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9C541F" w:rsidRDefault="002E4117">
      <w:pPr>
        <w:pStyle w:val="Title"/>
      </w:pPr>
      <w:r>
        <w:t xml:space="preserve">Combined greedy algorithm on construction binary de </w:t>
      </w:r>
      <w:proofErr w:type="spellStart"/>
      <w:r>
        <w:t>bruijn</w:t>
      </w:r>
      <w:proofErr w:type="spellEnd"/>
      <w:r>
        <w:t xml:space="preserve"> sequence </w:t>
      </w:r>
    </w:p>
    <w:p w:rsidR="009A0487" w:rsidRPr="002E4117" w:rsidRDefault="00FF4F46">
      <w:pPr>
        <w:pStyle w:val="Authors"/>
        <w:rPr>
          <w:vertAlign w:val="superscript"/>
        </w:rPr>
      </w:pPr>
      <w:r>
        <w:t>Musthofa</w:t>
      </w:r>
      <w:r w:rsidR="002E4117">
        <w:rPr>
          <w:vertAlign w:val="superscript"/>
        </w:rPr>
        <w:t>1)</w:t>
      </w:r>
      <w:r w:rsidR="002E4117">
        <w:t xml:space="preserve">, </w:t>
      </w:r>
      <w:proofErr w:type="spellStart"/>
      <w:r w:rsidR="002E4117">
        <w:t>Agus</w:t>
      </w:r>
      <w:proofErr w:type="spellEnd"/>
      <w:r w:rsidR="002E4117">
        <w:t xml:space="preserve"> </w:t>
      </w:r>
      <w:proofErr w:type="spellStart"/>
      <w:r w:rsidR="002E4117">
        <w:t>Maman</w:t>
      </w:r>
      <w:proofErr w:type="spellEnd"/>
      <w:r w:rsidR="002E4117">
        <w:t xml:space="preserve"> Abadi</w:t>
      </w:r>
      <w:r w:rsidR="002E4117">
        <w:rPr>
          <w:vertAlign w:val="superscript"/>
        </w:rPr>
        <w:t>2)</w:t>
      </w:r>
      <w:r w:rsidR="002E4117">
        <w:t>, Karyati</w:t>
      </w:r>
      <w:r w:rsidR="002E4117">
        <w:rPr>
          <w:vertAlign w:val="superscript"/>
        </w:rPr>
        <w:t>3)</w:t>
      </w:r>
    </w:p>
    <w:p w:rsidR="009A0487" w:rsidRDefault="00FF4F46" w:rsidP="00006EA6">
      <w:pPr>
        <w:pStyle w:val="Addresses"/>
        <w:spacing w:after="0"/>
      </w:pPr>
      <w:r>
        <w:t xml:space="preserve">Department of Mathematics Education,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Yogyakarta, Indonesia</w:t>
      </w:r>
    </w:p>
    <w:p w:rsidR="00006EA6" w:rsidRDefault="00006EA6">
      <w:pPr>
        <w:pStyle w:val="E-mail"/>
      </w:pPr>
    </w:p>
    <w:p w:rsidR="009A0487" w:rsidRPr="002E4117" w:rsidRDefault="002E4117">
      <w:pPr>
        <w:pStyle w:val="E-mail"/>
      </w:pPr>
      <w:r>
        <w:rPr>
          <w:vertAlign w:val="superscript"/>
        </w:rPr>
        <w:t>1)</w:t>
      </w:r>
      <w:hyperlink r:id="rId9" w:history="1">
        <w:r w:rsidRPr="00151B08">
          <w:rPr>
            <w:rStyle w:val="Hyperlink"/>
          </w:rPr>
          <w:t>musthofa@uny.ac.id</w:t>
        </w:r>
      </w:hyperlink>
      <w:r>
        <w:t xml:space="preserve">, </w:t>
      </w:r>
      <w:r>
        <w:rPr>
          <w:vertAlign w:val="superscript"/>
        </w:rPr>
        <w:t>2)</w:t>
      </w:r>
      <w:hyperlink r:id="rId10" w:history="1">
        <w:r w:rsidRPr="00151B08">
          <w:rPr>
            <w:rStyle w:val="Hyperlink"/>
          </w:rPr>
          <w:t>agusmaman@uny.ac.id</w:t>
        </w:r>
      </w:hyperlink>
      <w:r>
        <w:t xml:space="preserve">, </w:t>
      </w:r>
      <w:r>
        <w:rPr>
          <w:vertAlign w:val="superscript"/>
        </w:rPr>
        <w:t>3)</w:t>
      </w:r>
      <w:hyperlink r:id="rId11" w:history="1">
        <w:r w:rsidRPr="00151B08">
          <w:rPr>
            <w:rStyle w:val="Hyperlink"/>
          </w:rPr>
          <w:t>karyati@uny.ac.id</w:t>
        </w:r>
      </w:hyperlink>
      <w:r>
        <w:t xml:space="preserve"> </w:t>
      </w:r>
    </w:p>
    <w:p w:rsidR="009A0487" w:rsidRDefault="009A0487">
      <w:pPr>
        <w:pStyle w:val="Abstract"/>
      </w:pPr>
      <w:r>
        <w:rPr>
          <w:b/>
        </w:rPr>
        <w:t>Abstract</w:t>
      </w:r>
      <w:r w:rsidR="00FF4F46">
        <w:t xml:space="preserve">. </w:t>
      </w:r>
      <w:r w:rsidR="00D92E67">
        <w:t xml:space="preserve">In this paper we construct one type of de </w:t>
      </w:r>
      <w:proofErr w:type="spellStart"/>
      <w:r w:rsidR="00D92E67">
        <w:t>bruijn</w:t>
      </w:r>
      <w:proofErr w:type="spellEnd"/>
      <w:r w:rsidR="00D92E67">
        <w:t xml:space="preserve"> sequence. First, we modify the prefer-one and prefer-zero algorithm to build one cycle</w:t>
      </w:r>
      <w:r w:rsidR="00FF4F46">
        <w:t>.</w:t>
      </w:r>
      <w:r w:rsidR="00D92E67">
        <w:t xml:space="preserve"> The other cycles are constructed by modified pure circulating register. Finally, we use cycle joining method to get the full length of the sequence. </w:t>
      </w:r>
    </w:p>
    <w:p w:rsidR="009A0487" w:rsidRDefault="00FF4F46">
      <w:pPr>
        <w:pStyle w:val="Section"/>
      </w:pPr>
      <w:r>
        <w:t>Introduction</w:t>
      </w:r>
    </w:p>
    <w:p w:rsidR="00AD4BAF" w:rsidRDefault="00B329EE" w:rsidP="00AD4BAF">
      <w:pPr>
        <w:pStyle w:val="Bodytext"/>
      </w:pPr>
      <w:r>
        <w:t xml:space="preserve">De </w:t>
      </w:r>
      <w:proofErr w:type="spellStart"/>
      <w:r>
        <w:t>bruijn</w:t>
      </w:r>
      <w:proofErr w:type="spellEnd"/>
      <w:r>
        <w:t xml:space="preserve"> sequence, especially binary de </w:t>
      </w:r>
      <w:proofErr w:type="spellStart"/>
      <w:r>
        <w:t>bruijn</w:t>
      </w:r>
      <w:proofErr w:type="spellEnd"/>
      <w:r>
        <w:t xml:space="preserve"> sequence is a topic that has many applications in modern technology.</w:t>
      </w:r>
      <w:r w:rsidR="00716BCB">
        <w:t xml:space="preserve">  </w:t>
      </w:r>
      <w:r w:rsidR="006C27B6">
        <w:t xml:space="preserve">A binary de </w:t>
      </w:r>
      <w:proofErr w:type="spellStart"/>
      <w:r w:rsidR="006C27B6">
        <w:t>bruijn</w:t>
      </w:r>
      <w:proofErr w:type="spellEnd"/>
      <w:r w:rsidR="006C27B6">
        <w:t xml:space="preserve"> sequence</w:t>
      </w:r>
      <w:r w:rsidR="00766A59">
        <w:t xml:space="preserve"> of order </w:t>
      </w:r>
      <w:r w:rsidR="00766A59" w:rsidRPr="00766A59">
        <w:rPr>
          <w:i/>
        </w:rPr>
        <w:t>n</w:t>
      </w:r>
      <w:r w:rsidR="00766A59">
        <w:t xml:space="preserve"> </w:t>
      </w:r>
      <w:r w:rsidR="006C27B6">
        <w:t xml:space="preserve">is </w:t>
      </w:r>
      <w:r w:rsidR="008457D5">
        <w:t xml:space="preserve">a </w:t>
      </w:r>
      <w:r w:rsidR="00A84213">
        <w:t>binary</w:t>
      </w:r>
      <w:r w:rsidR="00766A59">
        <w:t xml:space="preserve"> sequence with property that every </w:t>
      </w:r>
      <w:r w:rsidR="007E7347">
        <w:rPr>
          <w:i/>
        </w:rPr>
        <w:t>n</w:t>
      </w:r>
      <w:r w:rsidR="00766A59">
        <w:t>-tuple appear</w:t>
      </w:r>
      <w:r w:rsidR="008457D5">
        <w:t>s</w:t>
      </w:r>
      <w:r w:rsidR="00766A59">
        <w:t xml:space="preserve"> exactly </w:t>
      </w:r>
      <w:proofErr w:type="gramStart"/>
      <w:r w:rsidR="00766A59">
        <w:t>once</w:t>
      </w:r>
      <w:r w:rsidR="006061B1">
        <w:t xml:space="preserve"> </w:t>
      </w:r>
      <w:r w:rsidR="00A84213">
        <w:t xml:space="preserve"> in</w:t>
      </w:r>
      <w:proofErr w:type="gramEnd"/>
      <w:r w:rsidR="00A84213">
        <w:t xml:space="preserve"> every one period of the sequence</w:t>
      </w:r>
      <w:r w:rsidR="0013385D">
        <w:t>[1</w:t>
      </w:r>
      <w:r w:rsidR="00810BD0">
        <w:t>]</w:t>
      </w:r>
      <w:r w:rsidR="00A84213">
        <w:t>.</w:t>
      </w:r>
      <w:r w:rsidR="008457D5" w:rsidRPr="008457D5">
        <w:t xml:space="preserve"> </w:t>
      </w:r>
      <w:r w:rsidR="008457D5">
        <w:t xml:space="preserve">For any positive integer </w:t>
      </w:r>
      <w:r w:rsidR="008457D5" w:rsidRPr="00F905DD">
        <w:rPr>
          <w:i/>
        </w:rPr>
        <w:t>n</w:t>
      </w:r>
      <w:r w:rsidR="008457D5">
        <w:t xml:space="preserve">, there are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  <m:r>
              <w:rPr>
                <w:rFonts w:ascii="Cambria Math" w:hAnsi="Cambria Math"/>
              </w:rPr>
              <m:t>-n</m:t>
            </m:r>
          </m:sup>
        </m:sSup>
      </m:oMath>
      <w:r w:rsidR="0013385D">
        <w:t xml:space="preserve"> different sequences [2</w:t>
      </w:r>
      <w:r w:rsidR="008457D5">
        <w:t xml:space="preserve">]. </w:t>
      </w:r>
      <w:r w:rsidR="00F905DD">
        <w:t xml:space="preserve"> </w:t>
      </w:r>
      <w:r w:rsidR="0008759D">
        <w:t xml:space="preserve">For example, </w:t>
      </w:r>
      <w:r w:rsidR="008457D5">
        <w:t xml:space="preserve">if </w:t>
      </w:r>
      <w:r w:rsidR="008457D5" w:rsidRPr="008457D5">
        <w:rPr>
          <w:i/>
        </w:rPr>
        <w:t>n</w:t>
      </w:r>
      <w:r w:rsidR="008457D5">
        <w:t xml:space="preserve"> = 2, then </w:t>
      </w:r>
      <w:r w:rsidR="0008759D">
        <w:t xml:space="preserve">there is </w:t>
      </w:r>
      <w:r w:rsidR="00864C1B">
        <w:t>exactly</w:t>
      </w:r>
      <w:r w:rsidR="0008759D">
        <w:t xml:space="preserve"> one binary de </w:t>
      </w:r>
      <w:proofErr w:type="spellStart"/>
      <w:r w:rsidR="0008759D">
        <w:t>bruijn</w:t>
      </w:r>
      <w:proofErr w:type="spellEnd"/>
      <w:r w:rsidR="0008759D">
        <w:t xml:space="preserve"> sequence of order two that is 0011</w:t>
      </w:r>
      <w:r w:rsidR="008457D5">
        <w:t xml:space="preserve">. If </w:t>
      </w:r>
      <w:r w:rsidR="008457D5" w:rsidRPr="008457D5">
        <w:rPr>
          <w:i/>
        </w:rPr>
        <w:t>n</w:t>
      </w:r>
      <w:r w:rsidR="008457D5">
        <w:t xml:space="preserve"> = 3, then</w:t>
      </w:r>
      <w:r w:rsidR="0008759D">
        <w:t xml:space="preserve"> there are two different sequences, 00010111 and 00011101. </w:t>
      </w:r>
    </w:p>
    <w:p w:rsidR="00A61C4D" w:rsidRDefault="00864C1B" w:rsidP="00AD4BAF">
      <w:pPr>
        <w:pStyle w:val="Bodytext"/>
        <w:ind w:firstLine="284"/>
      </w:pPr>
      <w:r>
        <w:t xml:space="preserve">There are some construction methods for this sequence. </w:t>
      </w:r>
      <w:proofErr w:type="spellStart"/>
      <w:r>
        <w:t>Golomb</w:t>
      </w:r>
      <w:proofErr w:type="spellEnd"/>
      <w:r w:rsidR="0013385D">
        <w:t xml:space="preserve"> </w:t>
      </w:r>
      <w:r>
        <w:t>[</w:t>
      </w:r>
      <w:r w:rsidR="00F64512">
        <w:t>3</w:t>
      </w:r>
      <w:r>
        <w:t xml:space="preserve">] proposed Feedback shift register </w:t>
      </w:r>
      <w:proofErr w:type="gramStart"/>
      <w:r>
        <w:t>( FSR</w:t>
      </w:r>
      <w:proofErr w:type="gramEnd"/>
      <w:r>
        <w:t xml:space="preserve">)  to </w:t>
      </w:r>
      <w:r w:rsidR="00BB6FA8">
        <w:t>solve</w:t>
      </w:r>
      <w:r>
        <w:t xml:space="preserve"> this problem.</w:t>
      </w:r>
      <w:r w:rsidR="008E2737">
        <w:t xml:space="preserve"> </w:t>
      </w:r>
      <w:r w:rsidR="00BB6FA8">
        <w:t xml:space="preserve">This method is based on polynomial over finite field. </w:t>
      </w:r>
      <w:r w:rsidR="00411D05">
        <w:t>If the characteristic function FSR is linear then it is called linear feedback shift register (LFSR), otherwise is called nonli</w:t>
      </w:r>
      <w:r w:rsidR="00F64512">
        <w:t>near (</w:t>
      </w:r>
      <w:r w:rsidR="00411D05">
        <w:t xml:space="preserve">NFSR). Furthermore, NFSR </w:t>
      </w:r>
      <w:r w:rsidR="00AC031D">
        <w:t xml:space="preserve">is </w:t>
      </w:r>
      <w:r w:rsidR="00411D05">
        <w:t xml:space="preserve">more interesting in cryptography point of view. </w:t>
      </w:r>
      <w:proofErr w:type="spellStart"/>
      <w:r w:rsidR="00411D05">
        <w:t>Alhakim</w:t>
      </w:r>
      <w:proofErr w:type="spellEnd"/>
      <w:r w:rsidR="00411D05">
        <w:t xml:space="preserve"> [</w:t>
      </w:r>
      <w:r w:rsidR="00F64512">
        <w:t>4</w:t>
      </w:r>
      <w:r w:rsidR="00411D05">
        <w:t>] proposed the greedy algorithm calle</w:t>
      </w:r>
      <w:r w:rsidR="00AC031D">
        <w:t xml:space="preserve">d prefer opposite to construct </w:t>
      </w:r>
      <w:r w:rsidR="00411D05">
        <w:t xml:space="preserve">de </w:t>
      </w:r>
      <w:proofErr w:type="spellStart"/>
      <w:r w:rsidR="00411D05">
        <w:t>bruijn</w:t>
      </w:r>
      <w:proofErr w:type="spellEnd"/>
      <w:r w:rsidR="00411D05">
        <w:t xml:space="preserve"> sequence. </w:t>
      </w:r>
      <w:r w:rsidR="00A66C01">
        <w:t xml:space="preserve">Recently, </w:t>
      </w:r>
      <w:proofErr w:type="spellStart"/>
      <w:r w:rsidR="00A66C01">
        <w:t>swada</w:t>
      </w:r>
      <w:proofErr w:type="spellEnd"/>
      <w:r w:rsidR="00F64512">
        <w:t xml:space="preserve">, </w:t>
      </w:r>
      <w:proofErr w:type="gramStart"/>
      <w:r w:rsidR="00F64512" w:rsidRPr="00F64512">
        <w:rPr>
          <w:i/>
        </w:rPr>
        <w:t>et</w:t>
      </w:r>
      <w:proofErr w:type="gramEnd"/>
      <w:r w:rsidR="00F64512">
        <w:t xml:space="preserve">. </w:t>
      </w:r>
      <w:proofErr w:type="gramStart"/>
      <w:r w:rsidR="00F64512">
        <w:rPr>
          <w:i/>
        </w:rPr>
        <w:t>a</w:t>
      </w:r>
      <w:r w:rsidR="00F64512" w:rsidRPr="00F64512">
        <w:rPr>
          <w:i/>
        </w:rPr>
        <w:t>l</w:t>
      </w:r>
      <w:proofErr w:type="gramEnd"/>
      <w:r w:rsidR="00F64512">
        <w:rPr>
          <w:i/>
        </w:rPr>
        <w:t xml:space="preserve"> </w:t>
      </w:r>
      <w:r w:rsidR="00A66C01">
        <w:t>[</w:t>
      </w:r>
      <w:r w:rsidR="00F64512">
        <w:t>5</w:t>
      </w:r>
      <w:r w:rsidR="00A66C01">
        <w:t xml:space="preserve">] proposed an algorithm to </w:t>
      </w:r>
      <w:r w:rsidR="00AC031D">
        <w:t xml:space="preserve">construct de </w:t>
      </w:r>
      <w:proofErr w:type="spellStart"/>
      <w:r w:rsidR="00AC031D">
        <w:t>bruijn</w:t>
      </w:r>
      <w:proofErr w:type="spellEnd"/>
      <w:r w:rsidR="00AC031D">
        <w:t xml:space="preserve"> efficiently, however not all pattern can be constructed.</w:t>
      </w:r>
    </w:p>
    <w:p w:rsidR="00A66C01" w:rsidRDefault="008E2737" w:rsidP="00AD4BAF">
      <w:pPr>
        <w:pStyle w:val="Bodytext"/>
        <w:ind w:firstLine="284"/>
      </w:pPr>
      <w:r>
        <w:t xml:space="preserve">Although there are many efforts in constructing de </w:t>
      </w:r>
      <w:proofErr w:type="spellStart"/>
      <w:r>
        <w:t>bruijn</w:t>
      </w:r>
      <w:proofErr w:type="spellEnd"/>
      <w:r>
        <w:t xml:space="preserve"> sequence especially nonlinear types, every method has limitation. For example, the computational aspect</w:t>
      </w:r>
      <w:r w:rsidR="008E1CA2">
        <w:t xml:space="preserve"> </w:t>
      </w:r>
      <w:r>
        <w:t>and the property of the sequence that should be obtain</w:t>
      </w:r>
      <w:r w:rsidR="00AC031D">
        <w:t>ed</w:t>
      </w:r>
      <w:r>
        <w:t>. Cycle joining method</w:t>
      </w:r>
      <w:r w:rsidR="008E1CA2">
        <w:t xml:space="preserve"> (CJM) is one of the famous </w:t>
      </w:r>
      <w:r>
        <w:t>alg</w:t>
      </w:r>
      <w:r w:rsidR="008E1CA2">
        <w:t xml:space="preserve">orithms </w:t>
      </w:r>
      <w:r>
        <w:t xml:space="preserve">to construct the sequence from </w:t>
      </w:r>
      <w:r w:rsidR="008E1CA2">
        <w:t xml:space="preserve">many </w:t>
      </w:r>
      <w:r>
        <w:t>small cycle</w:t>
      </w:r>
      <w:r w:rsidR="008E1CA2">
        <w:t xml:space="preserve">s. </w:t>
      </w:r>
    </w:p>
    <w:p w:rsidR="007E466D" w:rsidRDefault="00AA655B" w:rsidP="00AD4BAF">
      <w:pPr>
        <w:pStyle w:val="Bodytext"/>
        <w:ind w:firstLine="284"/>
      </w:pPr>
      <w:r>
        <w:t xml:space="preserve">In the process of joining disjoint cycle using CJM, it </w:t>
      </w:r>
      <w:proofErr w:type="gramStart"/>
      <w:r>
        <w:t>need</w:t>
      </w:r>
      <w:proofErr w:type="gramEnd"/>
      <w:r>
        <w:t xml:space="preserve"> the location of conjugate pair or companion pair. </w:t>
      </w:r>
      <w:r w:rsidR="007E466D">
        <w:t xml:space="preserve">Recently, Chang, </w:t>
      </w:r>
      <w:proofErr w:type="spellStart"/>
      <w:r w:rsidR="00EC0A0C">
        <w:t>Ezerman</w:t>
      </w:r>
      <w:proofErr w:type="spellEnd"/>
      <w:r w:rsidR="00EC0A0C">
        <w:t>, Ling and Wang</w:t>
      </w:r>
      <w:r w:rsidR="007E466D">
        <w:t xml:space="preserve"> [</w:t>
      </w:r>
      <w:r w:rsidR="00F64512">
        <w:t>6</w:t>
      </w:r>
      <w:r w:rsidR="007E466D">
        <w:t>]</w:t>
      </w:r>
      <w:r w:rsidR="00EC0A0C">
        <w:t xml:space="preserve"> </w:t>
      </w:r>
      <w:r w:rsidR="007E466D">
        <w:t xml:space="preserve">have </w:t>
      </w:r>
      <w:r w:rsidR="00EC0A0C">
        <w:t xml:space="preserve">success to find </w:t>
      </w:r>
      <w:r w:rsidR="007E466D">
        <w:t xml:space="preserve">all conjugate pairs in any two cycles from LFSR. </w:t>
      </w:r>
      <w:r>
        <w:t xml:space="preserve"> </w:t>
      </w:r>
      <w:r w:rsidR="007E466D">
        <w:t xml:space="preserve">Another approach to construct de </w:t>
      </w:r>
      <w:proofErr w:type="spellStart"/>
      <w:r w:rsidR="007E466D">
        <w:t>bruijn</w:t>
      </w:r>
      <w:proofErr w:type="spellEnd"/>
      <w:r w:rsidR="007E466D">
        <w:t xml:space="preserve"> sequence is using cross join method. By this method, starting from any de </w:t>
      </w:r>
      <w:proofErr w:type="spellStart"/>
      <w:r w:rsidR="007E466D">
        <w:t>bruijn</w:t>
      </w:r>
      <w:proofErr w:type="spellEnd"/>
      <w:r w:rsidR="007E466D">
        <w:t xml:space="preserve"> sequence, theoretically we can generate all pattern of the sequence. </w:t>
      </w:r>
    </w:p>
    <w:p w:rsidR="005A32D4" w:rsidRDefault="007E466D" w:rsidP="00AD4BAF">
      <w:pPr>
        <w:pStyle w:val="Bodytext"/>
        <w:ind w:firstLine="284"/>
      </w:pPr>
      <w:proofErr w:type="spellStart"/>
      <w:r>
        <w:t>Helleseth</w:t>
      </w:r>
      <w:proofErr w:type="spellEnd"/>
      <w:r>
        <w:t xml:space="preserve"> </w:t>
      </w:r>
      <w:r w:rsidR="00AA655B">
        <w:t xml:space="preserve">and </w:t>
      </w:r>
      <w:proofErr w:type="spellStart"/>
      <w:r w:rsidR="00AA655B">
        <w:t>Klove</w:t>
      </w:r>
      <w:proofErr w:type="spellEnd"/>
      <w:r w:rsidR="00AA655B">
        <w:t xml:space="preserve"> [</w:t>
      </w:r>
      <w:r w:rsidR="00F64512">
        <w:t>7</w:t>
      </w:r>
      <w:r w:rsidR="00AA655B">
        <w:t xml:space="preserve">] have proved that the number of </w:t>
      </w:r>
      <w:r>
        <w:t>cross join</w:t>
      </w:r>
      <w:r w:rsidR="00572EBC">
        <w:t xml:space="preserve"> pairs of any </w:t>
      </w:r>
      <w:r w:rsidR="00572EBC" w:rsidRPr="00572EBC">
        <w:rPr>
          <w:i/>
        </w:rPr>
        <w:t>m</w:t>
      </w:r>
      <w:r w:rsidR="00572EBC">
        <w:t>-sequence is (2</w:t>
      </w:r>
      <w:r w:rsidR="00572EBC">
        <w:rPr>
          <w:vertAlign w:val="superscript"/>
        </w:rPr>
        <w:t>n-1</w:t>
      </w:r>
      <w:r w:rsidR="00572EBC">
        <w:t>-1) (2</w:t>
      </w:r>
      <w:r w:rsidR="00572EBC">
        <w:rPr>
          <w:vertAlign w:val="superscript"/>
        </w:rPr>
        <w:t>n-1</w:t>
      </w:r>
      <w:r>
        <w:t xml:space="preserve"> </w:t>
      </w:r>
      <w:r w:rsidR="00572EBC">
        <w:t xml:space="preserve">-2)/6. </w:t>
      </w:r>
      <w:r w:rsidR="00AA655B">
        <w:t xml:space="preserve"> </w:t>
      </w:r>
      <w:r w:rsidR="00EE00F7">
        <w:t xml:space="preserve">It has been proved by </w:t>
      </w:r>
      <w:proofErr w:type="spellStart"/>
      <w:r w:rsidR="00EE00F7">
        <w:t>Mykkeltveit</w:t>
      </w:r>
      <w:proofErr w:type="spellEnd"/>
      <w:r w:rsidR="00EE00F7">
        <w:t xml:space="preserve"> and </w:t>
      </w:r>
      <w:proofErr w:type="spellStart"/>
      <w:r w:rsidR="00EE00F7">
        <w:t>Szmidt</w:t>
      </w:r>
      <w:proofErr w:type="spellEnd"/>
      <w:r w:rsidR="00EE00F7">
        <w:t xml:space="preserve"> [</w:t>
      </w:r>
      <w:r w:rsidR="00F64512">
        <w:t>8</w:t>
      </w:r>
      <w:r w:rsidR="00EE00F7">
        <w:t xml:space="preserve">] that any two different pattern of the same order de </w:t>
      </w:r>
      <w:proofErr w:type="spellStart"/>
      <w:r w:rsidR="00EE00F7">
        <w:t>bruijn</w:t>
      </w:r>
      <w:proofErr w:type="spellEnd"/>
      <w:r w:rsidR="00EE00F7">
        <w:t xml:space="preserve"> sequence can be reached it other by implementing several cross join. However, determining the cross join pairs is another problem. Furthermore</w:t>
      </w:r>
      <w:r w:rsidR="000A5026">
        <w:t xml:space="preserve">, </w:t>
      </w:r>
      <w:proofErr w:type="gramStart"/>
      <w:r w:rsidR="000A5026">
        <w:t>coppersmith [</w:t>
      </w:r>
      <w:r w:rsidR="00F64512">
        <w:t>9</w:t>
      </w:r>
      <w:r w:rsidR="000A5026">
        <w:t>] give</w:t>
      </w:r>
      <w:proofErr w:type="gramEnd"/>
      <w:r w:rsidR="000A5026">
        <w:t xml:space="preserve"> a formula to </w:t>
      </w:r>
      <w:r w:rsidR="000A5026">
        <w:lastRenderedPageBreak/>
        <w:t xml:space="preserve">count the pattern of de </w:t>
      </w:r>
      <w:proofErr w:type="spellStart"/>
      <w:r w:rsidR="000A5026">
        <w:t>bruijn</w:t>
      </w:r>
      <w:proofErr w:type="spellEnd"/>
      <w:r w:rsidR="000A5026">
        <w:t xml:space="preserve"> sequence resulting from cross join operation starting from LFSR. From this, we consider that constructing NFSR is still interesting in many aspects. </w:t>
      </w:r>
    </w:p>
    <w:p w:rsidR="008A5C78" w:rsidRPr="00FD5992" w:rsidRDefault="000709C4" w:rsidP="00224A4A">
      <w:pPr>
        <w:pStyle w:val="BodytextIndented"/>
      </w:pPr>
      <w:r>
        <w:t xml:space="preserve">The main </w:t>
      </w:r>
      <w:r w:rsidR="000A5026">
        <w:t>focus</w:t>
      </w:r>
      <w:r>
        <w:t xml:space="preserve"> </w:t>
      </w:r>
      <w:r w:rsidR="000A5026">
        <w:t xml:space="preserve">in the </w:t>
      </w:r>
      <w:r>
        <w:t>construction methods are based on two criteria, the efficiency of the algorithm and the number of different constructed sequence</w:t>
      </w:r>
      <w:r w:rsidR="000A5026">
        <w:t>s</w:t>
      </w:r>
      <w:r w:rsidR="00C47D65">
        <w:t>.</w:t>
      </w:r>
      <w:r w:rsidR="0013385D">
        <w:t xml:space="preserve"> In this paper we try to construct different pattern of de </w:t>
      </w:r>
      <w:proofErr w:type="spellStart"/>
      <w:r w:rsidR="0013385D">
        <w:t>bruijn</w:t>
      </w:r>
      <w:proofErr w:type="spellEnd"/>
      <w:r w:rsidR="0013385D">
        <w:t xml:space="preserve"> sequence using modified existing algorithm.</w:t>
      </w:r>
      <w:r w:rsidR="00FD5992">
        <w:t xml:space="preserve"> </w:t>
      </w:r>
    </w:p>
    <w:p w:rsidR="009A0487" w:rsidRDefault="006F6ACC">
      <w:pPr>
        <w:pStyle w:val="Section"/>
      </w:pPr>
      <w:r>
        <w:t xml:space="preserve">Binary De </w:t>
      </w:r>
      <w:proofErr w:type="spellStart"/>
      <w:r>
        <w:t>Bruijn</w:t>
      </w:r>
      <w:proofErr w:type="spellEnd"/>
      <w:r>
        <w:t xml:space="preserve"> Sequence</w:t>
      </w:r>
    </w:p>
    <w:p w:rsidR="009A0487" w:rsidRDefault="00971801">
      <w:pPr>
        <w:pStyle w:val="Bodytext"/>
      </w:pPr>
      <w:r>
        <w:t xml:space="preserve">A binary de </w:t>
      </w:r>
      <w:proofErr w:type="spellStart"/>
      <w:r>
        <w:t>bruijn</w:t>
      </w:r>
      <w:proofErr w:type="spellEnd"/>
      <w:r>
        <w:t xml:space="preserve"> sequence of order </w:t>
      </w:r>
      <w:r w:rsidRPr="00971801">
        <w:rPr>
          <w:i/>
        </w:rPr>
        <w:t>n</w:t>
      </w:r>
      <w:r>
        <w:t xml:space="preserve"> is a circular string of length 2</w:t>
      </w:r>
      <w:r w:rsidRPr="00971801">
        <w:rPr>
          <w:i/>
          <w:vertAlign w:val="superscript"/>
        </w:rPr>
        <w:t>n</w:t>
      </w:r>
      <w:r>
        <w:t xml:space="preserve"> which every substring of length </w:t>
      </w:r>
      <w:r w:rsidRPr="00971801">
        <w:rPr>
          <w:i/>
        </w:rPr>
        <w:t>n</w:t>
      </w:r>
      <w:r>
        <w:t xml:space="preserve"> occurs exactly one. </w:t>
      </w:r>
      <w:r w:rsidR="006969AC">
        <w:t xml:space="preserve">The </w:t>
      </w:r>
      <w:proofErr w:type="gramStart"/>
      <w:r w:rsidR="006969AC">
        <w:t>string consist</w:t>
      </w:r>
      <w:proofErr w:type="gramEnd"/>
      <w:r w:rsidR="006969AC">
        <w:t xml:space="preserve"> of 0 and 1. For convenient, we give some simple examples here</w:t>
      </w:r>
      <w:r>
        <w:t xml:space="preserve">. </w:t>
      </w:r>
      <w:r w:rsidR="00D93535">
        <w:t xml:space="preserve">First, </w:t>
      </w:r>
      <w:r w:rsidR="00D93535" w:rsidRPr="00D93535">
        <w:rPr>
          <w:b/>
        </w:rPr>
        <w:t>01</w:t>
      </w:r>
      <w:r w:rsidR="00D93535">
        <w:rPr>
          <w:b/>
        </w:rPr>
        <w:t xml:space="preserve"> </w:t>
      </w:r>
      <w:r w:rsidR="006969AC" w:rsidRPr="006969AC">
        <w:t xml:space="preserve">is the only binary de </w:t>
      </w:r>
      <w:proofErr w:type="spellStart"/>
      <w:r w:rsidR="006969AC" w:rsidRPr="006969AC">
        <w:t>bruijn</w:t>
      </w:r>
      <w:proofErr w:type="spellEnd"/>
      <w:r w:rsidR="006969AC" w:rsidRPr="006969AC">
        <w:t xml:space="preserve"> sequence of order one</w:t>
      </w:r>
      <w:r w:rsidR="006969AC">
        <w:rPr>
          <w:b/>
        </w:rPr>
        <w:t xml:space="preserve"> </w:t>
      </w:r>
      <w:r w:rsidR="00D93535" w:rsidRPr="00D93535">
        <w:t>and</w:t>
      </w:r>
      <w:r w:rsidR="00D93535">
        <w:rPr>
          <w:b/>
        </w:rPr>
        <w:t xml:space="preserve"> 0011</w:t>
      </w:r>
      <w:r w:rsidR="00D93535">
        <w:t xml:space="preserve"> is the only binary de </w:t>
      </w:r>
      <w:proofErr w:type="spellStart"/>
      <w:r w:rsidR="00D93535">
        <w:t>bruijn</w:t>
      </w:r>
      <w:proofErr w:type="spellEnd"/>
      <w:r w:rsidR="00D93535">
        <w:t xml:space="preserve"> sequence of order two</w:t>
      </w:r>
      <w:r w:rsidR="006969AC">
        <w:t>, so there are no other sequences</w:t>
      </w:r>
      <w:r w:rsidR="00D93535">
        <w:t>. The substrings</w:t>
      </w:r>
      <w:r w:rsidR="006969AC">
        <w:t xml:space="preserve"> of de </w:t>
      </w:r>
      <w:proofErr w:type="spellStart"/>
      <w:r w:rsidR="006969AC">
        <w:t>bruijn</w:t>
      </w:r>
      <w:proofErr w:type="spellEnd"/>
      <w:r w:rsidR="006969AC">
        <w:t xml:space="preserve"> sequences of order two</w:t>
      </w:r>
      <w:r w:rsidR="00D93535">
        <w:t xml:space="preserve"> are </w:t>
      </w:r>
      <w:r w:rsidR="00D93535" w:rsidRPr="00D93535">
        <w:rPr>
          <w:b/>
        </w:rPr>
        <w:t>00</w:t>
      </w:r>
      <w:r w:rsidR="00D93535">
        <w:t xml:space="preserve">, </w:t>
      </w:r>
      <w:r w:rsidR="00D93535" w:rsidRPr="00D93535">
        <w:rPr>
          <w:b/>
        </w:rPr>
        <w:t>01</w:t>
      </w:r>
      <w:r w:rsidR="00D93535">
        <w:t xml:space="preserve">, </w:t>
      </w:r>
      <w:r w:rsidR="00D93535" w:rsidRPr="00D93535">
        <w:rPr>
          <w:b/>
        </w:rPr>
        <w:t>11</w:t>
      </w:r>
      <w:r w:rsidR="00D93535">
        <w:t xml:space="preserve">, </w:t>
      </w:r>
      <w:proofErr w:type="gramStart"/>
      <w:r w:rsidR="00D93535" w:rsidRPr="00D93535">
        <w:rPr>
          <w:b/>
        </w:rPr>
        <w:t>10</w:t>
      </w:r>
      <w:proofErr w:type="gramEnd"/>
      <w:r w:rsidR="00D93535">
        <w:t xml:space="preserve">. </w:t>
      </w:r>
      <w:r w:rsidR="006969AC">
        <w:t>Furthermore, t</w:t>
      </w:r>
      <w:r w:rsidR="00950654">
        <w:t xml:space="preserve">here are </w:t>
      </w:r>
      <w:r w:rsidR="006969AC">
        <w:t xml:space="preserve">exactly </w:t>
      </w:r>
      <w:r w:rsidR="00950654">
        <w:t xml:space="preserve">two different binary sequences for order three, </w:t>
      </w:r>
      <w:r w:rsidR="00E54239">
        <w:t xml:space="preserve">that are </w:t>
      </w:r>
      <w:r w:rsidR="00950654" w:rsidRPr="00950654">
        <w:rPr>
          <w:b/>
        </w:rPr>
        <w:t>00010111</w:t>
      </w:r>
      <w:r w:rsidR="00950654">
        <w:t xml:space="preserve"> and </w:t>
      </w:r>
      <w:r w:rsidR="00950654" w:rsidRPr="00950654">
        <w:rPr>
          <w:b/>
        </w:rPr>
        <w:t>00011101</w:t>
      </w:r>
      <w:r w:rsidR="00950654">
        <w:rPr>
          <w:b/>
        </w:rPr>
        <w:t xml:space="preserve"> </w:t>
      </w:r>
      <w:r w:rsidR="00950654" w:rsidRPr="00950654">
        <w:t>which</w:t>
      </w:r>
      <w:r w:rsidR="00950654">
        <w:rPr>
          <w:b/>
        </w:rPr>
        <w:t xml:space="preserve"> </w:t>
      </w:r>
      <w:r w:rsidR="00950654" w:rsidRPr="00950654">
        <w:t>every substring of length</w:t>
      </w:r>
      <w:r w:rsidR="00731420">
        <w:t xml:space="preserve"> 3, </w:t>
      </w:r>
      <w:proofErr w:type="spellStart"/>
      <w:r w:rsidR="00731420" w:rsidRPr="00731420">
        <w:rPr>
          <w:i/>
        </w:rPr>
        <w:t>i.e</w:t>
      </w:r>
      <w:proofErr w:type="spellEnd"/>
      <w:r w:rsidR="00731420">
        <w:t xml:space="preserve"> string from the  {</w:t>
      </w:r>
      <w:r w:rsidR="00950654">
        <w:t>000,0</w:t>
      </w:r>
      <w:r w:rsidR="00731420">
        <w:t>01, 011, 110, 101, 010, 101,100}</w:t>
      </w:r>
      <w:r w:rsidR="00950654" w:rsidRPr="00950654">
        <w:t xml:space="preserve"> appe</w:t>
      </w:r>
      <w:r w:rsidR="00950654">
        <w:t>a</w:t>
      </w:r>
      <w:r w:rsidR="00950654" w:rsidRPr="00950654">
        <w:t>r</w:t>
      </w:r>
      <w:r w:rsidR="00950654">
        <w:t>s</w:t>
      </w:r>
      <w:r w:rsidR="00950654" w:rsidRPr="00950654">
        <w:t xml:space="preserve"> exactly one</w:t>
      </w:r>
      <w:r w:rsidR="00950654">
        <w:rPr>
          <w:b/>
        </w:rPr>
        <w:t>.</w:t>
      </w:r>
    </w:p>
    <w:p w:rsidR="009A0487" w:rsidRDefault="00264AA1">
      <w:pPr>
        <w:pStyle w:val="BodytextIndented"/>
      </w:pPr>
      <w:r>
        <w:t>An interesting problem in this topic is</w:t>
      </w:r>
      <w:r w:rsidR="00E54239">
        <w:t xml:space="preserve"> how to construct the sequence efficiently.</w:t>
      </w:r>
      <w:r w:rsidR="006014A7">
        <w:t xml:space="preserve"> </w:t>
      </w:r>
      <w:r w:rsidR="0098470C">
        <w:t xml:space="preserve">Various </w:t>
      </w:r>
      <w:proofErr w:type="gramStart"/>
      <w:r w:rsidR="0098470C">
        <w:t>approach</w:t>
      </w:r>
      <w:proofErr w:type="gramEnd"/>
      <w:r w:rsidR="0098470C">
        <w:t xml:space="preserve"> has been </w:t>
      </w:r>
      <w:r w:rsidR="00731420">
        <w:t xml:space="preserve">proposed </w:t>
      </w:r>
      <w:r w:rsidR="0098470C">
        <w:t>by researchers.</w:t>
      </w:r>
      <w:r w:rsidR="00731420">
        <w:t xml:space="preserve"> </w:t>
      </w:r>
      <w:r w:rsidR="006126E3">
        <w:t>H</w:t>
      </w:r>
      <w:r w:rsidR="00731420">
        <w:t xml:space="preserve">owever, </w:t>
      </w:r>
      <w:r w:rsidR="0098470C">
        <w:t>every algorithms has own advantages and</w:t>
      </w:r>
      <w:r w:rsidR="00731420">
        <w:t xml:space="preserve"> drawback</w:t>
      </w:r>
      <w:r w:rsidR="006126E3">
        <w:t>s</w:t>
      </w:r>
      <w:r w:rsidR="0098470C">
        <w:t xml:space="preserve">. </w:t>
      </w:r>
      <w:r w:rsidR="00731420">
        <w:t xml:space="preserve"> </w:t>
      </w:r>
      <w:r w:rsidR="0098470C">
        <w:t xml:space="preserve">Therefore research on this area is still interesting. </w:t>
      </w:r>
      <w:r w:rsidR="00A37FF4">
        <w:t xml:space="preserve">Below, we give some methods in constructing de </w:t>
      </w:r>
      <w:proofErr w:type="spellStart"/>
      <w:r w:rsidR="00A37FF4">
        <w:t>bruijn</w:t>
      </w:r>
      <w:proofErr w:type="spellEnd"/>
      <w:r w:rsidR="00A37FF4">
        <w:t xml:space="preserve"> sequence.</w:t>
      </w:r>
    </w:p>
    <w:p w:rsidR="009A0487" w:rsidRPr="00733CB3" w:rsidRDefault="00A37FF4" w:rsidP="00733CB3">
      <w:pPr>
        <w:pStyle w:val="Heading2"/>
      </w:pPr>
      <w:r>
        <w:t>Prefer One Algorithm</w:t>
      </w:r>
    </w:p>
    <w:p w:rsidR="009A0487" w:rsidRDefault="0090451A" w:rsidP="00A428B6">
      <w:pPr>
        <w:pStyle w:val="Bodytext"/>
      </w:pPr>
      <w:r>
        <w:t>Th</w:t>
      </w:r>
      <w:r w:rsidR="00A428B6">
        <w:t>is method has been discussed in [</w:t>
      </w:r>
      <w:r w:rsidR="003029B2">
        <w:t>10</w:t>
      </w:r>
      <w:r w:rsidR="00A428B6">
        <w:t xml:space="preserve">]. </w:t>
      </w:r>
      <w:proofErr w:type="gramStart"/>
      <w:r w:rsidR="006331B0">
        <w:t xml:space="preserve">Start </w:t>
      </w:r>
      <w:r w:rsidR="00A428B6">
        <w:t xml:space="preserve"> with</w:t>
      </w:r>
      <w:proofErr w:type="gramEnd"/>
      <w:r w:rsidR="00A428B6">
        <w:t xml:space="preserve"> n-zeros, then append 1 as the new bit as long as the new state is not appeared before, otherwise append 0. Here, we list the result of this algorithm for </w:t>
      </w:r>
      <w:r w:rsidR="00A428B6" w:rsidRPr="00A428B6">
        <w:rPr>
          <w:i/>
        </w:rPr>
        <w:t>n</w:t>
      </w:r>
      <w:r w:rsidR="00A428B6">
        <w:t xml:space="preserve"> = 2 to </w:t>
      </w:r>
      <w:r w:rsidR="00A428B6" w:rsidRPr="00A428B6">
        <w:rPr>
          <w:i/>
        </w:rPr>
        <w:t>n</w:t>
      </w:r>
      <w:r w:rsidR="00A428B6">
        <w:t xml:space="preserve"> = 6.</w:t>
      </w:r>
    </w:p>
    <w:p w:rsidR="00066B4F" w:rsidRPr="00066B4F" w:rsidRDefault="00066B4F" w:rsidP="00066B4F">
      <w:pPr>
        <w:pStyle w:val="BodytextIndented"/>
        <w:jc w:val="center"/>
      </w:pPr>
      <w:proofErr w:type="gramStart"/>
      <w:r w:rsidRPr="00066B4F">
        <w:rPr>
          <w:b/>
        </w:rPr>
        <w:t>Table 1</w:t>
      </w:r>
      <w:r>
        <w:t>.</w:t>
      </w:r>
      <w:proofErr w:type="gramEnd"/>
      <w:r>
        <w:t xml:space="preserve"> Binary De </w:t>
      </w:r>
      <w:proofErr w:type="spellStart"/>
      <w:r>
        <w:t>Bruijn</w:t>
      </w:r>
      <w:proofErr w:type="spellEnd"/>
      <w:r>
        <w:t xml:space="preserve"> Sequence with </w:t>
      </w:r>
      <w:r w:rsidR="00A428B6">
        <w:t>prefer one algorithm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61"/>
      </w:tblGrid>
      <w:tr w:rsidR="00672ADF" w:rsidTr="00A428B6">
        <w:tc>
          <w:tcPr>
            <w:tcW w:w="1526" w:type="dxa"/>
            <w:shd w:val="clear" w:color="auto" w:fill="D9D9D9" w:themeFill="background1" w:themeFillShade="D9"/>
          </w:tcPr>
          <w:p w:rsidR="00672ADF" w:rsidRPr="00066B4F" w:rsidRDefault="006E3BFB" w:rsidP="00132340">
            <w:pPr>
              <w:pStyle w:val="BodytextIndented"/>
              <w:ind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761" w:type="dxa"/>
            <w:shd w:val="clear" w:color="auto" w:fill="D9D9D9" w:themeFill="background1" w:themeFillShade="D9"/>
          </w:tcPr>
          <w:p w:rsidR="00672ADF" w:rsidRPr="00066B4F" w:rsidRDefault="00132340" w:rsidP="00132340">
            <w:pPr>
              <w:pStyle w:val="BodytextIndented"/>
              <w:ind w:firstLine="0"/>
              <w:jc w:val="center"/>
              <w:rPr>
                <w:b/>
              </w:rPr>
            </w:pPr>
            <w:r w:rsidRPr="00066B4F">
              <w:rPr>
                <w:b/>
              </w:rPr>
              <w:t>S</w:t>
            </w:r>
            <w:r w:rsidR="00672ADF" w:rsidRPr="00066B4F">
              <w:rPr>
                <w:b/>
              </w:rPr>
              <w:t>equence</w:t>
            </w:r>
          </w:p>
        </w:tc>
      </w:tr>
      <w:tr w:rsidR="00A428B6" w:rsidTr="00A428B6">
        <w:tc>
          <w:tcPr>
            <w:tcW w:w="1526" w:type="dxa"/>
          </w:tcPr>
          <w:p w:rsidR="00A428B6" w:rsidRDefault="00A428B6" w:rsidP="00132340">
            <w:pPr>
              <w:pStyle w:val="BodytextIndented"/>
              <w:ind w:firstLine="0"/>
              <w:jc w:val="center"/>
            </w:pPr>
            <w:r>
              <w:t>1</w:t>
            </w:r>
          </w:p>
        </w:tc>
        <w:tc>
          <w:tcPr>
            <w:tcW w:w="7761" w:type="dxa"/>
          </w:tcPr>
          <w:p w:rsidR="00A428B6" w:rsidRDefault="00A428B6" w:rsidP="00E71476">
            <w:pPr>
              <w:pStyle w:val="BodytextIndented"/>
              <w:ind w:firstLine="0"/>
              <w:rPr>
                <w:lang w:val="en-GB"/>
              </w:rPr>
            </w:pPr>
            <w:r>
              <w:rPr>
                <w:lang w:val="en-GB"/>
              </w:rPr>
              <w:t>01</w:t>
            </w:r>
          </w:p>
        </w:tc>
      </w:tr>
      <w:tr w:rsidR="00A428B6" w:rsidTr="00A428B6">
        <w:tc>
          <w:tcPr>
            <w:tcW w:w="1526" w:type="dxa"/>
          </w:tcPr>
          <w:p w:rsidR="00A428B6" w:rsidRDefault="00A428B6" w:rsidP="00132340">
            <w:pPr>
              <w:pStyle w:val="BodytextIndented"/>
              <w:ind w:firstLine="0"/>
              <w:jc w:val="center"/>
            </w:pPr>
            <w:r>
              <w:t>2</w:t>
            </w:r>
          </w:p>
        </w:tc>
        <w:tc>
          <w:tcPr>
            <w:tcW w:w="7761" w:type="dxa"/>
          </w:tcPr>
          <w:p w:rsidR="00A428B6" w:rsidRDefault="00A428B6" w:rsidP="00E71476">
            <w:pPr>
              <w:pStyle w:val="BodytextIndented"/>
              <w:ind w:firstLine="0"/>
              <w:rPr>
                <w:lang w:val="en-GB"/>
              </w:rPr>
            </w:pPr>
            <w:r>
              <w:rPr>
                <w:lang w:val="en-GB"/>
              </w:rPr>
              <w:t>0011</w:t>
            </w:r>
          </w:p>
        </w:tc>
      </w:tr>
      <w:tr w:rsidR="00A428B6" w:rsidTr="00A428B6">
        <w:tc>
          <w:tcPr>
            <w:tcW w:w="1526" w:type="dxa"/>
          </w:tcPr>
          <w:p w:rsidR="00A428B6" w:rsidRDefault="00A428B6" w:rsidP="00132340">
            <w:pPr>
              <w:pStyle w:val="BodytextIndented"/>
              <w:ind w:firstLine="0"/>
              <w:jc w:val="center"/>
            </w:pPr>
            <w:r>
              <w:t>3</w:t>
            </w:r>
          </w:p>
        </w:tc>
        <w:tc>
          <w:tcPr>
            <w:tcW w:w="7761" w:type="dxa"/>
          </w:tcPr>
          <w:p w:rsidR="00A428B6" w:rsidRDefault="00A428B6" w:rsidP="00E71476">
            <w:pPr>
              <w:pStyle w:val="BodytextIndented"/>
              <w:ind w:firstLine="0"/>
              <w:rPr>
                <w:lang w:val="en-GB"/>
              </w:rPr>
            </w:pPr>
            <w:r>
              <w:rPr>
                <w:lang w:val="en-GB"/>
              </w:rPr>
              <w:t>00011101</w:t>
            </w:r>
          </w:p>
        </w:tc>
      </w:tr>
      <w:tr w:rsidR="00A428B6" w:rsidTr="00A428B6">
        <w:tc>
          <w:tcPr>
            <w:tcW w:w="1526" w:type="dxa"/>
          </w:tcPr>
          <w:p w:rsidR="00A428B6" w:rsidRDefault="00A428B6" w:rsidP="00132340">
            <w:pPr>
              <w:pStyle w:val="BodytextIndented"/>
              <w:ind w:firstLine="0"/>
              <w:jc w:val="center"/>
            </w:pPr>
            <w:r>
              <w:t>4</w:t>
            </w:r>
          </w:p>
        </w:tc>
        <w:tc>
          <w:tcPr>
            <w:tcW w:w="7761" w:type="dxa"/>
          </w:tcPr>
          <w:p w:rsidR="00A428B6" w:rsidRDefault="00A428B6" w:rsidP="00E71476">
            <w:pPr>
              <w:pStyle w:val="BodytextIndented"/>
              <w:ind w:firstLine="0"/>
              <w:rPr>
                <w:lang w:val="en-GB"/>
              </w:rPr>
            </w:pPr>
            <w:r>
              <w:rPr>
                <w:lang w:val="en-GB"/>
              </w:rPr>
              <w:t>0000111101100101</w:t>
            </w:r>
          </w:p>
        </w:tc>
      </w:tr>
      <w:tr w:rsidR="00A428B6" w:rsidTr="00A428B6">
        <w:tc>
          <w:tcPr>
            <w:tcW w:w="1526" w:type="dxa"/>
          </w:tcPr>
          <w:p w:rsidR="00A428B6" w:rsidRDefault="00A428B6" w:rsidP="00132340">
            <w:pPr>
              <w:pStyle w:val="BodytextIndented"/>
              <w:ind w:firstLine="0"/>
              <w:jc w:val="center"/>
            </w:pPr>
            <w:r>
              <w:t>5</w:t>
            </w:r>
          </w:p>
        </w:tc>
        <w:tc>
          <w:tcPr>
            <w:tcW w:w="7761" w:type="dxa"/>
          </w:tcPr>
          <w:p w:rsidR="00A428B6" w:rsidRDefault="00A428B6" w:rsidP="00E71476">
            <w:pPr>
              <w:pStyle w:val="BodytextIndented"/>
              <w:ind w:firstLine="0"/>
              <w:rPr>
                <w:lang w:val="en-GB"/>
              </w:rPr>
            </w:pPr>
            <w:r w:rsidRPr="00EF5CF5">
              <w:rPr>
                <w:lang w:val="en-GB"/>
              </w:rPr>
              <w:t>00000111110111001101011000101001</w:t>
            </w:r>
          </w:p>
        </w:tc>
      </w:tr>
      <w:tr w:rsidR="008B154B" w:rsidTr="00A428B6">
        <w:tc>
          <w:tcPr>
            <w:tcW w:w="1526" w:type="dxa"/>
          </w:tcPr>
          <w:p w:rsidR="008B154B" w:rsidRDefault="00A428B6" w:rsidP="00132340">
            <w:pPr>
              <w:pStyle w:val="BodytextIndented"/>
              <w:ind w:firstLine="0"/>
              <w:jc w:val="center"/>
            </w:pPr>
            <w:r>
              <w:t>6</w:t>
            </w:r>
          </w:p>
        </w:tc>
        <w:tc>
          <w:tcPr>
            <w:tcW w:w="7761" w:type="dxa"/>
          </w:tcPr>
          <w:p w:rsidR="008B154B" w:rsidRPr="00A71ABD" w:rsidRDefault="00A71ABD" w:rsidP="00A71ABD">
            <w:pPr>
              <w:pStyle w:val="BodytextIndented"/>
              <w:ind w:firstLine="0"/>
              <w:rPr>
                <w:lang w:val="en-GB"/>
              </w:rPr>
            </w:pPr>
            <w:r w:rsidRPr="00A71ABD">
              <w:rPr>
                <w:lang w:val="en-GB"/>
              </w:rPr>
              <w:t>1111110111100111010111000110110100110010110000101010001001000000</w:t>
            </w:r>
          </w:p>
        </w:tc>
      </w:tr>
    </w:tbl>
    <w:p w:rsidR="0072043A" w:rsidRPr="00733CB3" w:rsidRDefault="0072043A" w:rsidP="0072043A">
      <w:pPr>
        <w:pStyle w:val="Heading2"/>
      </w:pPr>
      <w:r>
        <w:t xml:space="preserve">Prefer- </w:t>
      </w:r>
      <w:r w:rsidR="00D707DD">
        <w:t>zero</w:t>
      </w:r>
      <w:r>
        <w:t xml:space="preserve"> algorithm</w:t>
      </w:r>
    </w:p>
    <w:p w:rsidR="006331B0" w:rsidRDefault="003A1A8E" w:rsidP="006331B0">
      <w:pPr>
        <w:pStyle w:val="Subsubsection"/>
        <w:numPr>
          <w:ilvl w:val="0"/>
          <w:numId w:val="0"/>
        </w:numPr>
        <w:jc w:val="both"/>
        <w:rPr>
          <w:i w:val="0"/>
        </w:rPr>
      </w:pPr>
      <w:r w:rsidRPr="006331B0">
        <w:rPr>
          <w:i w:val="0"/>
        </w:rPr>
        <w:t>This</w:t>
      </w:r>
      <w:r w:rsidR="006331B0" w:rsidRPr="006331B0">
        <w:rPr>
          <w:i w:val="0"/>
        </w:rPr>
        <w:t xml:space="preserve"> algorithm is similar with the prefer one.  Wang [</w:t>
      </w:r>
      <w:r w:rsidR="003029B2">
        <w:rPr>
          <w:i w:val="0"/>
        </w:rPr>
        <w:t>11</w:t>
      </w:r>
      <w:proofErr w:type="gramStart"/>
      <w:r w:rsidR="006331B0" w:rsidRPr="006331B0">
        <w:rPr>
          <w:i w:val="0"/>
        </w:rPr>
        <w:t>],</w:t>
      </w:r>
      <w:proofErr w:type="gramEnd"/>
      <w:r w:rsidR="006331B0" w:rsidRPr="006331B0">
        <w:rPr>
          <w:i w:val="0"/>
        </w:rPr>
        <w:t xml:space="preserve"> summarized this method as follows. Start with string 1</w:t>
      </w:r>
      <w:r w:rsidR="006331B0" w:rsidRPr="006331B0">
        <w:rPr>
          <w:i w:val="0"/>
          <w:vertAlign w:val="superscript"/>
        </w:rPr>
        <w:t>n-1</w:t>
      </w:r>
      <w:r w:rsidR="006331B0" w:rsidRPr="006331B0">
        <w:rPr>
          <w:i w:val="0"/>
        </w:rPr>
        <w:t xml:space="preserve"> then g</w:t>
      </w:r>
      <w:r w:rsidR="006331B0" w:rsidRPr="006331B0">
        <w:rPr>
          <w:i w:val="0"/>
          <w:iCs w:val="0"/>
        </w:rPr>
        <w:t xml:space="preserve">reedily append a 0 so that the substrings of length n in the resulting sequence </w:t>
      </w:r>
      <w:r w:rsidR="006331B0" w:rsidRPr="006331B0">
        <w:rPr>
          <w:i w:val="0"/>
        </w:rPr>
        <w:t>are distinct, otherwise append a 1.</w:t>
      </w:r>
    </w:p>
    <w:p w:rsidR="000D3DBD" w:rsidRDefault="000D3DBD" w:rsidP="000D3DBD">
      <w:pPr>
        <w:ind w:firstLine="284"/>
        <w:rPr>
          <w:iCs/>
          <w:color w:val="000000"/>
          <w:szCs w:val="22"/>
        </w:rPr>
      </w:pPr>
      <w:proofErr w:type="gramStart"/>
      <w:r w:rsidRPr="000D3DBD">
        <w:rPr>
          <w:iCs/>
          <w:color w:val="000000"/>
          <w:szCs w:val="22"/>
        </w:rPr>
        <w:t xml:space="preserve">The </w:t>
      </w:r>
      <w:r>
        <w:rPr>
          <w:iCs/>
          <w:color w:val="000000"/>
          <w:szCs w:val="22"/>
        </w:rPr>
        <w:t>prefer</w:t>
      </w:r>
      <w:proofErr w:type="gramEnd"/>
      <w:r>
        <w:rPr>
          <w:iCs/>
          <w:color w:val="000000"/>
          <w:szCs w:val="22"/>
        </w:rPr>
        <w:t xml:space="preserve"> zero algorithm</w:t>
      </w:r>
      <w:r w:rsidRPr="000D3DBD">
        <w:rPr>
          <w:iCs/>
          <w:color w:val="000000"/>
          <w:szCs w:val="22"/>
        </w:rPr>
        <w:t xml:space="preserve"> always </w:t>
      </w:r>
      <w:r>
        <w:rPr>
          <w:iCs/>
          <w:color w:val="000000"/>
          <w:szCs w:val="22"/>
        </w:rPr>
        <w:t>stop</w:t>
      </w:r>
      <w:r w:rsidRPr="000D3DBD">
        <w:rPr>
          <w:iCs/>
          <w:color w:val="000000"/>
          <w:szCs w:val="22"/>
        </w:rPr>
        <w:t xml:space="preserve"> </w:t>
      </w:r>
      <w:r>
        <w:rPr>
          <w:iCs/>
          <w:color w:val="000000"/>
          <w:szCs w:val="22"/>
        </w:rPr>
        <w:t>when the length of the sequence reaches</w:t>
      </w:r>
      <w:r w:rsidRPr="000D3DBD">
        <w:rPr>
          <w:iCs/>
          <w:color w:val="000000"/>
          <w:szCs w:val="22"/>
        </w:rPr>
        <w:t xml:space="preserve"> 2</w:t>
      </w:r>
      <w:r w:rsidRPr="000D3DBD">
        <w:rPr>
          <w:iCs/>
          <w:color w:val="000000"/>
          <w:szCs w:val="22"/>
          <w:vertAlign w:val="superscript"/>
        </w:rPr>
        <w:t>n</w:t>
      </w:r>
      <w:r w:rsidRPr="000D3DBD">
        <w:rPr>
          <w:iCs/>
          <w:color w:val="000000"/>
          <w:szCs w:val="22"/>
        </w:rPr>
        <w:t xml:space="preserve"> + n </w:t>
      </w:r>
      <w:r>
        <w:rPr>
          <w:iCs/>
          <w:color w:val="000000"/>
          <w:szCs w:val="22"/>
        </w:rPr>
        <w:t>–</w:t>
      </w:r>
      <w:r w:rsidRPr="000D3DBD">
        <w:rPr>
          <w:iCs/>
          <w:color w:val="000000"/>
          <w:szCs w:val="22"/>
        </w:rPr>
        <w:t xml:space="preserve"> 1</w:t>
      </w:r>
      <w:r>
        <w:rPr>
          <w:iCs/>
          <w:color w:val="000000"/>
          <w:szCs w:val="22"/>
        </w:rPr>
        <w:t>.</w:t>
      </w:r>
      <w:r w:rsidRPr="000D3DBD">
        <w:rPr>
          <w:iCs/>
          <w:color w:val="000000"/>
          <w:szCs w:val="22"/>
        </w:rPr>
        <w:t xml:space="preserve"> </w:t>
      </w:r>
      <w:r>
        <w:rPr>
          <w:iCs/>
          <w:color w:val="000000"/>
          <w:szCs w:val="22"/>
        </w:rPr>
        <w:t xml:space="preserve">However, it is not de </w:t>
      </w:r>
      <w:proofErr w:type="spellStart"/>
      <w:r>
        <w:rPr>
          <w:iCs/>
          <w:color w:val="000000"/>
          <w:szCs w:val="22"/>
        </w:rPr>
        <w:t>bruijn</w:t>
      </w:r>
      <w:proofErr w:type="spellEnd"/>
      <w:r>
        <w:rPr>
          <w:iCs/>
          <w:color w:val="000000"/>
          <w:szCs w:val="22"/>
        </w:rPr>
        <w:t xml:space="preserve"> sequence. After removing the initial 1</w:t>
      </w:r>
      <w:r>
        <w:rPr>
          <w:iCs/>
          <w:color w:val="000000"/>
          <w:szCs w:val="22"/>
          <w:vertAlign w:val="superscript"/>
        </w:rPr>
        <w:t>n-1</w:t>
      </w:r>
      <w:r>
        <w:rPr>
          <w:iCs/>
          <w:color w:val="000000"/>
          <w:szCs w:val="22"/>
        </w:rPr>
        <w:t xml:space="preserve"> string we will get de </w:t>
      </w:r>
      <w:proofErr w:type="spellStart"/>
      <w:r>
        <w:rPr>
          <w:iCs/>
          <w:color w:val="000000"/>
          <w:szCs w:val="22"/>
        </w:rPr>
        <w:t>bruijn</w:t>
      </w:r>
      <w:proofErr w:type="spellEnd"/>
      <w:r>
        <w:rPr>
          <w:iCs/>
          <w:color w:val="000000"/>
          <w:szCs w:val="22"/>
        </w:rPr>
        <w:t xml:space="preserve"> sequence. The table below present</w:t>
      </w:r>
      <w:r w:rsidR="00AD3329">
        <w:rPr>
          <w:iCs/>
          <w:color w:val="000000"/>
          <w:szCs w:val="22"/>
        </w:rPr>
        <w:t>s</w:t>
      </w:r>
      <w:r>
        <w:rPr>
          <w:iCs/>
          <w:color w:val="000000"/>
          <w:szCs w:val="22"/>
        </w:rPr>
        <w:t xml:space="preserve"> the result of de </w:t>
      </w:r>
      <w:proofErr w:type="spellStart"/>
      <w:r>
        <w:rPr>
          <w:iCs/>
          <w:color w:val="000000"/>
          <w:szCs w:val="22"/>
        </w:rPr>
        <w:t>b</w:t>
      </w:r>
      <w:r w:rsidR="00AD3329">
        <w:rPr>
          <w:iCs/>
          <w:color w:val="000000"/>
          <w:szCs w:val="22"/>
        </w:rPr>
        <w:t>ruijn</w:t>
      </w:r>
      <w:proofErr w:type="spellEnd"/>
      <w:r w:rsidR="00AD3329">
        <w:rPr>
          <w:iCs/>
          <w:color w:val="000000"/>
          <w:szCs w:val="22"/>
        </w:rPr>
        <w:t xml:space="preserve"> sequence from prefer zero </w:t>
      </w:r>
      <w:proofErr w:type="gramStart"/>
      <w:r>
        <w:rPr>
          <w:iCs/>
          <w:color w:val="000000"/>
          <w:szCs w:val="22"/>
        </w:rPr>
        <w:t>algorithm</w:t>
      </w:r>
      <w:proofErr w:type="gramEnd"/>
      <w:r w:rsidR="00AD3329">
        <w:rPr>
          <w:iCs/>
          <w:color w:val="000000"/>
          <w:szCs w:val="22"/>
        </w:rPr>
        <w:t>.</w:t>
      </w:r>
    </w:p>
    <w:p w:rsidR="00AD3329" w:rsidRPr="000D3DBD" w:rsidRDefault="00AD3329" w:rsidP="000D3DBD">
      <w:pPr>
        <w:ind w:firstLine="284"/>
        <w:rPr>
          <w:iCs/>
          <w:color w:val="000000"/>
          <w:szCs w:val="22"/>
        </w:rPr>
      </w:pPr>
    </w:p>
    <w:p w:rsidR="000C776E" w:rsidRDefault="000C776E" w:rsidP="000C776E">
      <w:pPr>
        <w:pStyle w:val="BodytextIndented"/>
        <w:jc w:val="center"/>
        <w:rPr>
          <w:lang w:val="en-GB"/>
        </w:rPr>
      </w:pPr>
      <w:proofErr w:type="spellStart"/>
      <w:proofErr w:type="gramStart"/>
      <w:r w:rsidRPr="000C776E">
        <w:rPr>
          <w:b/>
          <w:lang w:val="en-GB"/>
        </w:rPr>
        <w:t>Tabel</w:t>
      </w:r>
      <w:proofErr w:type="spellEnd"/>
      <w:r w:rsidRPr="000C776E">
        <w:rPr>
          <w:b/>
          <w:lang w:val="en-GB"/>
        </w:rPr>
        <w:t xml:space="preserve"> 2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 w:rsidR="00AD3329">
        <w:rPr>
          <w:lang w:val="en-GB"/>
        </w:rPr>
        <w:t xml:space="preserve">De </w:t>
      </w:r>
      <w:proofErr w:type="spellStart"/>
      <w:r w:rsidR="00AD3329">
        <w:rPr>
          <w:lang w:val="en-GB"/>
        </w:rPr>
        <w:t>bruijn</w:t>
      </w:r>
      <w:proofErr w:type="spellEnd"/>
      <w:r w:rsidR="00AD3329">
        <w:rPr>
          <w:lang w:val="en-GB"/>
        </w:rPr>
        <w:t xml:space="preserve"> sequence result from prefer zero algorithm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19"/>
      </w:tblGrid>
      <w:tr w:rsidR="00AD3329" w:rsidRPr="000C776E" w:rsidTr="00AD3329">
        <w:tc>
          <w:tcPr>
            <w:tcW w:w="1668" w:type="dxa"/>
            <w:shd w:val="clear" w:color="auto" w:fill="D9D9D9" w:themeFill="background1" w:themeFillShade="D9"/>
          </w:tcPr>
          <w:p w:rsidR="00AD3329" w:rsidRPr="000C776E" w:rsidRDefault="006E3BFB" w:rsidP="00AD3329">
            <w:pPr>
              <w:pStyle w:val="BodytextIndented"/>
              <w:ind w:firstLine="0"/>
              <w:jc w:val="center"/>
              <w:rPr>
                <w:b/>
                <w:lang w:val="en-GB"/>
              </w:rPr>
            </w:pPr>
            <w:r w:rsidRPr="000C776E">
              <w:rPr>
                <w:b/>
                <w:lang w:val="en-GB"/>
              </w:rPr>
              <w:t>N</w:t>
            </w:r>
          </w:p>
        </w:tc>
        <w:tc>
          <w:tcPr>
            <w:tcW w:w="7619" w:type="dxa"/>
            <w:shd w:val="clear" w:color="auto" w:fill="D9D9D9" w:themeFill="background1" w:themeFillShade="D9"/>
          </w:tcPr>
          <w:p w:rsidR="00AD3329" w:rsidRPr="000C776E" w:rsidRDefault="007B29DF" w:rsidP="00702116">
            <w:pPr>
              <w:pStyle w:val="BodytextIndented"/>
              <w:ind w:firstLin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Sequence </w:t>
            </w:r>
          </w:p>
        </w:tc>
      </w:tr>
      <w:tr w:rsidR="00AD3329" w:rsidRPr="00EF5CF5" w:rsidTr="00AD3329">
        <w:tc>
          <w:tcPr>
            <w:tcW w:w="1668" w:type="dxa"/>
          </w:tcPr>
          <w:p w:rsidR="00AD3329" w:rsidRDefault="00AD3329" w:rsidP="00AD3329">
            <w:pPr>
              <w:pStyle w:val="BodytextIndented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619" w:type="dxa"/>
          </w:tcPr>
          <w:p w:rsidR="00AD3329" w:rsidRDefault="00AD3329" w:rsidP="00702116">
            <w:pPr>
              <w:pStyle w:val="BodytextIndented"/>
              <w:ind w:firstLine="0"/>
              <w:rPr>
                <w:lang w:val="en-GB"/>
              </w:rPr>
            </w:pPr>
            <w:r>
              <w:rPr>
                <w:lang w:val="en-GB"/>
              </w:rPr>
              <w:t>01</w:t>
            </w:r>
          </w:p>
        </w:tc>
      </w:tr>
      <w:tr w:rsidR="00AD3329" w:rsidRPr="00EF5CF5" w:rsidTr="00AD3329">
        <w:tc>
          <w:tcPr>
            <w:tcW w:w="1668" w:type="dxa"/>
          </w:tcPr>
          <w:p w:rsidR="00AD3329" w:rsidRDefault="00AD3329" w:rsidP="00AD3329">
            <w:pPr>
              <w:pStyle w:val="BodytextIndented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619" w:type="dxa"/>
          </w:tcPr>
          <w:p w:rsidR="00AD3329" w:rsidRDefault="00AD3329" w:rsidP="00702116">
            <w:pPr>
              <w:pStyle w:val="BodytextIndented"/>
              <w:ind w:firstLine="0"/>
              <w:rPr>
                <w:lang w:val="en-GB"/>
              </w:rPr>
            </w:pPr>
            <w:r>
              <w:rPr>
                <w:lang w:val="en-GB"/>
              </w:rPr>
              <w:t>0011</w:t>
            </w:r>
          </w:p>
        </w:tc>
      </w:tr>
      <w:tr w:rsidR="00AD3329" w:rsidRPr="00EF5CF5" w:rsidTr="00AD3329">
        <w:tc>
          <w:tcPr>
            <w:tcW w:w="1668" w:type="dxa"/>
          </w:tcPr>
          <w:p w:rsidR="00AD3329" w:rsidRDefault="00AD3329" w:rsidP="00AD3329">
            <w:pPr>
              <w:pStyle w:val="BodytextIndented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7619" w:type="dxa"/>
          </w:tcPr>
          <w:p w:rsidR="00AD3329" w:rsidRDefault="00AD3329" w:rsidP="00702116">
            <w:pPr>
              <w:pStyle w:val="BodytextIndented"/>
              <w:ind w:firstLine="0"/>
              <w:rPr>
                <w:lang w:val="en-GB"/>
              </w:rPr>
            </w:pPr>
            <w:r>
              <w:rPr>
                <w:lang w:val="en-GB"/>
              </w:rPr>
              <w:t>00010111</w:t>
            </w:r>
          </w:p>
        </w:tc>
      </w:tr>
      <w:tr w:rsidR="00AD3329" w:rsidRPr="00EF5CF5" w:rsidTr="00AD3329">
        <w:tc>
          <w:tcPr>
            <w:tcW w:w="1668" w:type="dxa"/>
          </w:tcPr>
          <w:p w:rsidR="00AD3329" w:rsidRDefault="00AD3329" w:rsidP="00AD3329">
            <w:pPr>
              <w:pStyle w:val="BodytextIndented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7619" w:type="dxa"/>
          </w:tcPr>
          <w:p w:rsidR="00AD3329" w:rsidRDefault="00AD3329" w:rsidP="00702116">
            <w:pPr>
              <w:pStyle w:val="BodytextIndented"/>
              <w:ind w:firstLine="0"/>
              <w:rPr>
                <w:lang w:val="en-GB"/>
              </w:rPr>
            </w:pPr>
            <w:r>
              <w:rPr>
                <w:lang w:val="en-GB"/>
              </w:rPr>
              <w:t>0000</w:t>
            </w:r>
            <w:r w:rsidR="007B29DF">
              <w:rPr>
                <w:lang w:val="en-GB"/>
              </w:rPr>
              <w:t>100110101111</w:t>
            </w:r>
          </w:p>
        </w:tc>
      </w:tr>
      <w:tr w:rsidR="00AD3329" w:rsidRPr="00EF5CF5" w:rsidTr="00AD3329">
        <w:tc>
          <w:tcPr>
            <w:tcW w:w="1668" w:type="dxa"/>
          </w:tcPr>
          <w:p w:rsidR="00AD3329" w:rsidRDefault="00AD3329" w:rsidP="00AD3329">
            <w:pPr>
              <w:pStyle w:val="BodytextIndented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7619" w:type="dxa"/>
          </w:tcPr>
          <w:p w:rsidR="00AD3329" w:rsidRDefault="00AD3329" w:rsidP="00690691">
            <w:pPr>
              <w:pStyle w:val="BodytextIndented"/>
              <w:ind w:firstLine="0"/>
              <w:rPr>
                <w:lang w:val="en-GB"/>
              </w:rPr>
            </w:pPr>
            <w:r w:rsidRPr="00AD3329">
              <w:rPr>
                <w:lang w:val="en-GB"/>
              </w:rPr>
              <w:t>00000100011001010011101011011111</w:t>
            </w:r>
          </w:p>
        </w:tc>
      </w:tr>
      <w:tr w:rsidR="00AD3329" w:rsidRPr="00EF5CF5" w:rsidTr="00AD3329">
        <w:tc>
          <w:tcPr>
            <w:tcW w:w="1668" w:type="dxa"/>
          </w:tcPr>
          <w:p w:rsidR="00AD3329" w:rsidRDefault="00AD3329" w:rsidP="00AD3329">
            <w:pPr>
              <w:pStyle w:val="BodytextIndented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7619" w:type="dxa"/>
          </w:tcPr>
          <w:p w:rsidR="00AD3329" w:rsidRPr="00AD3329" w:rsidRDefault="00AD3329" w:rsidP="00690691">
            <w:pPr>
              <w:pStyle w:val="BodytextIndented"/>
              <w:ind w:firstLine="0"/>
              <w:rPr>
                <w:lang w:val="en-GB"/>
              </w:rPr>
            </w:pPr>
            <w:r w:rsidRPr="00AD3329">
              <w:rPr>
                <w:lang w:val="en-GB"/>
              </w:rPr>
              <w:t>0000001000011000101000111001001011001101001111010101110110111111</w:t>
            </w:r>
          </w:p>
        </w:tc>
      </w:tr>
    </w:tbl>
    <w:p w:rsidR="00FD7EAA" w:rsidRPr="00EF5CF5" w:rsidRDefault="00FD7EAA" w:rsidP="00EF5CF5">
      <w:pPr>
        <w:pStyle w:val="BodytextIndented"/>
        <w:ind w:firstLine="0"/>
        <w:rPr>
          <w:rFonts w:eastAsiaTheme="minorHAnsi" w:cstheme="minorBidi"/>
          <w:lang w:val="en-GB"/>
        </w:rPr>
      </w:pPr>
    </w:p>
    <w:p w:rsidR="007B2F9A" w:rsidRPr="00733CB3" w:rsidRDefault="002F4CC4" w:rsidP="007B2F9A">
      <w:pPr>
        <w:pStyle w:val="Heading2"/>
      </w:pPr>
      <w:r>
        <w:lastRenderedPageBreak/>
        <w:t>Cycle Joining Method</w:t>
      </w:r>
    </w:p>
    <w:p w:rsidR="003D3E63" w:rsidRDefault="001918C9" w:rsidP="006C4648">
      <w:pPr>
        <w:pStyle w:val="Subsubsection"/>
        <w:numPr>
          <w:ilvl w:val="0"/>
          <w:numId w:val="0"/>
        </w:numPr>
        <w:jc w:val="both"/>
        <w:rPr>
          <w:i w:val="0"/>
        </w:rPr>
      </w:pPr>
      <w:r>
        <w:rPr>
          <w:i w:val="0"/>
        </w:rPr>
        <w:t xml:space="preserve">Suppose </w:t>
      </w:r>
      <w:r w:rsidRPr="001918C9">
        <w:t>S</w:t>
      </w:r>
      <w:r w:rsidR="00574DB7">
        <w:t xml:space="preserve"> </w:t>
      </w:r>
      <w:r>
        <w:rPr>
          <w:i w:val="0"/>
        </w:rPr>
        <w:t>= (</w:t>
      </w:r>
      <w:r w:rsidRPr="004C7E6A">
        <w:t>s</w:t>
      </w:r>
      <w:r>
        <w:rPr>
          <w:i w:val="0"/>
          <w:vertAlign w:val="subscript"/>
        </w:rPr>
        <w:t>1</w:t>
      </w:r>
      <w:proofErr w:type="gramStart"/>
      <w:r>
        <w:rPr>
          <w:i w:val="0"/>
        </w:rPr>
        <w:t>,</w:t>
      </w:r>
      <w:r w:rsidRPr="004C7E6A">
        <w:t>s</w:t>
      </w:r>
      <w:r>
        <w:rPr>
          <w:i w:val="0"/>
          <w:vertAlign w:val="subscript"/>
        </w:rPr>
        <w:t>2</w:t>
      </w:r>
      <w:proofErr w:type="gramEnd"/>
      <w:r>
        <w:rPr>
          <w:i w:val="0"/>
        </w:rPr>
        <w:t xml:space="preserve">, </w:t>
      </w:r>
      <w:r w:rsidRPr="004C7E6A">
        <w:t>s</w:t>
      </w:r>
      <w:r>
        <w:rPr>
          <w:i w:val="0"/>
          <w:vertAlign w:val="subscript"/>
        </w:rPr>
        <w:t>3</w:t>
      </w:r>
      <w:r>
        <w:rPr>
          <w:i w:val="0"/>
        </w:rPr>
        <w:t xml:space="preserve">, …, </w:t>
      </w:r>
      <w:proofErr w:type="spellStart"/>
      <w:r w:rsidRPr="004C7E6A">
        <w:t>s</w:t>
      </w:r>
      <w:r w:rsidRPr="004C7E6A">
        <w:rPr>
          <w:vertAlign w:val="subscript"/>
        </w:rPr>
        <w:t>n</w:t>
      </w:r>
      <w:proofErr w:type="spellEnd"/>
      <w:r>
        <w:rPr>
          <w:i w:val="0"/>
        </w:rPr>
        <w:t xml:space="preserve">) is substring of de </w:t>
      </w:r>
      <w:proofErr w:type="spellStart"/>
      <w:r>
        <w:rPr>
          <w:i w:val="0"/>
        </w:rPr>
        <w:t>bruijn</w:t>
      </w:r>
      <w:proofErr w:type="spellEnd"/>
      <w:r>
        <w:rPr>
          <w:i w:val="0"/>
        </w:rPr>
        <w:t xml:space="preserve"> sequence. The conjugate of S is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i w:val="0"/>
        </w:rPr>
        <w:t xml:space="preserve"> =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</w:rPr>
              <m:t>1,</m:t>
            </m:r>
          </m:sub>
        </m:sSub>
      </m:oMath>
      <w:r w:rsidR="004C7E6A" w:rsidRPr="004C7E6A">
        <w:t>s</w:t>
      </w:r>
      <w:r w:rsidR="004C7E6A">
        <w:rPr>
          <w:i w:val="0"/>
          <w:vertAlign w:val="subscript"/>
        </w:rPr>
        <w:t>2</w:t>
      </w:r>
      <w:proofErr w:type="gramStart"/>
      <w:r w:rsidR="004C7E6A">
        <w:rPr>
          <w:i w:val="0"/>
        </w:rPr>
        <w:t>,</w:t>
      </w:r>
      <w:r w:rsidR="004C7E6A" w:rsidRPr="004C7E6A">
        <w:t>s</w:t>
      </w:r>
      <w:r w:rsidR="004C7E6A">
        <w:rPr>
          <w:i w:val="0"/>
          <w:vertAlign w:val="subscript"/>
        </w:rPr>
        <w:t>3</w:t>
      </w:r>
      <w:proofErr w:type="gramEnd"/>
      <w:r w:rsidR="004C7E6A">
        <w:rPr>
          <w:i w:val="0"/>
        </w:rPr>
        <w:t>,….,</w:t>
      </w:r>
      <w:proofErr w:type="spellStart"/>
      <w:r w:rsidR="004C7E6A" w:rsidRPr="004C7E6A">
        <w:t>s</w:t>
      </w:r>
      <w:r w:rsidR="004C7E6A" w:rsidRPr="004C7E6A">
        <w:rPr>
          <w:vertAlign w:val="subscript"/>
        </w:rPr>
        <w:t>n</w:t>
      </w:r>
      <w:proofErr w:type="spellEnd"/>
      <w:r w:rsidR="004C7E6A">
        <w:rPr>
          <w:i w:val="0"/>
        </w:rPr>
        <w:t xml:space="preserve">) and the companion of S is </w:t>
      </w:r>
      <m:oMath>
        <m:acc>
          <m:accPr>
            <m:chr m:val="̃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4C7E6A">
        <w:rPr>
          <w:i w:val="0"/>
        </w:rPr>
        <w:t xml:space="preserve"> = (s</w:t>
      </w:r>
      <w:r w:rsidR="004C7E6A">
        <w:rPr>
          <w:i w:val="0"/>
          <w:vertAlign w:val="subscript"/>
        </w:rPr>
        <w:t>1</w:t>
      </w:r>
      <w:r w:rsidR="004C7E6A">
        <w:rPr>
          <w:i w:val="0"/>
        </w:rPr>
        <w:t>,s</w:t>
      </w:r>
      <w:r w:rsidR="004C7E6A">
        <w:rPr>
          <w:i w:val="0"/>
          <w:vertAlign w:val="subscript"/>
        </w:rPr>
        <w:t>2</w:t>
      </w:r>
      <w:r w:rsidR="004C7E6A">
        <w:rPr>
          <w:i w:val="0"/>
        </w:rPr>
        <w:t>, s</w:t>
      </w:r>
      <w:r w:rsidR="004C7E6A">
        <w:rPr>
          <w:i w:val="0"/>
          <w:vertAlign w:val="subscript"/>
        </w:rPr>
        <w:t>3</w:t>
      </w:r>
      <w:r w:rsidR="004C7E6A">
        <w:rPr>
          <w:i w:val="0"/>
        </w:rPr>
        <w:t xml:space="preserve">, …,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acc>
      </m:oMath>
      <w:r w:rsidR="004C7E6A">
        <w:rPr>
          <w:i w:val="0"/>
        </w:rPr>
        <w:t xml:space="preserve">). </w:t>
      </w:r>
      <w:r w:rsidR="00574DB7">
        <w:rPr>
          <w:i w:val="0"/>
        </w:rPr>
        <w:t>Let S belong to cycle C</w:t>
      </w:r>
      <w:r w:rsidR="00574DB7" w:rsidRPr="00574DB7">
        <w:rPr>
          <w:i w:val="0"/>
          <w:vertAlign w:val="subscript"/>
        </w:rPr>
        <w:t>1</w:t>
      </w:r>
      <w:r w:rsidR="00574DB7">
        <w:rPr>
          <w:i w:val="0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574DB7">
        <w:rPr>
          <w:i w:val="0"/>
        </w:rPr>
        <w:t xml:space="preserve"> belong to C</w:t>
      </w:r>
      <w:r w:rsidR="00574DB7">
        <w:rPr>
          <w:i w:val="0"/>
          <w:vertAlign w:val="subscript"/>
        </w:rPr>
        <w:t>2</w:t>
      </w:r>
      <w:r w:rsidR="00574DB7">
        <w:rPr>
          <w:i w:val="0"/>
        </w:rPr>
        <w:t xml:space="preserve">. </w:t>
      </w:r>
      <w:r w:rsidR="004C7E6A">
        <w:rPr>
          <w:i w:val="0"/>
        </w:rPr>
        <w:t xml:space="preserve">Interchanging </w:t>
      </w:r>
      <w:r w:rsidR="00574DB7">
        <w:rPr>
          <w:i w:val="0"/>
        </w:rPr>
        <w:t xml:space="preserve">the predecessors of S and </w:t>
      </w:r>
      <m:oMath>
        <m:acc>
          <m:accPr>
            <m:chr m:val="̃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4C7E6A">
        <w:rPr>
          <w:i w:val="0"/>
        </w:rPr>
        <w:t xml:space="preserve"> </w:t>
      </w:r>
      <w:r w:rsidR="00574DB7">
        <w:rPr>
          <w:i w:val="0"/>
        </w:rPr>
        <w:t>will join C</w:t>
      </w:r>
      <w:r w:rsidR="00574DB7">
        <w:rPr>
          <w:i w:val="0"/>
          <w:vertAlign w:val="subscript"/>
        </w:rPr>
        <w:t>1</w:t>
      </w:r>
      <w:r w:rsidR="00574DB7">
        <w:rPr>
          <w:i w:val="0"/>
        </w:rPr>
        <w:t xml:space="preserve"> and C</w:t>
      </w:r>
      <w:r w:rsidR="00574DB7">
        <w:rPr>
          <w:i w:val="0"/>
          <w:vertAlign w:val="subscript"/>
        </w:rPr>
        <w:t>2</w:t>
      </w:r>
      <w:r w:rsidR="00574DB7">
        <w:rPr>
          <w:i w:val="0"/>
        </w:rPr>
        <w:t xml:space="preserve"> into one cycle. Moreover, interchanging the successors of S and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574DB7">
        <w:rPr>
          <w:i w:val="0"/>
        </w:rPr>
        <w:t xml:space="preserve"> is also </w:t>
      </w:r>
      <w:r w:rsidR="003D3E63">
        <w:rPr>
          <w:i w:val="0"/>
        </w:rPr>
        <w:t>combining</w:t>
      </w:r>
      <w:r w:rsidR="00574DB7">
        <w:rPr>
          <w:i w:val="0"/>
        </w:rPr>
        <w:t xml:space="preserve"> C</w:t>
      </w:r>
      <w:r w:rsidR="00574DB7">
        <w:rPr>
          <w:i w:val="0"/>
          <w:vertAlign w:val="subscript"/>
        </w:rPr>
        <w:t>1</w:t>
      </w:r>
      <w:r w:rsidR="00574DB7">
        <w:rPr>
          <w:i w:val="0"/>
        </w:rPr>
        <w:t xml:space="preserve"> and C</w:t>
      </w:r>
      <w:r w:rsidR="00574DB7">
        <w:rPr>
          <w:i w:val="0"/>
          <w:vertAlign w:val="subscript"/>
        </w:rPr>
        <w:t>2</w:t>
      </w:r>
      <w:r w:rsidR="00574DB7">
        <w:rPr>
          <w:i w:val="0"/>
        </w:rPr>
        <w:t xml:space="preserve"> </w:t>
      </w:r>
      <w:r w:rsidR="003D3E63">
        <w:rPr>
          <w:i w:val="0"/>
        </w:rPr>
        <w:t xml:space="preserve">into one cycle. </w:t>
      </w:r>
    </w:p>
    <w:p w:rsidR="00831100" w:rsidRDefault="00831100" w:rsidP="00FD5198">
      <w:pPr>
        <w:pStyle w:val="Subsubsection"/>
        <w:numPr>
          <w:ilvl w:val="0"/>
          <w:numId w:val="0"/>
        </w:numPr>
        <w:ind w:firstLine="284"/>
        <w:jc w:val="both"/>
        <w:rPr>
          <w:i w:val="0"/>
        </w:rPr>
      </w:pPr>
      <w:r>
        <w:rPr>
          <w:i w:val="0"/>
        </w:rPr>
        <w:t xml:space="preserve">  Let C</w:t>
      </w:r>
      <w:r>
        <w:rPr>
          <w:i w:val="0"/>
          <w:vertAlign w:val="subscript"/>
        </w:rPr>
        <w:t>1</w:t>
      </w:r>
      <w:r>
        <w:rPr>
          <w:i w:val="0"/>
        </w:rPr>
        <w:t xml:space="preserve"> be a cycle 001= 001 </w:t>
      </w:r>
      <w:r w:rsidRPr="001918C9">
        <w:rPr>
          <w:i w:val="0"/>
        </w:rPr>
        <w:sym w:font="Symbol" w:char="F0AE"/>
      </w:r>
      <w:r>
        <w:rPr>
          <w:i w:val="0"/>
        </w:rPr>
        <w:t xml:space="preserve"> 010 </w:t>
      </w:r>
      <w:r w:rsidRPr="001918C9">
        <w:rPr>
          <w:i w:val="0"/>
        </w:rPr>
        <w:sym w:font="Symbol" w:char="F0AE"/>
      </w:r>
      <w:r>
        <w:rPr>
          <w:i w:val="0"/>
        </w:rPr>
        <w:t xml:space="preserve"> 100 </w:t>
      </w:r>
      <w:r w:rsidRPr="001918C9">
        <w:rPr>
          <w:i w:val="0"/>
        </w:rPr>
        <w:sym w:font="Symbol" w:char="F0AE"/>
      </w:r>
      <w:r>
        <w:rPr>
          <w:i w:val="0"/>
        </w:rPr>
        <w:t xml:space="preserve"> 001 and C</w:t>
      </w:r>
      <w:r>
        <w:rPr>
          <w:i w:val="0"/>
          <w:vertAlign w:val="subscript"/>
        </w:rPr>
        <w:t>2</w:t>
      </w:r>
      <w:r>
        <w:rPr>
          <w:i w:val="0"/>
        </w:rPr>
        <w:t xml:space="preserve"> = 011 </w:t>
      </w:r>
      <w:proofErr w:type="gramStart"/>
      <w:r>
        <w:rPr>
          <w:i w:val="0"/>
        </w:rPr>
        <w:t>=  011</w:t>
      </w:r>
      <w:proofErr w:type="gramEnd"/>
      <w:r>
        <w:rPr>
          <w:i w:val="0"/>
        </w:rPr>
        <w:t xml:space="preserve"> </w:t>
      </w:r>
      <w:r w:rsidRPr="001918C9">
        <w:rPr>
          <w:i w:val="0"/>
        </w:rPr>
        <w:sym w:font="Symbol" w:char="F0AE"/>
      </w:r>
      <w:r>
        <w:rPr>
          <w:i w:val="0"/>
        </w:rPr>
        <w:t xml:space="preserve"> 110 </w:t>
      </w:r>
      <w:r w:rsidRPr="001918C9">
        <w:rPr>
          <w:i w:val="0"/>
        </w:rPr>
        <w:sym w:font="Symbol" w:char="F0AE"/>
      </w:r>
      <w:r>
        <w:rPr>
          <w:i w:val="0"/>
        </w:rPr>
        <w:t xml:space="preserve"> 101 </w:t>
      </w:r>
      <w:r w:rsidRPr="001918C9">
        <w:rPr>
          <w:i w:val="0"/>
        </w:rPr>
        <w:sym w:font="Symbol" w:char="F0AE"/>
      </w:r>
      <w:r>
        <w:rPr>
          <w:i w:val="0"/>
        </w:rPr>
        <w:t xml:space="preserve"> 011. We can join these </w:t>
      </w:r>
      <w:r w:rsidR="00C83B48">
        <w:rPr>
          <w:i w:val="0"/>
        </w:rPr>
        <w:t xml:space="preserve">two cycles </w:t>
      </w:r>
      <w:r>
        <w:rPr>
          <w:i w:val="0"/>
        </w:rPr>
        <w:t xml:space="preserve">since 010 and 011 is companion pair. </w:t>
      </w:r>
      <w:r w:rsidR="00C83B48">
        <w:rPr>
          <w:i w:val="0"/>
        </w:rPr>
        <w:t xml:space="preserve">After interchange the predecessor, we get 110 </w:t>
      </w:r>
      <w:r w:rsidR="00C83B48" w:rsidRPr="00C83B48">
        <w:rPr>
          <w:i w:val="0"/>
        </w:rPr>
        <w:sym w:font="Symbol" w:char="F0AE"/>
      </w:r>
      <w:r w:rsidR="00C83B48">
        <w:rPr>
          <w:i w:val="0"/>
        </w:rPr>
        <w:t xml:space="preserve"> 101 </w:t>
      </w:r>
      <w:r w:rsidR="00C83B48" w:rsidRPr="00C83B48">
        <w:rPr>
          <w:i w:val="0"/>
        </w:rPr>
        <w:sym w:font="Symbol" w:char="F0AE"/>
      </w:r>
      <w:r w:rsidR="00C83B48">
        <w:rPr>
          <w:i w:val="0"/>
        </w:rPr>
        <w:t xml:space="preserve"> 010 </w:t>
      </w:r>
      <w:r w:rsidR="00C83B48" w:rsidRPr="00C83B48">
        <w:rPr>
          <w:i w:val="0"/>
        </w:rPr>
        <w:sym w:font="Symbol" w:char="F0AE"/>
      </w:r>
      <w:r w:rsidR="00C83B48">
        <w:rPr>
          <w:i w:val="0"/>
        </w:rPr>
        <w:t xml:space="preserve"> 100 </w:t>
      </w:r>
      <w:r w:rsidR="00C83B48" w:rsidRPr="00C83B48">
        <w:rPr>
          <w:i w:val="0"/>
        </w:rPr>
        <w:sym w:font="Symbol" w:char="F0AE"/>
      </w:r>
      <w:r w:rsidR="00C83B48">
        <w:rPr>
          <w:i w:val="0"/>
        </w:rPr>
        <w:t xml:space="preserve"> 001 </w:t>
      </w:r>
      <w:r w:rsidR="00C83B48" w:rsidRPr="00C83B48">
        <w:rPr>
          <w:i w:val="0"/>
        </w:rPr>
        <w:sym w:font="Symbol" w:char="F0AE"/>
      </w:r>
      <w:r w:rsidR="00C83B48">
        <w:rPr>
          <w:i w:val="0"/>
        </w:rPr>
        <w:t xml:space="preserve"> 011</w:t>
      </w:r>
      <w:r w:rsidR="00FD5198" w:rsidRPr="00FD5198">
        <w:rPr>
          <w:i w:val="0"/>
        </w:rPr>
        <w:sym w:font="Symbol" w:char="F0AE"/>
      </w:r>
      <w:r w:rsidR="00FD5198">
        <w:rPr>
          <w:i w:val="0"/>
        </w:rPr>
        <w:t xml:space="preserve"> 110</w:t>
      </w:r>
      <w:r w:rsidR="00C83B48">
        <w:rPr>
          <w:i w:val="0"/>
        </w:rPr>
        <w:t xml:space="preserve"> = 110100. </w:t>
      </w:r>
      <w:r w:rsidR="00FD5198">
        <w:rPr>
          <w:i w:val="0"/>
        </w:rPr>
        <w:t xml:space="preserve">On the other hand, 010 and 110 is conjugate </w:t>
      </w:r>
      <w:proofErr w:type="gramStart"/>
      <w:r w:rsidR="00FD5198">
        <w:rPr>
          <w:i w:val="0"/>
        </w:rPr>
        <w:t>pair,</w:t>
      </w:r>
      <w:proofErr w:type="gramEnd"/>
      <w:r w:rsidR="00FD5198">
        <w:rPr>
          <w:i w:val="0"/>
        </w:rPr>
        <w:t xml:space="preserve"> therefore interchange the successor will also join the cycles. Thus the result is 001</w:t>
      </w:r>
      <w:r w:rsidR="00FD5198" w:rsidRPr="00FD5198">
        <w:rPr>
          <w:i w:val="0"/>
        </w:rPr>
        <w:sym w:font="Symbol" w:char="F0AE"/>
      </w:r>
      <w:r w:rsidR="00FD5198">
        <w:rPr>
          <w:i w:val="0"/>
        </w:rPr>
        <w:t xml:space="preserve"> 010 </w:t>
      </w:r>
      <w:r w:rsidR="00FD5198" w:rsidRPr="00FD5198">
        <w:rPr>
          <w:i w:val="0"/>
        </w:rPr>
        <w:sym w:font="Symbol" w:char="F0AE"/>
      </w:r>
      <w:r w:rsidR="00FD5198">
        <w:rPr>
          <w:i w:val="0"/>
        </w:rPr>
        <w:t xml:space="preserve"> 101 </w:t>
      </w:r>
      <w:r w:rsidR="00FD5198" w:rsidRPr="00FD5198">
        <w:rPr>
          <w:i w:val="0"/>
        </w:rPr>
        <w:sym w:font="Symbol" w:char="F0AE"/>
      </w:r>
      <w:r w:rsidR="00FD5198">
        <w:rPr>
          <w:i w:val="0"/>
        </w:rPr>
        <w:t xml:space="preserve"> 011 </w:t>
      </w:r>
      <w:r w:rsidR="00FD5198" w:rsidRPr="00FD5198">
        <w:rPr>
          <w:i w:val="0"/>
        </w:rPr>
        <w:sym w:font="Symbol" w:char="F0AE"/>
      </w:r>
      <w:r w:rsidR="00FD5198">
        <w:rPr>
          <w:i w:val="0"/>
        </w:rPr>
        <w:t xml:space="preserve"> 110 </w:t>
      </w:r>
      <w:r w:rsidR="00FD5198" w:rsidRPr="00FD5198">
        <w:rPr>
          <w:i w:val="0"/>
        </w:rPr>
        <w:sym w:font="Symbol" w:char="F0AE"/>
      </w:r>
      <w:r w:rsidR="00FD5198">
        <w:rPr>
          <w:i w:val="0"/>
        </w:rPr>
        <w:t xml:space="preserve"> 100 </w:t>
      </w:r>
      <w:r w:rsidR="00FD5198" w:rsidRPr="00FD5198">
        <w:rPr>
          <w:i w:val="0"/>
        </w:rPr>
        <w:sym w:font="Symbol" w:char="F0AE"/>
      </w:r>
      <w:r w:rsidR="00FD5198">
        <w:rPr>
          <w:i w:val="0"/>
        </w:rPr>
        <w:t xml:space="preserve"> 001 = 001011. </w:t>
      </w:r>
    </w:p>
    <w:p w:rsidR="00B90F18" w:rsidRPr="00B90F18" w:rsidRDefault="00FD5198" w:rsidP="003029B2">
      <w:pPr>
        <w:ind w:firstLine="426"/>
      </w:pPr>
      <w:r w:rsidRPr="008962D1">
        <w:rPr>
          <w:rFonts w:ascii="Times New Roman" w:hAnsi="Times New Roman"/>
        </w:rPr>
        <w:t xml:space="preserve">This is the basic </w:t>
      </w:r>
      <w:r>
        <w:rPr>
          <w:rFonts w:ascii="Times New Roman" w:hAnsi="Times New Roman"/>
        </w:rPr>
        <w:t>concept</w:t>
      </w:r>
      <w:r w:rsidRPr="008962D1">
        <w:rPr>
          <w:rFonts w:ascii="Times New Roman" w:hAnsi="Times New Roman"/>
        </w:rPr>
        <w:t xml:space="preserve"> of the cycle joining method</w:t>
      </w:r>
      <w:r>
        <w:rPr>
          <w:rFonts w:ascii="Times New Roman" w:hAnsi="Times New Roman"/>
        </w:rPr>
        <w:t xml:space="preserve"> </w:t>
      </w:r>
      <w:r w:rsidR="003029B2">
        <w:rPr>
          <w:rFonts w:ascii="Times New Roman" w:hAnsi="Times New Roman"/>
        </w:rPr>
        <w:t xml:space="preserve">proposed by </w:t>
      </w:r>
      <w:proofErr w:type="spellStart"/>
      <w:r w:rsidR="003029B2">
        <w:rPr>
          <w:rFonts w:ascii="Times New Roman" w:hAnsi="Times New Roman"/>
        </w:rPr>
        <w:t>Golomb</w:t>
      </w:r>
      <w:proofErr w:type="spellEnd"/>
      <w:r w:rsidR="003029B2">
        <w:rPr>
          <w:rFonts w:ascii="Times New Roman" w:hAnsi="Times New Roman"/>
        </w:rPr>
        <w:t xml:space="preserve"> [3</w:t>
      </w:r>
      <w:r w:rsidRPr="008962D1">
        <w:rPr>
          <w:rFonts w:ascii="Times New Roman" w:hAnsi="Times New Roman"/>
        </w:rPr>
        <w:t xml:space="preserve">]. </w:t>
      </w:r>
      <w:r>
        <w:rPr>
          <w:rFonts w:ascii="Times New Roman" w:hAnsi="Times New Roman"/>
        </w:rPr>
        <w:t xml:space="preserve">However, in real implementation of this method, </w:t>
      </w:r>
      <w:r w:rsidRPr="008962D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position</w:t>
      </w:r>
      <w:r w:rsidRPr="008962D1">
        <w:rPr>
          <w:rFonts w:ascii="Times New Roman" w:hAnsi="Times New Roman"/>
        </w:rPr>
        <w:t xml:space="preserve"> of companion pairs</w:t>
      </w:r>
      <w:r>
        <w:rPr>
          <w:rFonts w:ascii="Times New Roman" w:hAnsi="Times New Roman"/>
        </w:rPr>
        <w:t xml:space="preserve"> or conjugate pairs </w:t>
      </w:r>
      <w:r w:rsidRPr="008962D1">
        <w:rPr>
          <w:rFonts w:ascii="Times New Roman" w:hAnsi="Times New Roman"/>
        </w:rPr>
        <w:t>shared by the cycles need to be found.</w:t>
      </w:r>
      <w:r w:rsidR="00B90F18">
        <w:t xml:space="preserve"> </w:t>
      </w:r>
    </w:p>
    <w:p w:rsidR="006F6ACC" w:rsidRDefault="00DC699D" w:rsidP="006F6ACC">
      <w:pPr>
        <w:pStyle w:val="Section"/>
      </w:pPr>
      <w:r>
        <w:t>Pure Circulating Register</w:t>
      </w:r>
    </w:p>
    <w:p w:rsidR="00D57BA2" w:rsidRDefault="00D57BA2" w:rsidP="009D2E84">
      <w:pPr>
        <w:autoSpaceDE w:val="0"/>
        <w:autoSpaceDN w:val="0"/>
        <w:adjustRightInd w:val="0"/>
        <w:rPr>
          <w:iCs/>
          <w:color w:val="000000"/>
          <w:szCs w:val="22"/>
        </w:rPr>
      </w:pPr>
    </w:p>
    <w:p w:rsidR="00D57BA2" w:rsidRPr="00AE35D6" w:rsidRDefault="00DC699D" w:rsidP="00DC699D">
      <w:pPr>
        <w:autoSpaceDE w:val="0"/>
        <w:autoSpaceDN w:val="0"/>
        <w:adjustRightInd w:val="0"/>
        <w:jc w:val="both"/>
      </w:pPr>
      <w:r>
        <w:rPr>
          <w:iCs/>
          <w:color w:val="000000"/>
          <w:szCs w:val="22"/>
        </w:rPr>
        <w:t xml:space="preserve">Consider the cyclic sequence </w:t>
      </w:r>
      <w:r w:rsidR="0056205B">
        <w:rPr>
          <w:iCs/>
          <w:color w:val="000000"/>
          <w:szCs w:val="22"/>
        </w:rPr>
        <w:t>(</w:t>
      </w:r>
      <w:r>
        <w:rPr>
          <w:iCs/>
          <w:color w:val="000000"/>
          <w:szCs w:val="22"/>
        </w:rPr>
        <w:t>10010</w:t>
      </w:r>
      <w:r w:rsidR="0056205B">
        <w:rPr>
          <w:iCs/>
          <w:color w:val="000000"/>
          <w:szCs w:val="22"/>
        </w:rPr>
        <w:t>)</w:t>
      </w:r>
      <w:r>
        <w:rPr>
          <w:iCs/>
          <w:color w:val="000000"/>
          <w:szCs w:val="22"/>
        </w:rPr>
        <w:t xml:space="preserve"> </w:t>
      </w:r>
      <w:r w:rsidRPr="00DC699D">
        <w:rPr>
          <w:iCs/>
          <w:color w:val="000000"/>
          <w:szCs w:val="22"/>
        </w:rPr>
        <w:sym w:font="Symbol" w:char="F0AE"/>
      </w:r>
      <w:r>
        <w:rPr>
          <w:iCs/>
          <w:color w:val="000000"/>
          <w:szCs w:val="22"/>
        </w:rPr>
        <w:t xml:space="preserve"> </w:t>
      </w:r>
      <w:r w:rsidR="0056205B">
        <w:rPr>
          <w:iCs/>
          <w:color w:val="000000"/>
          <w:szCs w:val="22"/>
        </w:rPr>
        <w:t>(</w:t>
      </w:r>
      <w:r>
        <w:rPr>
          <w:iCs/>
          <w:color w:val="000000"/>
          <w:szCs w:val="22"/>
        </w:rPr>
        <w:t>00101</w:t>
      </w:r>
      <w:r w:rsidR="0056205B">
        <w:rPr>
          <w:iCs/>
          <w:color w:val="000000"/>
          <w:szCs w:val="22"/>
        </w:rPr>
        <w:t>)</w:t>
      </w:r>
      <w:r>
        <w:rPr>
          <w:iCs/>
          <w:color w:val="000000"/>
          <w:szCs w:val="22"/>
        </w:rPr>
        <w:t xml:space="preserve"> </w:t>
      </w:r>
      <w:r w:rsidRPr="00DC699D">
        <w:rPr>
          <w:iCs/>
          <w:color w:val="000000"/>
          <w:szCs w:val="22"/>
        </w:rPr>
        <w:sym w:font="Symbol" w:char="F0AE"/>
      </w:r>
      <w:r>
        <w:rPr>
          <w:iCs/>
          <w:color w:val="000000"/>
          <w:szCs w:val="22"/>
        </w:rPr>
        <w:t xml:space="preserve"> </w:t>
      </w:r>
      <w:r w:rsidR="0056205B">
        <w:rPr>
          <w:iCs/>
          <w:color w:val="000000"/>
          <w:szCs w:val="22"/>
        </w:rPr>
        <w:t>(</w:t>
      </w:r>
      <w:r>
        <w:rPr>
          <w:iCs/>
          <w:color w:val="000000"/>
          <w:szCs w:val="22"/>
        </w:rPr>
        <w:t>01010</w:t>
      </w:r>
      <w:r w:rsidR="0056205B">
        <w:rPr>
          <w:iCs/>
          <w:color w:val="000000"/>
          <w:szCs w:val="22"/>
        </w:rPr>
        <w:t>)</w:t>
      </w:r>
      <w:r>
        <w:rPr>
          <w:iCs/>
          <w:color w:val="000000"/>
          <w:szCs w:val="22"/>
        </w:rPr>
        <w:t xml:space="preserve"> </w:t>
      </w:r>
      <w:r w:rsidRPr="00DC699D">
        <w:rPr>
          <w:iCs/>
          <w:color w:val="000000"/>
          <w:szCs w:val="22"/>
        </w:rPr>
        <w:sym w:font="Symbol" w:char="F0AE"/>
      </w:r>
      <w:r>
        <w:rPr>
          <w:iCs/>
          <w:color w:val="000000"/>
          <w:szCs w:val="22"/>
        </w:rPr>
        <w:t xml:space="preserve"> </w:t>
      </w:r>
      <w:r w:rsidR="0056205B">
        <w:rPr>
          <w:iCs/>
          <w:color w:val="000000"/>
          <w:szCs w:val="22"/>
        </w:rPr>
        <w:t>(</w:t>
      </w:r>
      <w:r>
        <w:rPr>
          <w:iCs/>
          <w:color w:val="000000"/>
          <w:szCs w:val="22"/>
        </w:rPr>
        <w:t>10100</w:t>
      </w:r>
      <w:r w:rsidR="0056205B">
        <w:rPr>
          <w:iCs/>
          <w:color w:val="000000"/>
          <w:szCs w:val="22"/>
        </w:rPr>
        <w:t>)</w:t>
      </w:r>
      <w:r>
        <w:rPr>
          <w:iCs/>
          <w:color w:val="000000"/>
          <w:szCs w:val="22"/>
        </w:rPr>
        <w:t xml:space="preserve"> </w:t>
      </w:r>
      <w:r w:rsidRPr="00DC699D">
        <w:rPr>
          <w:iCs/>
          <w:color w:val="000000"/>
          <w:szCs w:val="22"/>
        </w:rPr>
        <w:sym w:font="Symbol" w:char="F0AE"/>
      </w:r>
      <w:r>
        <w:rPr>
          <w:iCs/>
          <w:color w:val="000000"/>
          <w:szCs w:val="22"/>
        </w:rPr>
        <w:t xml:space="preserve"> </w:t>
      </w:r>
      <w:r w:rsidR="0056205B">
        <w:rPr>
          <w:iCs/>
          <w:color w:val="000000"/>
          <w:szCs w:val="22"/>
        </w:rPr>
        <w:t>(</w:t>
      </w:r>
      <w:r>
        <w:rPr>
          <w:iCs/>
          <w:color w:val="000000"/>
          <w:szCs w:val="22"/>
        </w:rPr>
        <w:t>01001</w:t>
      </w:r>
      <w:r w:rsidR="0056205B">
        <w:rPr>
          <w:iCs/>
          <w:color w:val="000000"/>
          <w:szCs w:val="22"/>
        </w:rPr>
        <w:t>)</w:t>
      </w:r>
      <w:r>
        <w:rPr>
          <w:iCs/>
          <w:color w:val="000000"/>
          <w:szCs w:val="22"/>
        </w:rPr>
        <w:t xml:space="preserve"> </w:t>
      </w:r>
      <w:r w:rsidRPr="00DC699D">
        <w:rPr>
          <w:iCs/>
          <w:color w:val="000000"/>
          <w:szCs w:val="22"/>
        </w:rPr>
        <w:sym w:font="Symbol" w:char="F0AE"/>
      </w:r>
      <w:r>
        <w:rPr>
          <w:iCs/>
          <w:color w:val="000000"/>
          <w:szCs w:val="22"/>
        </w:rPr>
        <w:t xml:space="preserve"> </w:t>
      </w:r>
      <w:r w:rsidR="0056205B">
        <w:rPr>
          <w:iCs/>
          <w:color w:val="000000"/>
          <w:szCs w:val="22"/>
        </w:rPr>
        <w:t>(</w:t>
      </w:r>
      <w:r>
        <w:rPr>
          <w:iCs/>
          <w:color w:val="000000"/>
          <w:szCs w:val="22"/>
        </w:rPr>
        <w:t>10010</w:t>
      </w:r>
      <w:r w:rsidR="0056205B">
        <w:rPr>
          <w:iCs/>
          <w:color w:val="000000"/>
          <w:szCs w:val="22"/>
        </w:rPr>
        <w:t>)</w:t>
      </w:r>
      <w:r>
        <w:rPr>
          <w:iCs/>
          <w:color w:val="000000"/>
          <w:szCs w:val="22"/>
        </w:rPr>
        <w:t>. It can be derived from the rule S</w:t>
      </w:r>
      <w:r>
        <w:rPr>
          <w:iCs/>
          <w:color w:val="000000"/>
          <w:szCs w:val="22"/>
          <w:vertAlign w:val="subscript"/>
        </w:rPr>
        <w:t>i+1</w:t>
      </w:r>
      <w:r w:rsidR="005D6642">
        <w:rPr>
          <w:iCs/>
          <w:color w:val="000000"/>
          <w:szCs w:val="22"/>
        </w:rPr>
        <w:t xml:space="preserve"> = </w:t>
      </w:r>
      <w:proofErr w:type="gramStart"/>
      <w:r w:rsidR="005D6642">
        <w:rPr>
          <w:iCs/>
          <w:color w:val="000000"/>
          <w:szCs w:val="22"/>
        </w:rPr>
        <w:t xml:space="preserve">( </w:t>
      </w:r>
      <w:r>
        <w:rPr>
          <w:iCs/>
          <w:color w:val="000000"/>
          <w:szCs w:val="22"/>
        </w:rPr>
        <w:t>s</w:t>
      </w:r>
      <w:r w:rsidR="005D6642">
        <w:rPr>
          <w:iCs/>
          <w:color w:val="000000"/>
          <w:szCs w:val="22"/>
          <w:vertAlign w:val="subscript"/>
        </w:rPr>
        <w:t>i</w:t>
      </w:r>
      <w:proofErr w:type="gramEnd"/>
      <w:r w:rsidR="005D6642">
        <w:rPr>
          <w:iCs/>
          <w:color w:val="000000"/>
          <w:szCs w:val="22"/>
          <w:vertAlign w:val="subscript"/>
        </w:rPr>
        <w:t>+1</w:t>
      </w:r>
      <w:r>
        <w:rPr>
          <w:iCs/>
          <w:color w:val="000000"/>
          <w:szCs w:val="22"/>
        </w:rPr>
        <w:t>,</w:t>
      </w:r>
      <w:r w:rsidR="005D6642">
        <w:rPr>
          <w:iCs/>
          <w:color w:val="000000"/>
          <w:szCs w:val="22"/>
        </w:rPr>
        <w:t>s</w:t>
      </w:r>
      <w:r w:rsidR="005D6642">
        <w:rPr>
          <w:iCs/>
          <w:color w:val="000000"/>
          <w:szCs w:val="22"/>
          <w:vertAlign w:val="subscript"/>
        </w:rPr>
        <w:t xml:space="preserve">i+2, </w:t>
      </w:r>
      <w:r>
        <w:rPr>
          <w:iCs/>
          <w:color w:val="000000"/>
          <w:szCs w:val="22"/>
        </w:rPr>
        <w:t xml:space="preserve"> …, s</w:t>
      </w:r>
      <w:r w:rsidR="005D6642">
        <w:rPr>
          <w:iCs/>
          <w:color w:val="000000"/>
          <w:szCs w:val="22"/>
          <w:vertAlign w:val="subscript"/>
        </w:rPr>
        <w:t>i+n</w:t>
      </w:r>
      <w:r>
        <w:rPr>
          <w:iCs/>
          <w:color w:val="000000"/>
          <w:szCs w:val="22"/>
          <w:vertAlign w:val="subscript"/>
        </w:rPr>
        <w:t>-1</w:t>
      </w:r>
      <w:r w:rsidR="005D6642">
        <w:rPr>
          <w:iCs/>
          <w:color w:val="000000"/>
          <w:szCs w:val="22"/>
        </w:rPr>
        <w:t xml:space="preserve">, </w:t>
      </w:r>
      <w:proofErr w:type="spellStart"/>
      <w:r w:rsidR="005D6642">
        <w:rPr>
          <w:iCs/>
          <w:color w:val="000000"/>
          <w:szCs w:val="22"/>
        </w:rPr>
        <w:t>s</w:t>
      </w:r>
      <w:r w:rsidR="005D6642">
        <w:rPr>
          <w:iCs/>
          <w:color w:val="000000"/>
          <w:szCs w:val="22"/>
          <w:vertAlign w:val="subscript"/>
        </w:rPr>
        <w:t>i</w:t>
      </w:r>
      <w:proofErr w:type="spellEnd"/>
      <w:r w:rsidR="005D6642">
        <w:rPr>
          <w:iCs/>
          <w:color w:val="000000"/>
          <w:szCs w:val="22"/>
        </w:rPr>
        <w:t xml:space="preserve">). </w:t>
      </w:r>
      <w:proofErr w:type="gramStart"/>
      <w:r w:rsidR="005D6642">
        <w:rPr>
          <w:iCs/>
          <w:color w:val="000000"/>
          <w:szCs w:val="22"/>
        </w:rPr>
        <w:t>It  has</w:t>
      </w:r>
      <w:proofErr w:type="gramEnd"/>
      <w:r w:rsidR="005D6642">
        <w:rPr>
          <w:iCs/>
          <w:color w:val="000000"/>
          <w:szCs w:val="22"/>
        </w:rPr>
        <w:t xml:space="preserve"> been discussed in [</w:t>
      </w:r>
      <w:r w:rsidR="003029B2">
        <w:rPr>
          <w:iCs/>
          <w:color w:val="000000"/>
          <w:szCs w:val="22"/>
        </w:rPr>
        <w:t>3</w:t>
      </w:r>
      <w:r w:rsidR="005D6642">
        <w:rPr>
          <w:iCs/>
          <w:color w:val="000000"/>
          <w:szCs w:val="22"/>
        </w:rPr>
        <w:t>],[</w:t>
      </w:r>
      <w:r w:rsidR="00F109C7">
        <w:rPr>
          <w:iCs/>
          <w:color w:val="000000"/>
          <w:szCs w:val="22"/>
        </w:rPr>
        <w:t>12</w:t>
      </w:r>
      <w:r w:rsidR="005D6642">
        <w:rPr>
          <w:iCs/>
          <w:color w:val="000000"/>
          <w:szCs w:val="22"/>
        </w:rPr>
        <w:t>], pure cycling register or pure circulating register is a type of feedback shift register with sp</w:t>
      </w:r>
      <w:r w:rsidR="003029B2">
        <w:rPr>
          <w:iCs/>
          <w:color w:val="000000"/>
          <w:szCs w:val="22"/>
        </w:rPr>
        <w:t>ecial feedback function</w:t>
      </w:r>
      <w:r w:rsidR="005D6642">
        <w:rPr>
          <w:iCs/>
          <w:color w:val="000000"/>
          <w:szCs w:val="22"/>
        </w:rPr>
        <w:t xml:space="preserve"> </w:t>
      </w:r>
      <w:r w:rsidR="00AE35D6">
        <w:rPr>
          <w:iCs/>
          <w:color w:val="000000"/>
          <w:szCs w:val="22"/>
        </w:rPr>
        <w:t>f(s</w:t>
      </w:r>
      <w:r w:rsidR="00AE35D6">
        <w:rPr>
          <w:iCs/>
          <w:color w:val="000000"/>
          <w:szCs w:val="22"/>
          <w:vertAlign w:val="subscript"/>
        </w:rPr>
        <w:t>0</w:t>
      </w:r>
      <w:r w:rsidR="00AE35D6">
        <w:rPr>
          <w:iCs/>
          <w:color w:val="000000"/>
          <w:szCs w:val="22"/>
        </w:rPr>
        <w:t>, s</w:t>
      </w:r>
      <w:r w:rsidR="00AE35D6">
        <w:rPr>
          <w:iCs/>
          <w:color w:val="000000"/>
          <w:szCs w:val="22"/>
          <w:vertAlign w:val="subscript"/>
        </w:rPr>
        <w:t>1</w:t>
      </w:r>
      <w:r w:rsidR="00AE35D6">
        <w:rPr>
          <w:iCs/>
          <w:color w:val="000000"/>
          <w:szCs w:val="22"/>
        </w:rPr>
        <w:t>, …, s</w:t>
      </w:r>
      <w:r w:rsidR="00AE35D6">
        <w:rPr>
          <w:iCs/>
          <w:color w:val="000000"/>
          <w:szCs w:val="22"/>
          <w:vertAlign w:val="subscript"/>
        </w:rPr>
        <w:t>n-1</w:t>
      </w:r>
      <w:r w:rsidR="00AE35D6">
        <w:rPr>
          <w:iCs/>
          <w:color w:val="000000"/>
          <w:szCs w:val="22"/>
        </w:rPr>
        <w:t>) = s</w:t>
      </w:r>
      <w:r w:rsidR="00AE35D6">
        <w:rPr>
          <w:iCs/>
          <w:color w:val="000000"/>
          <w:szCs w:val="22"/>
          <w:vertAlign w:val="subscript"/>
        </w:rPr>
        <w:t>0</w:t>
      </w:r>
      <w:r w:rsidR="00AE35D6">
        <w:rPr>
          <w:iCs/>
          <w:color w:val="000000"/>
          <w:szCs w:val="22"/>
        </w:rPr>
        <w:t xml:space="preserve">. </w:t>
      </w:r>
    </w:p>
    <w:p w:rsidR="000277D9" w:rsidRDefault="000277D9" w:rsidP="006F6ACC">
      <w:pPr>
        <w:pStyle w:val="BodytextIndented"/>
      </w:pPr>
      <w:r>
        <w:t xml:space="preserve">By this method, </w:t>
      </w:r>
      <w:r w:rsidR="00AE35D6">
        <w:t xml:space="preserve">de </w:t>
      </w:r>
      <w:proofErr w:type="spellStart"/>
      <w:r w:rsidR="00AE35D6">
        <w:t>bruijn</w:t>
      </w:r>
      <w:proofErr w:type="spellEnd"/>
      <w:r w:rsidR="00AE35D6">
        <w:t xml:space="preserve"> cycle can be </w:t>
      </w:r>
      <w:proofErr w:type="gramStart"/>
      <w:r w:rsidR="00AE35D6">
        <w:t>obtain</w:t>
      </w:r>
      <w:proofErr w:type="gramEnd"/>
      <w:r w:rsidR="00AE35D6">
        <w:t xml:space="preserve"> by combining the all cycles from pure circulating register. For example, we want to construct de </w:t>
      </w:r>
      <w:proofErr w:type="spellStart"/>
      <w:r w:rsidR="00AE35D6">
        <w:t>bruijn</w:t>
      </w:r>
      <w:proofErr w:type="spellEnd"/>
      <w:r w:rsidR="00AE35D6">
        <w:t xml:space="preserve"> sequence of </w:t>
      </w:r>
      <w:r w:rsidR="003029B2">
        <w:t xml:space="preserve">order 4. There are five </w:t>
      </w:r>
      <w:r w:rsidR="0056205B">
        <w:t xml:space="preserve">cycles: 0000, 0001, 0101, 0011, 0111, </w:t>
      </w:r>
      <w:proofErr w:type="gramStart"/>
      <w:r w:rsidR="0056205B">
        <w:t>1111</w:t>
      </w:r>
      <w:proofErr w:type="gramEnd"/>
      <w:r w:rsidR="0056205B">
        <w:t xml:space="preserve"> that can be seen in the figure below. </w:t>
      </w:r>
    </w:p>
    <w:p w:rsidR="00DB0198" w:rsidRDefault="00DB0198" w:rsidP="006F6ACC">
      <w:pPr>
        <w:pStyle w:val="BodytextIndente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188899</wp:posOffset>
                </wp:positionH>
                <wp:positionV relativeFrom="paragraph">
                  <wp:posOffset>58917</wp:posOffset>
                </wp:positionV>
                <wp:extent cx="5543550" cy="1661823"/>
                <wp:effectExtent l="0" t="0" r="1905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661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FF4" w:rsidRDefault="00F109C7">
                            <w:r>
                              <w:object w:dxaOrig="7375" w:dyaOrig="26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5.05pt;height:129.3pt" o:ole="">
                                  <v:imagedata r:id="rId12" o:title=""/>
                                </v:shape>
                                <o:OLEObject Type="Embed" ProgID="Visio.Drawing.11" ShapeID="_x0000_i1025" DrawAspect="Content" ObjectID="_1629830213" r:id="rId13"/>
                              </w:object>
                            </w:r>
                          </w:p>
                          <w:p w:rsidR="00A37FF4" w:rsidRDefault="00A37FF4" w:rsidP="00DB01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85pt;margin-top:4.65pt;width:436.5pt;height:13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" fillcolor="white [3201]" strokecolor="black [3213]">
                <v:textbox>
                  <w:txbxContent>
                    <w:p w:rsidR="00A37FF4" w:rsidRDefault="00F109C7">
                      <w:r>
                        <w:object w:dxaOrig="7375" w:dyaOrig="2615">
                          <v:shape id="_x0000_i1025" type="#_x0000_t75" style="width:365.05pt;height:129.3pt" o:ole="">
                            <v:imagedata r:id="rId12" o:title=""/>
                          </v:shape>
                          <o:OLEObject Type="Embed" ProgID="Visio.Drawing.11" ShapeID="_x0000_i1025" DrawAspect="Content" ObjectID="_1629830213" r:id="rId14"/>
                        </w:object>
                      </w:r>
                    </w:p>
                    <w:p w:rsidR="00A37FF4" w:rsidRDefault="00A37FF4" w:rsidP="00DB01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B0198" w:rsidRDefault="00DB0198" w:rsidP="006F6ACC">
      <w:pPr>
        <w:pStyle w:val="BodytextIndented"/>
      </w:pPr>
    </w:p>
    <w:p w:rsidR="00DB0198" w:rsidRDefault="00DB0198" w:rsidP="006F6ACC">
      <w:pPr>
        <w:pStyle w:val="BodytextIndented"/>
      </w:pPr>
    </w:p>
    <w:p w:rsidR="00DB0198" w:rsidRDefault="00DB0198" w:rsidP="006F6ACC">
      <w:pPr>
        <w:pStyle w:val="BodytextIndented"/>
      </w:pPr>
    </w:p>
    <w:p w:rsidR="00DB0198" w:rsidRDefault="00DB0198" w:rsidP="006F6ACC">
      <w:pPr>
        <w:pStyle w:val="BodytextIndented"/>
      </w:pPr>
    </w:p>
    <w:p w:rsidR="00DB0198" w:rsidRDefault="00DB0198" w:rsidP="006F6ACC">
      <w:pPr>
        <w:pStyle w:val="BodytextIndented"/>
      </w:pPr>
    </w:p>
    <w:p w:rsidR="00DB0198" w:rsidRDefault="00DB0198" w:rsidP="006F6ACC">
      <w:pPr>
        <w:pStyle w:val="BodytextIndented"/>
      </w:pPr>
    </w:p>
    <w:p w:rsidR="00DB0198" w:rsidRDefault="00DB0198" w:rsidP="00DB0198">
      <w:pPr>
        <w:pStyle w:val="Section"/>
        <w:numPr>
          <w:ilvl w:val="0"/>
          <w:numId w:val="0"/>
        </w:numPr>
      </w:pPr>
    </w:p>
    <w:p w:rsidR="00DB0198" w:rsidRDefault="00DB0198" w:rsidP="00DB0198">
      <w:pPr>
        <w:pStyle w:val="Bodytext"/>
        <w:rPr>
          <w:lang w:val="en-GB"/>
        </w:rPr>
      </w:pPr>
    </w:p>
    <w:p w:rsidR="00DB0198" w:rsidRDefault="00DB0198" w:rsidP="00DB0198">
      <w:pPr>
        <w:pStyle w:val="BodytextIndented"/>
        <w:rPr>
          <w:lang w:val="en-GB"/>
        </w:rPr>
      </w:pPr>
    </w:p>
    <w:p w:rsidR="00DB0198" w:rsidRDefault="00DB0198" w:rsidP="00DB0198">
      <w:pPr>
        <w:pStyle w:val="BodytextIndented"/>
        <w:jc w:val="center"/>
        <w:rPr>
          <w:lang w:val="en-GB"/>
        </w:rPr>
      </w:pPr>
      <w:proofErr w:type="gramStart"/>
      <w:r w:rsidRPr="00DB0198">
        <w:rPr>
          <w:b/>
          <w:lang w:val="en-GB"/>
        </w:rPr>
        <w:t>Figure 1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gramStart"/>
      <w:r w:rsidR="007B515D">
        <w:rPr>
          <w:lang w:val="en-GB"/>
        </w:rPr>
        <w:t>pure</w:t>
      </w:r>
      <w:proofErr w:type="gramEnd"/>
      <w:r w:rsidR="007B515D">
        <w:rPr>
          <w:lang w:val="en-GB"/>
        </w:rPr>
        <w:t xml:space="preserve"> circulating register of n= 3</w:t>
      </w:r>
    </w:p>
    <w:p w:rsidR="00DB0198" w:rsidRDefault="00DB0198" w:rsidP="00DB0198">
      <w:pPr>
        <w:pStyle w:val="BodytextIndented"/>
        <w:rPr>
          <w:lang w:val="en-GB"/>
        </w:rPr>
      </w:pPr>
    </w:p>
    <w:p w:rsidR="00DB0198" w:rsidRDefault="007B515D" w:rsidP="00DB0198">
      <w:pPr>
        <w:pStyle w:val="BodytextIndented"/>
        <w:rPr>
          <w:lang w:val="en-GB"/>
        </w:rPr>
      </w:pPr>
      <w:r>
        <w:rPr>
          <w:lang w:val="en-GB"/>
        </w:rPr>
        <w:t>Finally, b</w:t>
      </w:r>
      <w:r w:rsidR="00B16FA9">
        <w:rPr>
          <w:lang w:val="en-GB"/>
        </w:rPr>
        <w:t xml:space="preserve">y </w:t>
      </w:r>
      <w:r>
        <w:rPr>
          <w:lang w:val="en-GB"/>
        </w:rPr>
        <w:t xml:space="preserve">Cycle joining method, we will </w:t>
      </w:r>
      <w:proofErr w:type="gramStart"/>
      <w:r>
        <w:rPr>
          <w:lang w:val="en-GB"/>
        </w:rPr>
        <w:t>get  de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bruijn</w:t>
      </w:r>
      <w:proofErr w:type="spellEnd"/>
      <w:r>
        <w:rPr>
          <w:lang w:val="en-GB"/>
        </w:rPr>
        <w:t xml:space="preserve"> sequence as presented in the figure below.</w:t>
      </w:r>
    </w:p>
    <w:p w:rsidR="007B515D" w:rsidRDefault="00241372" w:rsidP="00DB0198">
      <w:pPr>
        <w:pStyle w:val="BodytextIndented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236607</wp:posOffset>
                </wp:positionH>
                <wp:positionV relativeFrom="paragraph">
                  <wp:posOffset>131833</wp:posOffset>
                </wp:positionV>
                <wp:extent cx="5104737" cy="1391478"/>
                <wp:effectExtent l="0" t="0" r="2032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737" cy="139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372" w:rsidRDefault="00F109C7">
                            <w:r>
                              <w:object w:dxaOrig="7004" w:dyaOrig="2277">
                                <v:shape id="_x0000_i1026" type="#_x0000_t75" style="width:351.95pt;height:92pt" o:ole="">
                                  <v:imagedata r:id="rId15" o:title=""/>
                                </v:shape>
                                <o:OLEObject Type="Embed" ProgID="Visio.Drawing.11" ShapeID="_x0000_i1026" DrawAspect="Content" ObjectID="_1629830214" r:id="rId1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.65pt;margin-top:10.4pt;width:401.95pt;height:109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" fillcolor="white [3201]" strokeweight=".5pt">
                <v:textbox style="mso-fit-shape-to-text:t">
                  <w:txbxContent>
                    <w:p w:rsidR="00241372" w:rsidRDefault="00F109C7">
                      <w:r>
                        <w:object w:dxaOrig="7004" w:dyaOrig="2277">
                          <v:shape id="_x0000_i1026" type="#_x0000_t75" style="width:351.95pt;height:92pt" o:ole="">
                            <v:imagedata r:id="rId15" o:title=""/>
                          </v:shape>
                          <o:OLEObject Type="Embed" ProgID="Visio.Drawing.11" ShapeID="_x0000_i1026" DrawAspect="Content" ObjectID="_1629830214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41372" w:rsidRDefault="00241372" w:rsidP="00DB0198">
      <w:pPr>
        <w:pStyle w:val="BodytextIndented"/>
        <w:rPr>
          <w:lang w:val="en-GB"/>
        </w:rPr>
      </w:pPr>
    </w:p>
    <w:p w:rsidR="00241372" w:rsidRDefault="00241372" w:rsidP="00DB0198">
      <w:pPr>
        <w:pStyle w:val="BodytextIndented"/>
        <w:rPr>
          <w:lang w:val="en-GB"/>
        </w:rPr>
      </w:pPr>
    </w:p>
    <w:p w:rsidR="00241372" w:rsidRDefault="00241372" w:rsidP="00DB0198">
      <w:pPr>
        <w:pStyle w:val="BodytextIndented"/>
        <w:rPr>
          <w:lang w:val="en-GB"/>
        </w:rPr>
      </w:pPr>
    </w:p>
    <w:p w:rsidR="00241372" w:rsidRDefault="00241372" w:rsidP="00DB0198">
      <w:pPr>
        <w:pStyle w:val="BodytextIndented"/>
        <w:rPr>
          <w:lang w:val="en-GB"/>
        </w:rPr>
      </w:pPr>
    </w:p>
    <w:p w:rsidR="00241372" w:rsidRDefault="00241372" w:rsidP="00DB0198">
      <w:pPr>
        <w:pStyle w:val="BodytextIndented"/>
        <w:rPr>
          <w:lang w:val="en-GB"/>
        </w:rPr>
      </w:pPr>
    </w:p>
    <w:p w:rsidR="00241372" w:rsidRDefault="00241372" w:rsidP="00DB0198">
      <w:pPr>
        <w:pStyle w:val="BodytextIndented"/>
        <w:rPr>
          <w:lang w:val="en-GB"/>
        </w:rPr>
      </w:pPr>
    </w:p>
    <w:p w:rsidR="00241372" w:rsidRDefault="00241372" w:rsidP="00DB0198">
      <w:pPr>
        <w:pStyle w:val="BodytextIndented"/>
        <w:rPr>
          <w:lang w:val="en-GB"/>
        </w:rPr>
      </w:pPr>
    </w:p>
    <w:p w:rsidR="00241372" w:rsidRPr="00DB0198" w:rsidRDefault="00241372" w:rsidP="00DB0198">
      <w:pPr>
        <w:pStyle w:val="BodytextIndented"/>
        <w:rPr>
          <w:lang w:val="en-GB"/>
        </w:rPr>
      </w:pPr>
    </w:p>
    <w:p w:rsidR="00F109C7" w:rsidRDefault="00F109C7" w:rsidP="00F109C7">
      <w:pPr>
        <w:pStyle w:val="BodytextIndented"/>
        <w:jc w:val="center"/>
        <w:rPr>
          <w:lang w:val="en-GB"/>
        </w:rPr>
      </w:pPr>
      <w:proofErr w:type="gramStart"/>
      <w:r w:rsidRPr="00DB0198">
        <w:rPr>
          <w:b/>
          <w:lang w:val="en-GB"/>
        </w:rPr>
        <w:t xml:space="preserve">Figure </w:t>
      </w:r>
      <w:r>
        <w:rPr>
          <w:b/>
          <w:lang w:val="en-GB"/>
        </w:rPr>
        <w:t>2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r>
        <w:rPr>
          <w:lang w:val="en-GB"/>
        </w:rPr>
        <w:t>CJM of pure cycling register</w:t>
      </w:r>
    </w:p>
    <w:p w:rsidR="00C35A5F" w:rsidRDefault="00C35A5F" w:rsidP="00F109C7">
      <w:pPr>
        <w:pStyle w:val="Section"/>
        <w:numPr>
          <w:ilvl w:val="0"/>
          <w:numId w:val="0"/>
        </w:numPr>
        <w:jc w:val="center"/>
      </w:pPr>
    </w:p>
    <w:p w:rsidR="00F109C7" w:rsidRPr="00F109C7" w:rsidRDefault="00F109C7" w:rsidP="00F109C7">
      <w:pPr>
        <w:pStyle w:val="Bodytext"/>
        <w:rPr>
          <w:lang w:val="en-GB"/>
        </w:rPr>
      </w:pPr>
    </w:p>
    <w:p w:rsidR="00C35A5F" w:rsidRDefault="00C35A5F" w:rsidP="00C35A5F">
      <w:pPr>
        <w:pStyle w:val="Section"/>
        <w:numPr>
          <w:ilvl w:val="0"/>
          <w:numId w:val="0"/>
        </w:numPr>
      </w:pPr>
    </w:p>
    <w:p w:rsidR="006F6ACC" w:rsidRDefault="006E6CFD" w:rsidP="006F6ACC">
      <w:pPr>
        <w:pStyle w:val="Section"/>
      </w:pPr>
      <w:r>
        <w:t>Result and Discussion</w:t>
      </w:r>
    </w:p>
    <w:p w:rsidR="004D0397" w:rsidRDefault="004D0397" w:rsidP="006F6ACC">
      <w:pPr>
        <w:pStyle w:val="Bodytext"/>
      </w:pPr>
      <w:r>
        <w:t xml:space="preserve">We </w:t>
      </w:r>
      <w:proofErr w:type="gramStart"/>
      <w:r>
        <w:t>construct  one</w:t>
      </w:r>
      <w:proofErr w:type="gramEnd"/>
      <w:r>
        <w:t xml:space="preserve"> cycle using prefer one and prefer zero algorithm  as follow</w:t>
      </w:r>
      <w:r w:rsidR="006331B0">
        <w:t>s</w:t>
      </w:r>
      <w:r>
        <w:t xml:space="preserve">. Suppose we want to construct binary d </w:t>
      </w:r>
      <w:proofErr w:type="spellStart"/>
      <w:r>
        <w:t>bruijn</w:t>
      </w:r>
      <w:proofErr w:type="spellEnd"/>
      <w:r>
        <w:t xml:space="preserve"> sequence of order </w:t>
      </w:r>
      <w:r w:rsidRPr="004D0397">
        <w:rPr>
          <w:i/>
        </w:rPr>
        <w:t>n</w:t>
      </w:r>
      <w:r>
        <w:t xml:space="preserve">. </w:t>
      </w:r>
    </w:p>
    <w:p w:rsidR="004D0397" w:rsidRDefault="00FF243B" w:rsidP="004D0397">
      <w:pPr>
        <w:pStyle w:val="BodytextIndented"/>
        <w:numPr>
          <w:ilvl w:val="0"/>
          <w:numId w:val="5"/>
        </w:numPr>
      </w:pPr>
      <w:r>
        <w:t xml:space="preserve">Apply the </w:t>
      </w:r>
      <w:r w:rsidR="004D0397">
        <w:t xml:space="preserve">prefer one algorithm until we </w:t>
      </w:r>
      <w:proofErr w:type="gramStart"/>
      <w:r w:rsidR="004D0397">
        <w:t xml:space="preserve">get </w:t>
      </w:r>
      <w:proofErr w:type="gramEnd"/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11…1</m:t>
                </m:r>
              </m:e>
            </m:groupChr>
          </m:e>
          <m:lim>
            <m:r>
              <w:rPr>
                <w:rFonts w:ascii="Cambria Math" w:hAnsi="Cambria Math"/>
              </w:rPr>
              <m:t>n</m:t>
            </m:r>
          </m:lim>
        </m:limLow>
      </m:oMath>
      <w:r w:rsidR="004D0397">
        <w:t>.</w:t>
      </w:r>
    </w:p>
    <w:p w:rsidR="004D0397" w:rsidRDefault="004D0397" w:rsidP="004D0397">
      <w:pPr>
        <w:pStyle w:val="BodytextIndented"/>
        <w:numPr>
          <w:ilvl w:val="0"/>
          <w:numId w:val="5"/>
        </w:numPr>
      </w:pPr>
      <w:r>
        <w:t xml:space="preserve">The next state is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11…10</m:t>
                </m:r>
              </m:e>
            </m:groupChr>
          </m:e>
          <m:lim>
            <m:r>
              <w:rPr>
                <w:rFonts w:ascii="Cambria Math" w:hAnsi="Cambria Math"/>
              </w:rPr>
              <m:t>n</m:t>
            </m:r>
          </m:lim>
        </m:limLow>
      </m:oMath>
    </w:p>
    <w:p w:rsidR="004D0397" w:rsidRDefault="004D0397" w:rsidP="004D0397">
      <w:pPr>
        <w:pStyle w:val="BodytextIndented"/>
        <w:numPr>
          <w:ilvl w:val="0"/>
          <w:numId w:val="5"/>
        </w:numPr>
      </w:pPr>
      <w:r>
        <w:t xml:space="preserve">Apply prefer one algorithm until we get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10…111</m:t>
                </m:r>
              </m:e>
            </m:groupChr>
          </m:e>
          <m:lim>
            <m:r>
              <w:rPr>
                <w:rFonts w:ascii="Cambria Math" w:hAnsi="Cambria Math"/>
              </w:rPr>
              <m:t>n</m:t>
            </m:r>
          </m:lim>
        </m:limLow>
      </m:oMath>
    </w:p>
    <w:p w:rsidR="004D0397" w:rsidRDefault="00FF243B" w:rsidP="004D0397">
      <w:pPr>
        <w:pStyle w:val="BodytextIndented"/>
        <w:numPr>
          <w:ilvl w:val="0"/>
          <w:numId w:val="5"/>
        </w:numPr>
      </w:pPr>
      <w:r>
        <w:t xml:space="preserve">Apply prefer zero algorithm until we get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100…0</m:t>
                </m:r>
              </m:e>
            </m:groupChr>
          </m:e>
          <m:lim>
            <m:r>
              <w:rPr>
                <w:rFonts w:ascii="Cambria Math" w:hAnsi="Cambria Math"/>
              </w:rPr>
              <m:t>n</m:t>
            </m:r>
          </m:lim>
        </m:limLow>
      </m:oMath>
    </w:p>
    <w:p w:rsidR="00FF243B" w:rsidRDefault="00FF243B" w:rsidP="00FF243B">
      <w:pPr>
        <w:pStyle w:val="BodytextIndented"/>
        <w:ind w:left="284" w:firstLine="0"/>
      </w:pPr>
      <w:proofErr w:type="gramStart"/>
      <w:r w:rsidRPr="00F109C7">
        <w:rPr>
          <w:b/>
        </w:rPr>
        <w:t>Example</w:t>
      </w:r>
      <w:r w:rsidR="00F109C7" w:rsidRPr="00F109C7">
        <w:rPr>
          <w:b/>
        </w:rPr>
        <w:t xml:space="preserve"> 1</w:t>
      </w:r>
      <w:r w:rsidRPr="00F109C7">
        <w:rPr>
          <w:b/>
        </w:rPr>
        <w:t>.</w:t>
      </w:r>
      <w:proofErr w:type="gramEnd"/>
      <w:r>
        <w:t xml:space="preserve">  </w:t>
      </w:r>
      <w:proofErr w:type="gramStart"/>
      <w:r>
        <w:t xml:space="preserve">Suppose  </w:t>
      </w:r>
      <w:r w:rsidRPr="00E308E3">
        <w:rPr>
          <w:i/>
        </w:rPr>
        <w:t>n</w:t>
      </w:r>
      <w:proofErr w:type="gramEnd"/>
      <w:r>
        <w:t>= 5.</w:t>
      </w:r>
    </w:p>
    <w:p w:rsidR="00FF243B" w:rsidRDefault="00FF243B" w:rsidP="00FF243B">
      <w:pPr>
        <w:pStyle w:val="BodytextIndented"/>
        <w:numPr>
          <w:ilvl w:val="0"/>
          <w:numId w:val="6"/>
        </w:numPr>
      </w:pPr>
      <w:r>
        <w:t xml:space="preserve">Applying the prefer one algorithm, we get the sequence: 00000, 00001, 00011, 00111, 01111, </w:t>
      </w:r>
      <w:proofErr w:type="gramStart"/>
      <w:r>
        <w:t>111</w:t>
      </w:r>
      <w:r w:rsidR="00E308E3">
        <w:t>1</w:t>
      </w:r>
      <w:r>
        <w:t>1</w:t>
      </w:r>
      <w:proofErr w:type="gramEnd"/>
      <w:r>
        <w:t>.</w:t>
      </w:r>
    </w:p>
    <w:p w:rsidR="00FF243B" w:rsidRDefault="00FF243B" w:rsidP="00FF243B">
      <w:pPr>
        <w:pStyle w:val="BodytextIndented"/>
        <w:numPr>
          <w:ilvl w:val="0"/>
          <w:numId w:val="6"/>
        </w:numPr>
      </w:pPr>
      <w:r>
        <w:t>The next state is 11110.</w:t>
      </w:r>
    </w:p>
    <w:p w:rsidR="00FF243B" w:rsidRDefault="00FF243B" w:rsidP="00FF243B">
      <w:pPr>
        <w:pStyle w:val="BodytextIndented"/>
        <w:numPr>
          <w:ilvl w:val="0"/>
          <w:numId w:val="6"/>
        </w:numPr>
      </w:pPr>
      <w:r>
        <w:t>Applying the prefer one algorithm, we get the sequence: 11101, 11011, 10111</w:t>
      </w:r>
    </w:p>
    <w:p w:rsidR="00FF243B" w:rsidRDefault="00FF243B" w:rsidP="00FF243B">
      <w:pPr>
        <w:pStyle w:val="BodytextIndented"/>
        <w:numPr>
          <w:ilvl w:val="0"/>
          <w:numId w:val="6"/>
        </w:numPr>
      </w:pPr>
      <w:r>
        <w:t>Applying the prefer zero algorithm, we get the sequence: 01110, 11100, 11000, 10000</w:t>
      </w:r>
    </w:p>
    <w:p w:rsidR="00FF243B" w:rsidRDefault="00FF243B" w:rsidP="00FF243B">
      <w:pPr>
        <w:pStyle w:val="BodytextIndented"/>
        <w:ind w:left="644" w:firstLine="0"/>
      </w:pPr>
    </w:p>
    <w:p w:rsidR="00FF243B" w:rsidRDefault="00FF243B" w:rsidP="00E308E3">
      <w:pPr>
        <w:pStyle w:val="BodytextIndented"/>
      </w:pPr>
      <w:r>
        <w:t xml:space="preserve">Now, we get one </w:t>
      </w:r>
      <w:proofErr w:type="gramStart"/>
      <w:r>
        <w:t>cycle :</w:t>
      </w:r>
      <w:proofErr w:type="gramEnd"/>
      <w:r>
        <w:t xml:space="preserve"> 00000, 00001, 00011, 00111, 01111, 1111</w:t>
      </w:r>
      <w:r w:rsidR="00E308E3">
        <w:t>1</w:t>
      </w:r>
      <w:r>
        <w:t>, 111</w:t>
      </w:r>
      <w:r w:rsidR="00E308E3">
        <w:t>10, 11101, 11011, 10111, 01110, 11100, 11000, 10000.</w:t>
      </w:r>
    </w:p>
    <w:p w:rsidR="00E1049A" w:rsidRDefault="00E1049A" w:rsidP="00E308E3">
      <w:pPr>
        <w:pStyle w:val="BodytextIndented"/>
      </w:pPr>
      <w:r>
        <w:t>From the above result, it can be seen that the type of state appeared on the cycle are:</w:t>
      </w:r>
    </w:p>
    <w:p w:rsidR="00E1049A" w:rsidRPr="00E1049A" w:rsidRDefault="00784C3E" w:rsidP="00E1049A">
      <w:pPr>
        <w:pStyle w:val="BodytextIndented"/>
        <w:numPr>
          <w:ilvl w:val="0"/>
          <w:numId w:val="8"/>
        </w:num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00..0</m:t>
                </m:r>
              </m:e>
            </m:groupChr>
          </m:e>
          <m:lim>
            <m:r>
              <w:rPr>
                <w:rFonts w:ascii="Cambria Math" w:hAnsi="Cambria Math"/>
              </w:rPr>
              <m:t>n</m:t>
            </m:r>
          </m:lim>
        </m:limLow>
      </m:oMath>
      <w:r w:rsidR="00E1049A">
        <w:t xml:space="preserve">  and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11..1</m:t>
                </m:r>
              </m:e>
            </m:groupChr>
          </m:e>
          <m:lim>
            <m:r>
              <w:rPr>
                <w:rFonts w:ascii="Cambria Math" w:hAnsi="Cambria Math"/>
              </w:rPr>
              <m:t>n</m:t>
            </m:r>
          </m:lim>
        </m:limLow>
      </m:oMath>
    </w:p>
    <w:p w:rsidR="00E1049A" w:rsidRDefault="00784C3E" w:rsidP="00E1049A">
      <w:pPr>
        <w:pStyle w:val="BodytextIndented"/>
        <w:numPr>
          <w:ilvl w:val="0"/>
          <w:numId w:val="8"/>
        </w:num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00..0</m:t>
                </m:r>
              </m:e>
            </m:groupChr>
          </m:e>
          <m:lim>
            <m:r>
              <w:rPr>
                <w:rFonts w:ascii="Cambria Math" w:hAnsi="Cambria Math"/>
              </w:rPr>
              <m:t>k</m:t>
            </m:r>
          </m:lim>
        </m:limLow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11..1</m:t>
                </m:r>
              </m:e>
            </m:groupChr>
          </m:e>
          <m:lim>
            <m:r>
              <w:rPr>
                <w:rFonts w:ascii="Cambria Math" w:hAnsi="Cambria Math"/>
              </w:rPr>
              <m:t>n-k</m:t>
            </m:r>
          </m:lim>
        </m:limLow>
      </m:oMath>
    </w:p>
    <w:p w:rsidR="00E1049A" w:rsidRDefault="00784C3E" w:rsidP="00E1049A">
      <w:pPr>
        <w:pStyle w:val="BodytextIndented"/>
        <w:numPr>
          <w:ilvl w:val="0"/>
          <w:numId w:val="8"/>
        </w:num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11..0</m:t>
                </m:r>
              </m:e>
            </m:groupChr>
          </m:e>
          <m:lim>
            <m:r>
              <w:rPr>
                <w:rFonts w:ascii="Cambria Math" w:hAnsi="Cambria Math"/>
              </w:rPr>
              <m:t>k</m:t>
            </m:r>
          </m:lim>
        </m:limLow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00..0</m:t>
                </m:r>
              </m:e>
            </m:groupChr>
          </m:e>
          <m:lim>
            <m:r>
              <w:rPr>
                <w:rFonts w:ascii="Cambria Math" w:hAnsi="Cambria Math"/>
              </w:rPr>
              <m:t>n-k</m:t>
            </m:r>
          </m:lim>
        </m:limLow>
      </m:oMath>
    </w:p>
    <w:p w:rsidR="00E308E3" w:rsidRDefault="00E1049A" w:rsidP="00E308E3">
      <w:pPr>
        <w:pStyle w:val="BodytextIndented"/>
        <w:numPr>
          <w:ilvl w:val="0"/>
          <w:numId w:val="8"/>
        </w:numPr>
      </w:pPr>
      <w:r>
        <w:t xml:space="preserve">The pure circulating register of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0111..1</m:t>
                </m:r>
              </m:e>
            </m:groupChr>
          </m:e>
          <m:lim>
            <m:r>
              <w:rPr>
                <w:rFonts w:ascii="Cambria Math" w:hAnsi="Cambria Math"/>
              </w:rPr>
              <m:t>n</m:t>
            </m:r>
          </m:lim>
        </m:limLow>
      </m:oMath>
    </w:p>
    <w:p w:rsidR="00E308E3" w:rsidRDefault="00E308E3" w:rsidP="00E308E3">
      <w:pPr>
        <w:pStyle w:val="BodytextIndented"/>
      </w:pPr>
      <w:r>
        <w:t>Furthermore, the other cycle can be done by applying modified pure</w:t>
      </w:r>
      <w:r w:rsidR="00E1049A">
        <w:t xml:space="preserve"> circulating register as follow</w:t>
      </w:r>
      <w:r w:rsidR="006331B0">
        <w:t>s</w:t>
      </w:r>
      <w:r w:rsidR="00E1049A">
        <w:t>.</w:t>
      </w:r>
    </w:p>
    <w:p w:rsidR="00E1049A" w:rsidRDefault="00E1049A" w:rsidP="00E1049A">
      <w:pPr>
        <w:pStyle w:val="BodytextIndented"/>
        <w:numPr>
          <w:ilvl w:val="0"/>
          <w:numId w:val="7"/>
        </w:numPr>
      </w:pPr>
      <w:r>
        <w:t xml:space="preserve">If </w:t>
      </w:r>
      <w:r w:rsidR="00B92248">
        <w:t xml:space="preserve">the </w:t>
      </w:r>
      <w:proofErr w:type="gramStart"/>
      <w:r w:rsidR="00B92248">
        <w:t>state not appear</w:t>
      </w:r>
      <w:proofErr w:type="gramEnd"/>
      <w:r w:rsidR="00B92248">
        <w:t xml:space="preserve"> in the 4 type above, then do pure circulating register.</w:t>
      </w:r>
    </w:p>
    <w:p w:rsidR="00B92248" w:rsidRDefault="00B92248" w:rsidP="00B92248">
      <w:pPr>
        <w:pStyle w:val="BodytextIndented"/>
        <w:numPr>
          <w:ilvl w:val="0"/>
          <w:numId w:val="7"/>
        </w:numPr>
      </w:pPr>
      <w:r>
        <w:t>If we do pure circulating register and one or more the state appear in the 4 types above, then take the companion state for the state.</w:t>
      </w:r>
    </w:p>
    <w:p w:rsidR="00E308E3" w:rsidRDefault="00B92248" w:rsidP="00E308E3">
      <w:pPr>
        <w:pStyle w:val="BodytextIndented"/>
      </w:pPr>
      <w:proofErr w:type="gramStart"/>
      <w:r w:rsidRPr="00F109C7">
        <w:rPr>
          <w:b/>
        </w:rPr>
        <w:t>Example</w:t>
      </w:r>
      <w:r w:rsidR="00F109C7" w:rsidRPr="00F109C7">
        <w:rPr>
          <w:b/>
        </w:rPr>
        <w:t xml:space="preserve"> 2</w:t>
      </w:r>
      <w:r w:rsidRPr="00F109C7">
        <w:rPr>
          <w:b/>
        </w:rPr>
        <w:t>.</w:t>
      </w:r>
      <w:proofErr w:type="gramEnd"/>
      <w:r w:rsidRPr="00F109C7">
        <w:rPr>
          <w:b/>
        </w:rPr>
        <w:t xml:space="preserve"> </w:t>
      </w:r>
      <w:r w:rsidR="00D34DDF">
        <w:t xml:space="preserve">Take n = 5. </w:t>
      </w:r>
    </w:p>
    <w:p w:rsidR="00D34DDF" w:rsidRDefault="00D34DDF" w:rsidP="00E308E3">
      <w:pPr>
        <w:pStyle w:val="BodytextIndented"/>
      </w:pPr>
      <w:r>
        <w:t xml:space="preserve">By implementing the above </w:t>
      </w:r>
      <w:proofErr w:type="gramStart"/>
      <w:r>
        <w:t>rule ,</w:t>
      </w:r>
      <w:proofErr w:type="gramEnd"/>
      <w:r>
        <w:t xml:space="preserve"> we get all other cycles as follow</w:t>
      </w:r>
      <w:r w:rsidR="006331B0">
        <w:t>s</w:t>
      </w:r>
      <w:r>
        <w:t>:</w:t>
      </w: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165045</wp:posOffset>
                </wp:positionH>
                <wp:positionV relativeFrom="paragraph">
                  <wp:posOffset>42297</wp:posOffset>
                </wp:positionV>
                <wp:extent cx="5327374" cy="2568271"/>
                <wp:effectExtent l="0" t="0" r="2603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4" cy="2568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FF4" w:rsidRDefault="00F109C7" w:rsidP="00F109C7">
                            <w:pPr>
                              <w:jc w:val="center"/>
                            </w:pPr>
                            <w:r>
                              <w:object w:dxaOrig="7690" w:dyaOrig="4288">
                                <v:shape id="_x0000_i1027" type="#_x0000_t75" style="width:324.9pt;height:127.15pt" o:ole="">
                                  <v:imagedata r:id="rId18" o:title=""/>
                                </v:shape>
                                <o:OLEObject Type="Embed" ProgID="Visio.Drawing.11" ShapeID="_x0000_i1027" DrawAspect="Content" ObjectID="_1629830215" r:id="rId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left:0;text-align:left;margin-left:13pt;margin-top:3.35pt;width:419.5pt;height:20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" fillcolor="white [3201]" strokeweight=".5pt">
                <v:textbox style="mso-fit-shape-to-text:t">
                  <w:txbxContent>
                    <w:p w:rsidR="00A37FF4" w:rsidRDefault="00F109C7" w:rsidP="00F109C7">
                      <w:pPr>
                        <w:jc w:val="center"/>
                      </w:pPr>
                      <w:r>
                        <w:object w:dxaOrig="7690" w:dyaOrig="4288">
                          <v:shape id="_x0000_i1027" type="#_x0000_t75" style="width:324.9pt;height:127.15pt" o:ole="">
                            <v:imagedata r:id="rId18" o:title=""/>
                          </v:shape>
                          <o:OLEObject Type="Embed" ProgID="Visio.Drawing.11" ShapeID="_x0000_i1027" DrawAspect="Content" ObjectID="_1629830215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D34DDF" w:rsidP="00E308E3">
      <w:pPr>
        <w:pStyle w:val="BodytextIndented"/>
      </w:pPr>
    </w:p>
    <w:p w:rsidR="00D34DDF" w:rsidRDefault="00F109C7" w:rsidP="00F109C7">
      <w:pPr>
        <w:pStyle w:val="BodytextIndented"/>
        <w:jc w:val="center"/>
      </w:pPr>
      <w:proofErr w:type="gramStart"/>
      <w:r w:rsidRPr="00F109C7">
        <w:rPr>
          <w:b/>
        </w:rPr>
        <w:t>Figure 3</w:t>
      </w:r>
      <w:r>
        <w:t>.</w:t>
      </w:r>
      <w:proofErr w:type="gramEnd"/>
      <w:r>
        <w:t xml:space="preserve"> Modified Pure Cycling Register</w:t>
      </w:r>
    </w:p>
    <w:p w:rsidR="008C0542" w:rsidRDefault="008C0542" w:rsidP="008C0542">
      <w:pPr>
        <w:pStyle w:val="Section"/>
        <w:numPr>
          <w:ilvl w:val="0"/>
          <w:numId w:val="0"/>
        </w:numPr>
        <w:rPr>
          <w:b w:val="0"/>
        </w:rPr>
      </w:pPr>
      <w:r w:rsidRPr="008C0542">
        <w:rPr>
          <w:b w:val="0"/>
        </w:rPr>
        <w:lastRenderedPageBreak/>
        <w:t xml:space="preserve">Finally, </w:t>
      </w:r>
      <w:r>
        <w:rPr>
          <w:b w:val="0"/>
        </w:rPr>
        <w:t>applying the cycle joining</w:t>
      </w:r>
      <w:r w:rsidR="00F109C7">
        <w:rPr>
          <w:b w:val="0"/>
        </w:rPr>
        <w:t xml:space="preserve"> method, we get the full cycle (</w:t>
      </w:r>
      <w:r>
        <w:rPr>
          <w:b w:val="0"/>
        </w:rPr>
        <w:t xml:space="preserve">de </w:t>
      </w:r>
      <w:proofErr w:type="spellStart"/>
      <w:r>
        <w:rPr>
          <w:b w:val="0"/>
        </w:rPr>
        <w:t>bruijn</w:t>
      </w:r>
      <w:proofErr w:type="spellEnd"/>
      <w:r>
        <w:rPr>
          <w:b w:val="0"/>
        </w:rPr>
        <w:t xml:space="preserve"> sequence).</w:t>
      </w:r>
    </w:p>
    <w:p w:rsidR="00513434" w:rsidRDefault="00513434" w:rsidP="00F109C7">
      <w:pPr>
        <w:pStyle w:val="Bodytext"/>
        <w:rPr>
          <w:b/>
          <w:lang w:val="en-GB"/>
        </w:rPr>
      </w:pPr>
    </w:p>
    <w:p w:rsidR="000270E6" w:rsidRDefault="000270E6" w:rsidP="00F109C7">
      <w:pPr>
        <w:pStyle w:val="Bodytext"/>
        <w:rPr>
          <w:lang w:val="en-GB"/>
        </w:rPr>
      </w:pPr>
      <w:bookmarkStart w:id="0" w:name="_GoBack"/>
      <w:bookmarkEnd w:id="0"/>
      <w:r w:rsidRPr="00F109C7">
        <w:rPr>
          <w:b/>
          <w:lang w:val="en-GB"/>
        </w:rPr>
        <w:t>Example</w:t>
      </w:r>
      <w:r w:rsidR="00F109C7" w:rsidRPr="00F109C7">
        <w:rPr>
          <w:b/>
          <w:lang w:val="en-GB"/>
        </w:rPr>
        <w:t xml:space="preserve"> 3</w:t>
      </w:r>
      <w:r>
        <w:rPr>
          <w:lang w:val="en-GB"/>
        </w:rPr>
        <w:t>.</w:t>
      </w:r>
      <w:r w:rsidR="00F109C7">
        <w:rPr>
          <w:lang w:val="en-GB"/>
        </w:rPr>
        <w:t xml:space="preserve"> </w:t>
      </w:r>
      <w:r>
        <w:rPr>
          <w:lang w:val="en-GB"/>
        </w:rPr>
        <w:t>Below we give an example of the process of CJM of above cycle.</w:t>
      </w:r>
    </w:p>
    <w:p w:rsidR="000270E6" w:rsidRDefault="000270E6" w:rsidP="000270E6">
      <w:pPr>
        <w:pStyle w:val="BodytextIndented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713685</wp:posOffset>
                </wp:positionH>
                <wp:positionV relativeFrom="paragraph">
                  <wp:posOffset>146823</wp:posOffset>
                </wp:positionV>
                <wp:extent cx="4731026" cy="2218414"/>
                <wp:effectExtent l="0" t="0" r="1270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026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FF4" w:rsidRDefault="00F109C7">
                            <w:r>
                              <w:object w:dxaOrig="8535" w:dyaOrig="5995">
                                <v:shape id="_x0000_i1028" type="#_x0000_t75" style="width:341.85pt;height:189.15pt" o:ole="">
                                  <v:imagedata r:id="rId21" o:title=""/>
                                </v:shape>
                                <o:OLEObject Type="Embed" ProgID="Visio.Drawing.11" ShapeID="_x0000_i1028" DrawAspect="Content" ObjectID="_1629830216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left:0;text-align:left;margin-left:56.2pt;margin-top:11.55pt;width:372.5pt;height:174.7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" fillcolor="white [3201]" strokeweight=".5pt">
                <v:textbox style="mso-fit-shape-to-text:t">
                  <w:txbxContent>
                    <w:p w:rsidR="00A37FF4" w:rsidRDefault="00F109C7">
                      <w:r>
                        <w:object w:dxaOrig="8535" w:dyaOrig="5995">
                          <v:shape id="_x0000_i1028" type="#_x0000_t75" style="width:341.85pt;height:189.15pt" o:ole="">
                            <v:imagedata r:id="rId21" o:title=""/>
                          </v:shape>
                          <o:OLEObject Type="Embed" ProgID="Visio.Drawing.11" ShapeID="_x0000_i1028" DrawAspect="Content" ObjectID="_1629830216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Default="000270E6" w:rsidP="000270E6">
      <w:pPr>
        <w:pStyle w:val="BodytextIndented"/>
        <w:rPr>
          <w:lang w:val="en-GB"/>
        </w:rPr>
      </w:pPr>
    </w:p>
    <w:p w:rsidR="000270E6" w:rsidRPr="000270E6" w:rsidRDefault="000270E6" w:rsidP="000270E6">
      <w:pPr>
        <w:pStyle w:val="BodytextIndented"/>
        <w:rPr>
          <w:lang w:val="en-GB"/>
        </w:rPr>
      </w:pPr>
      <w:r>
        <w:rPr>
          <w:lang w:val="en-GB"/>
        </w:rPr>
        <w:t xml:space="preserve"> </w:t>
      </w:r>
    </w:p>
    <w:p w:rsidR="00C35A5F" w:rsidRDefault="00C35A5F" w:rsidP="00C35A5F">
      <w:pPr>
        <w:pStyle w:val="Section"/>
        <w:numPr>
          <w:ilvl w:val="0"/>
          <w:numId w:val="0"/>
        </w:numPr>
      </w:pPr>
    </w:p>
    <w:p w:rsidR="00C35A5F" w:rsidRPr="00F109C7" w:rsidRDefault="00F109C7" w:rsidP="00F109C7">
      <w:pPr>
        <w:pStyle w:val="Section"/>
        <w:numPr>
          <w:ilvl w:val="0"/>
          <w:numId w:val="0"/>
        </w:numPr>
        <w:jc w:val="center"/>
        <w:rPr>
          <w:b w:val="0"/>
        </w:rPr>
      </w:pPr>
      <w:proofErr w:type="gramStart"/>
      <w:r>
        <w:t>Figure 4.</w:t>
      </w:r>
      <w:proofErr w:type="gramEnd"/>
      <w:r>
        <w:t xml:space="preserve"> </w:t>
      </w:r>
      <w:r>
        <w:rPr>
          <w:b w:val="0"/>
        </w:rPr>
        <w:t>CJM for Modified M</w:t>
      </w:r>
      <w:r w:rsidRPr="00F109C7">
        <w:rPr>
          <w:b w:val="0"/>
        </w:rPr>
        <w:t>ethod</w:t>
      </w:r>
    </w:p>
    <w:p w:rsidR="00942459" w:rsidRDefault="00942459" w:rsidP="00942459">
      <w:pPr>
        <w:pStyle w:val="Section"/>
      </w:pPr>
      <w:r>
        <w:t xml:space="preserve">Conclusion </w:t>
      </w:r>
    </w:p>
    <w:p w:rsidR="00942459" w:rsidRDefault="00C801AA" w:rsidP="00942459">
      <w:pPr>
        <w:pStyle w:val="Bodytext"/>
      </w:pPr>
      <w:r>
        <w:t>In this paper, we success to construct b</w:t>
      </w:r>
      <w:r w:rsidR="00942459">
        <w:t xml:space="preserve">inary de </w:t>
      </w:r>
      <w:proofErr w:type="spellStart"/>
      <w:r w:rsidR="00942459">
        <w:t>bruijn</w:t>
      </w:r>
      <w:proofErr w:type="spellEnd"/>
      <w:r w:rsidR="00942459">
        <w:t xml:space="preserve"> sequence </w:t>
      </w:r>
      <w:r>
        <w:t>by applying combined greedy algorithm,  especially prefer one and prefer zero</w:t>
      </w:r>
      <w:r w:rsidR="0067565E">
        <w:t xml:space="preserve">. </w:t>
      </w:r>
      <w:r>
        <w:t xml:space="preserve">The process also involved modified pure circulating register and cycle joining method. </w:t>
      </w:r>
      <w:r w:rsidR="006E3BFB">
        <w:t xml:space="preserve">Although </w:t>
      </w:r>
      <w:r>
        <w:t>we do not analyze the efficient aspect of this method</w:t>
      </w:r>
      <w:r w:rsidR="006E3BFB">
        <w:t>, we hope this result useful in term of developing research in this subject</w:t>
      </w:r>
      <w:r>
        <w:t>.</w:t>
      </w:r>
    </w:p>
    <w:p w:rsidR="009A0487" w:rsidRDefault="009A0487" w:rsidP="00942459">
      <w:pPr>
        <w:pStyle w:val="Section"/>
        <w:numPr>
          <w:ilvl w:val="0"/>
          <w:numId w:val="0"/>
        </w:numPr>
      </w:pPr>
      <w:r>
        <w:t>References</w:t>
      </w:r>
    </w:p>
    <w:p w:rsidR="0013385D" w:rsidRPr="00810BD0" w:rsidRDefault="0013385D" w:rsidP="0013385D">
      <w:pPr>
        <w:pStyle w:val="Reference"/>
        <w:rPr>
          <w:lang w:val="en-US"/>
        </w:rPr>
      </w:pPr>
      <w:r>
        <w:t xml:space="preserve">Z. Chang, M.F Ezerman, S. Ling, and H. Wang. </w:t>
      </w:r>
      <w:r w:rsidRPr="00810BD0">
        <w:rPr>
          <w:lang w:val="en-US"/>
        </w:rPr>
        <w:t xml:space="preserve">Construction of de Bruijn sequences from product of two irreducible polynomials. </w:t>
      </w:r>
      <w:r w:rsidRPr="00810BD0">
        <w:rPr>
          <w:i/>
          <w:lang w:val="en-US"/>
        </w:rPr>
        <w:t>Cryptography and Communications</w:t>
      </w:r>
      <w:r w:rsidRPr="00810BD0">
        <w:rPr>
          <w:lang w:val="en-US"/>
        </w:rPr>
        <w:t>,</w:t>
      </w:r>
      <w:r>
        <w:rPr>
          <w:lang w:val="en-US"/>
        </w:rPr>
        <w:t xml:space="preserve"> </w:t>
      </w:r>
      <w:r w:rsidRPr="00810BD0">
        <w:rPr>
          <w:lang w:val="en-US"/>
        </w:rPr>
        <w:t>pages 1–25, 2017.</w:t>
      </w:r>
    </w:p>
    <w:p w:rsidR="00C41752" w:rsidRPr="00C41752" w:rsidRDefault="0013385D" w:rsidP="00C41752">
      <w:pPr>
        <w:pStyle w:val="Reference"/>
        <w:autoSpaceDE w:val="0"/>
        <w:autoSpaceDN w:val="0"/>
        <w:adjustRightInd w:val="0"/>
      </w:pPr>
      <w:r>
        <w:t xml:space="preserve">N. G. de Bruijn. A combinatorial problem. </w:t>
      </w:r>
      <w:r w:rsidRPr="00C41752">
        <w:rPr>
          <w:i/>
        </w:rPr>
        <w:t>Proc. Kon. Ned. Akad. Wetensh.</w:t>
      </w:r>
      <w:r>
        <w:t>, vol. 49, no. 7, pp. 758–764, Jun. 1946</w:t>
      </w:r>
      <w:r w:rsidR="00F905DD">
        <w:t xml:space="preserve">N. G. de Bruijn. A combinatorial problem. </w:t>
      </w:r>
      <w:r w:rsidR="00F905DD" w:rsidRPr="00C41752">
        <w:rPr>
          <w:i/>
        </w:rPr>
        <w:t>Proc. Kon. Ned. Akad. Wetensh.</w:t>
      </w:r>
      <w:r w:rsidR="00F905DD">
        <w:t>, vol. 49, no. 7, pp. 758–764, Jun. 1946.</w:t>
      </w:r>
    </w:p>
    <w:p w:rsidR="00C41752" w:rsidRDefault="0013385D" w:rsidP="00C41752">
      <w:pPr>
        <w:pStyle w:val="Reference"/>
      </w:pPr>
      <w:r w:rsidRPr="00F64512">
        <w:t xml:space="preserve">S. W. Golomb, Shift Register Sequences, </w:t>
      </w:r>
      <w:r w:rsidRPr="00F64512">
        <w:t>San Fransisco, CA : Holden- Day Inc, 1967</w:t>
      </w:r>
      <w:r w:rsidRPr="00F64512">
        <w:t>.</w:t>
      </w:r>
    </w:p>
    <w:p w:rsidR="00F64512" w:rsidRDefault="00F64512" w:rsidP="00F64512">
      <w:pPr>
        <w:pStyle w:val="Reference"/>
      </w:pPr>
      <w:r>
        <w:rPr>
          <w:rFonts w:ascii="Times New Roman" w:hAnsi="Times New Roman"/>
          <w:sz w:val="24"/>
          <w:szCs w:val="24"/>
        </w:rPr>
        <w:t>A.</w:t>
      </w:r>
      <w:r w:rsidRPr="009C0187">
        <w:rPr>
          <w:rFonts w:ascii="Times New Roman" w:hAnsi="Times New Roman"/>
          <w:sz w:val="24"/>
          <w:szCs w:val="24"/>
        </w:rPr>
        <w:t>Alhakim, A simple combinatorial algorithm for de Bruijn sequences, Amer. Math. Monthly 117 (8) (2010) 728–732.</w:t>
      </w:r>
    </w:p>
    <w:p w:rsidR="00F64512" w:rsidRDefault="00F64512" w:rsidP="00F64512">
      <w:pPr>
        <w:pStyle w:val="Reference"/>
      </w:pPr>
      <w:r w:rsidRPr="009C0187">
        <w:rPr>
          <w:rFonts w:ascii="Times New Roman" w:hAnsi="Times New Roman"/>
          <w:sz w:val="24"/>
          <w:szCs w:val="24"/>
        </w:rPr>
        <w:t>J. Sawada, A. Williams, and D. Wong. A surprisingly simple de Bruijn sequence construction. Discrete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187">
        <w:rPr>
          <w:rFonts w:ascii="Times New Roman" w:hAnsi="Times New Roman"/>
          <w:sz w:val="24"/>
          <w:szCs w:val="24"/>
        </w:rPr>
        <w:t>Math., 339:127–131, 2016.</w:t>
      </w:r>
    </w:p>
    <w:p w:rsidR="00F64512" w:rsidRPr="00F64512" w:rsidRDefault="00F64512" w:rsidP="00F64512">
      <w:pPr>
        <w:pStyle w:val="Reference"/>
      </w:pPr>
      <w:r w:rsidRPr="00F64512">
        <w:t>Z. Chang, M. F. Ezerman, S. Ling, H. Wang, On binary de Bruijn sequences from LFSRs with arbitrary characteristic</w:t>
      </w:r>
      <w:r>
        <w:t xml:space="preserve"> </w:t>
      </w:r>
      <w:r w:rsidRPr="00F64512">
        <w:t>polynomials, Designs, Codes and Cryptography 87 (5) (2019) 1137–1160.</w:t>
      </w:r>
    </w:p>
    <w:p w:rsidR="00F64512" w:rsidRPr="00F64512" w:rsidRDefault="00F64512" w:rsidP="00F64512">
      <w:pPr>
        <w:pStyle w:val="Reference"/>
      </w:pPr>
      <w:r w:rsidRPr="00F64512">
        <w:t>T. Helleseth, T. Kløve. The number of cross-join pairs in maximum length linear sequences.</w:t>
      </w:r>
    </w:p>
    <w:p w:rsidR="00F64512" w:rsidRPr="00F64512" w:rsidRDefault="00F64512" w:rsidP="003029B2">
      <w:pPr>
        <w:pStyle w:val="Reference"/>
        <w:numPr>
          <w:ilvl w:val="0"/>
          <w:numId w:val="0"/>
        </w:numPr>
        <w:ind w:left="851"/>
      </w:pPr>
      <w:r w:rsidRPr="00F64512">
        <w:t>IEEE Trans. on Inform. Theory, 31(1991), pp. 1731-1733.</w:t>
      </w:r>
    </w:p>
    <w:p w:rsidR="003029B2" w:rsidRPr="003029B2" w:rsidRDefault="003029B2" w:rsidP="003029B2">
      <w:pPr>
        <w:pStyle w:val="Reference"/>
      </w:pPr>
      <w:r>
        <w:rPr>
          <w:rFonts w:ascii="PLSans10-Regular" w:hAnsi="PLSans10-Regular" w:cs="PLSans10-Regular"/>
          <w:lang w:val="en-US" w:eastAsia="en-GB"/>
        </w:rPr>
        <w:t>J</w:t>
      </w:r>
      <w:r w:rsidRPr="003029B2">
        <w:t>. Mykkeltveit and J. Szmidt.On cross joining de Bruijn sequences, Contemporary Mathematics,vol. 632, pp. 333-344 (2015).</w:t>
      </w:r>
    </w:p>
    <w:p w:rsidR="003029B2" w:rsidRPr="003029B2" w:rsidRDefault="003029B2" w:rsidP="003029B2">
      <w:pPr>
        <w:pStyle w:val="Reference"/>
      </w:pPr>
      <w:r w:rsidRPr="003029B2">
        <w:t>D. Coppersmith, R. C. Rhoades, J. M. Vanderkam. Counting</w:t>
      </w:r>
      <w:r>
        <w:t xml:space="preserve"> </w:t>
      </w:r>
      <w:r w:rsidRPr="003029B2">
        <w:t>de Bruijn sequences as perturbations of linear recursions</w:t>
      </w:r>
      <w:r>
        <w:t xml:space="preserve"> </w:t>
      </w:r>
      <w:r w:rsidRPr="003029B2">
        <w:rPr>
          <w:i/>
        </w:rPr>
        <w:t>arXiv e-prints</w:t>
      </w:r>
      <w:r w:rsidRPr="003029B2">
        <w:t>, May 2017.</w:t>
      </w:r>
    </w:p>
    <w:p w:rsidR="003029B2" w:rsidRPr="00DB0198" w:rsidRDefault="003029B2" w:rsidP="003029B2">
      <w:pPr>
        <w:pStyle w:val="Reference"/>
      </w:pPr>
      <w:r w:rsidRPr="009C0187">
        <w:rPr>
          <w:rFonts w:ascii="Times New Roman" w:hAnsi="Times New Roman"/>
          <w:sz w:val="24"/>
          <w:szCs w:val="24"/>
        </w:rPr>
        <w:t>H. Fredricksen. A survey of full length nonlinear shift register cycle algorithms. SIAM review,vol. 24, no. 2, pp. 195–221, 1982.</w:t>
      </w:r>
    </w:p>
    <w:p w:rsidR="003029B2" w:rsidRPr="003029B2" w:rsidRDefault="003029B2" w:rsidP="003029B2">
      <w:pPr>
        <w:pStyle w:val="Reference"/>
      </w:pPr>
      <w:r w:rsidRPr="003029B2">
        <w:lastRenderedPageBreak/>
        <w:t>X. Wang, D. Wong, W. G. Zhang, A simple greedy de Bruijn sequence construction, presented at Sequences and</w:t>
      </w:r>
      <w:r>
        <w:t xml:space="preserve"> </w:t>
      </w:r>
      <w:r w:rsidRPr="003029B2">
        <w:t>Their Applications (SETA), Hong Kong, Oct. 1–6 (2018).</w:t>
      </w:r>
    </w:p>
    <w:p w:rsidR="00F109C7" w:rsidRPr="00F109C7" w:rsidRDefault="00F109C7" w:rsidP="00F109C7">
      <w:pPr>
        <w:pStyle w:val="Reference"/>
      </w:pPr>
      <w:r w:rsidRPr="00F109C7">
        <w:t>J. Mykkeltveit, Generating and counting the double adjacencies in a pure cycling shift register, IEEE Trans.Comput., C-24 (1975), pp. 299-304.</w:t>
      </w:r>
    </w:p>
    <w:sectPr w:rsidR="00F109C7" w:rsidRPr="00F109C7">
      <w:headerReference w:type="default" r:id="rId24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3E" w:rsidRDefault="00784C3E">
      <w:r>
        <w:separator/>
      </w:r>
    </w:p>
  </w:endnote>
  <w:endnote w:type="continuationSeparator" w:id="0">
    <w:p w:rsidR="00784C3E" w:rsidRDefault="0078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LSans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3E" w:rsidRPr="00043761" w:rsidRDefault="00784C3E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784C3E" w:rsidRDefault="0078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F4" w:rsidRDefault="00A37FF4"/>
  <w:p w:rsidR="00A37FF4" w:rsidRDefault="00A37FF4"/>
  <w:p w:rsidR="00A37FF4" w:rsidRDefault="00A37FF4"/>
  <w:p w:rsidR="00A37FF4" w:rsidRDefault="00A37FF4"/>
  <w:p w:rsidR="00A37FF4" w:rsidRDefault="00A37FF4"/>
  <w:p w:rsidR="00A37FF4" w:rsidRDefault="00A37F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44D52"/>
    <w:multiLevelType w:val="hybridMultilevel"/>
    <w:tmpl w:val="C47EAB9A"/>
    <w:lvl w:ilvl="0" w:tplc="0BF05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9E2C12"/>
    <w:multiLevelType w:val="hybridMultilevel"/>
    <w:tmpl w:val="2176120A"/>
    <w:lvl w:ilvl="0" w:tplc="0CFA0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91DC9"/>
    <w:multiLevelType w:val="hybridMultilevel"/>
    <w:tmpl w:val="525E6D6E"/>
    <w:lvl w:ilvl="0" w:tplc="EAD8FE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41347FE"/>
    <w:multiLevelType w:val="hybridMultilevel"/>
    <w:tmpl w:val="65446F30"/>
    <w:lvl w:ilvl="0" w:tplc="AA2A8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016370"/>
    <w:rsid w:val="000270E6"/>
    <w:rsid w:val="000277D9"/>
    <w:rsid w:val="000333FE"/>
    <w:rsid w:val="00042053"/>
    <w:rsid w:val="000521B0"/>
    <w:rsid w:val="00055978"/>
    <w:rsid w:val="000623C0"/>
    <w:rsid w:val="00065136"/>
    <w:rsid w:val="000665A7"/>
    <w:rsid w:val="00066B4F"/>
    <w:rsid w:val="000709C4"/>
    <w:rsid w:val="0008759D"/>
    <w:rsid w:val="000A5026"/>
    <w:rsid w:val="000C776E"/>
    <w:rsid w:val="000D3DBD"/>
    <w:rsid w:val="000F16F6"/>
    <w:rsid w:val="00101A15"/>
    <w:rsid w:val="001079FA"/>
    <w:rsid w:val="001128E1"/>
    <w:rsid w:val="001231C7"/>
    <w:rsid w:val="00132340"/>
    <w:rsid w:val="0013385D"/>
    <w:rsid w:val="0014323C"/>
    <w:rsid w:val="00163494"/>
    <w:rsid w:val="00164858"/>
    <w:rsid w:val="001918C9"/>
    <w:rsid w:val="001A7170"/>
    <w:rsid w:val="001C1883"/>
    <w:rsid w:val="001D3660"/>
    <w:rsid w:val="001E1C2A"/>
    <w:rsid w:val="00212099"/>
    <w:rsid w:val="00217A99"/>
    <w:rsid w:val="00224A4A"/>
    <w:rsid w:val="00241372"/>
    <w:rsid w:val="00264AA1"/>
    <w:rsid w:val="00283A47"/>
    <w:rsid w:val="00287E10"/>
    <w:rsid w:val="002E4117"/>
    <w:rsid w:val="002F4CC4"/>
    <w:rsid w:val="003029B2"/>
    <w:rsid w:val="00363A1C"/>
    <w:rsid w:val="003A1A8E"/>
    <w:rsid w:val="003B1932"/>
    <w:rsid w:val="003B4B2F"/>
    <w:rsid w:val="003C6DFF"/>
    <w:rsid w:val="003D3E63"/>
    <w:rsid w:val="004103D6"/>
    <w:rsid w:val="00410910"/>
    <w:rsid w:val="00411D05"/>
    <w:rsid w:val="004211A1"/>
    <w:rsid w:val="00432930"/>
    <w:rsid w:val="00451FF8"/>
    <w:rsid w:val="004A2D5A"/>
    <w:rsid w:val="004A64F8"/>
    <w:rsid w:val="004C5C64"/>
    <w:rsid w:val="004C7E6A"/>
    <w:rsid w:val="004D0397"/>
    <w:rsid w:val="004E7D7D"/>
    <w:rsid w:val="005122EB"/>
    <w:rsid w:val="00513434"/>
    <w:rsid w:val="005158FA"/>
    <w:rsid w:val="0055588C"/>
    <w:rsid w:val="0056205B"/>
    <w:rsid w:val="00572EBC"/>
    <w:rsid w:val="00574DB7"/>
    <w:rsid w:val="00575878"/>
    <w:rsid w:val="005A32D4"/>
    <w:rsid w:val="005C5E2E"/>
    <w:rsid w:val="005C692C"/>
    <w:rsid w:val="005D3444"/>
    <w:rsid w:val="005D6642"/>
    <w:rsid w:val="005E7364"/>
    <w:rsid w:val="005F2F2C"/>
    <w:rsid w:val="006014A7"/>
    <w:rsid w:val="00602BDF"/>
    <w:rsid w:val="006061B1"/>
    <w:rsid w:val="006126E3"/>
    <w:rsid w:val="006331B0"/>
    <w:rsid w:val="00643CA8"/>
    <w:rsid w:val="00645668"/>
    <w:rsid w:val="0066057A"/>
    <w:rsid w:val="00664D7E"/>
    <w:rsid w:val="00672ADF"/>
    <w:rsid w:val="00673D62"/>
    <w:rsid w:val="0067565E"/>
    <w:rsid w:val="00690691"/>
    <w:rsid w:val="006969AC"/>
    <w:rsid w:val="006C27B6"/>
    <w:rsid w:val="006C4648"/>
    <w:rsid w:val="006E3BFB"/>
    <w:rsid w:val="006E6CFD"/>
    <w:rsid w:val="006F14D3"/>
    <w:rsid w:val="006F45A4"/>
    <w:rsid w:val="006F5E38"/>
    <w:rsid w:val="006F6ACC"/>
    <w:rsid w:val="00702116"/>
    <w:rsid w:val="007072B0"/>
    <w:rsid w:val="00714A96"/>
    <w:rsid w:val="00716BCB"/>
    <w:rsid w:val="0072043A"/>
    <w:rsid w:val="00731420"/>
    <w:rsid w:val="00733CB3"/>
    <w:rsid w:val="00744DE5"/>
    <w:rsid w:val="00753DBF"/>
    <w:rsid w:val="00766A59"/>
    <w:rsid w:val="00773D9E"/>
    <w:rsid w:val="00775F9E"/>
    <w:rsid w:val="00784C3E"/>
    <w:rsid w:val="007900FF"/>
    <w:rsid w:val="007B29DF"/>
    <w:rsid w:val="007B2F9A"/>
    <w:rsid w:val="007B366F"/>
    <w:rsid w:val="007B515D"/>
    <w:rsid w:val="007D30AC"/>
    <w:rsid w:val="007D3A9B"/>
    <w:rsid w:val="007E466D"/>
    <w:rsid w:val="007E7347"/>
    <w:rsid w:val="00802EEC"/>
    <w:rsid w:val="00810BD0"/>
    <w:rsid w:val="008139D3"/>
    <w:rsid w:val="00831100"/>
    <w:rsid w:val="00831E63"/>
    <w:rsid w:val="00841899"/>
    <w:rsid w:val="008457D5"/>
    <w:rsid w:val="00863E5B"/>
    <w:rsid w:val="00864C1B"/>
    <w:rsid w:val="008A5C78"/>
    <w:rsid w:val="008B154B"/>
    <w:rsid w:val="008B5E87"/>
    <w:rsid w:val="008C0542"/>
    <w:rsid w:val="008E1CA2"/>
    <w:rsid w:val="008E2737"/>
    <w:rsid w:val="00901330"/>
    <w:rsid w:val="0090451A"/>
    <w:rsid w:val="00910565"/>
    <w:rsid w:val="00911030"/>
    <w:rsid w:val="00942459"/>
    <w:rsid w:val="00943DD6"/>
    <w:rsid w:val="00950654"/>
    <w:rsid w:val="00970309"/>
    <w:rsid w:val="00971801"/>
    <w:rsid w:val="0098470C"/>
    <w:rsid w:val="009A0487"/>
    <w:rsid w:val="009A2CD3"/>
    <w:rsid w:val="009C2ACB"/>
    <w:rsid w:val="009D2E84"/>
    <w:rsid w:val="00A06D59"/>
    <w:rsid w:val="00A27B6E"/>
    <w:rsid w:val="00A37FF4"/>
    <w:rsid w:val="00A428B6"/>
    <w:rsid w:val="00A51B5B"/>
    <w:rsid w:val="00A568E0"/>
    <w:rsid w:val="00A61C4D"/>
    <w:rsid w:val="00A66C01"/>
    <w:rsid w:val="00A71ABD"/>
    <w:rsid w:val="00A84213"/>
    <w:rsid w:val="00A91C01"/>
    <w:rsid w:val="00A9263F"/>
    <w:rsid w:val="00AA655B"/>
    <w:rsid w:val="00AC031D"/>
    <w:rsid w:val="00AD15D1"/>
    <w:rsid w:val="00AD3329"/>
    <w:rsid w:val="00AD4BAF"/>
    <w:rsid w:val="00AE35D6"/>
    <w:rsid w:val="00AF3AFB"/>
    <w:rsid w:val="00B05982"/>
    <w:rsid w:val="00B06B1A"/>
    <w:rsid w:val="00B16FA9"/>
    <w:rsid w:val="00B324AD"/>
    <w:rsid w:val="00B329EE"/>
    <w:rsid w:val="00B41646"/>
    <w:rsid w:val="00B6512E"/>
    <w:rsid w:val="00B715E0"/>
    <w:rsid w:val="00B83F45"/>
    <w:rsid w:val="00B90F18"/>
    <w:rsid w:val="00B92248"/>
    <w:rsid w:val="00BA4CAD"/>
    <w:rsid w:val="00BB5A02"/>
    <w:rsid w:val="00BB6FA8"/>
    <w:rsid w:val="00BC3DCB"/>
    <w:rsid w:val="00BC78D7"/>
    <w:rsid w:val="00BD330C"/>
    <w:rsid w:val="00C204BB"/>
    <w:rsid w:val="00C227B5"/>
    <w:rsid w:val="00C3066C"/>
    <w:rsid w:val="00C35A5F"/>
    <w:rsid w:val="00C41752"/>
    <w:rsid w:val="00C47D65"/>
    <w:rsid w:val="00C66BD5"/>
    <w:rsid w:val="00C67CB3"/>
    <w:rsid w:val="00C801AA"/>
    <w:rsid w:val="00C83B48"/>
    <w:rsid w:val="00CC6FC6"/>
    <w:rsid w:val="00CD0639"/>
    <w:rsid w:val="00CD3D6C"/>
    <w:rsid w:val="00CE30AE"/>
    <w:rsid w:val="00D00B27"/>
    <w:rsid w:val="00D34DDF"/>
    <w:rsid w:val="00D57BA2"/>
    <w:rsid w:val="00D707DD"/>
    <w:rsid w:val="00D92E67"/>
    <w:rsid w:val="00D93535"/>
    <w:rsid w:val="00DB0198"/>
    <w:rsid w:val="00DC699D"/>
    <w:rsid w:val="00E1049A"/>
    <w:rsid w:val="00E14F89"/>
    <w:rsid w:val="00E308E3"/>
    <w:rsid w:val="00E348C5"/>
    <w:rsid w:val="00E54239"/>
    <w:rsid w:val="00EB2E48"/>
    <w:rsid w:val="00EC0A0C"/>
    <w:rsid w:val="00EC55CF"/>
    <w:rsid w:val="00EE00F7"/>
    <w:rsid w:val="00EF5CF5"/>
    <w:rsid w:val="00EF6BE4"/>
    <w:rsid w:val="00F109C7"/>
    <w:rsid w:val="00F17A1F"/>
    <w:rsid w:val="00F44B7D"/>
    <w:rsid w:val="00F64512"/>
    <w:rsid w:val="00F6595C"/>
    <w:rsid w:val="00F83393"/>
    <w:rsid w:val="00F905DD"/>
    <w:rsid w:val="00FD5198"/>
    <w:rsid w:val="00FD5992"/>
    <w:rsid w:val="00FD7EAA"/>
    <w:rsid w:val="00FE624A"/>
    <w:rsid w:val="00FE6C8B"/>
    <w:rsid w:val="00FE6F3D"/>
    <w:rsid w:val="00FF243B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7030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27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B6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AD4BAF"/>
    <w:rPr>
      <w:i/>
      <w:iCs/>
    </w:rPr>
  </w:style>
  <w:style w:type="character" w:styleId="Hyperlink">
    <w:name w:val="Hyperlink"/>
    <w:basedOn w:val="DefaultParagraphFont"/>
    <w:uiPriority w:val="99"/>
    <w:unhideWhenUsed/>
    <w:rsid w:val="002E4117"/>
    <w:rPr>
      <w:color w:val="0000FF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71AB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7030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27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B6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AD4BAF"/>
    <w:rPr>
      <w:i/>
      <w:iCs/>
    </w:rPr>
  </w:style>
  <w:style w:type="character" w:styleId="Hyperlink">
    <w:name w:val="Hyperlink"/>
    <w:basedOn w:val="DefaultParagraphFont"/>
    <w:uiPriority w:val="99"/>
    <w:unhideWhenUsed/>
    <w:rsid w:val="002E4117"/>
    <w:rPr>
      <w:color w:val="0000FF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71A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3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yati@uny.ac.id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oleObject" Target="embeddings/oleObject8.bin"/><Relationship Id="rId10" Type="http://schemas.openxmlformats.org/officeDocument/2006/relationships/hyperlink" Target="mailto:agusmaman@uny.ac.id" TargetMode="External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hyperlink" Target="mailto:musthofa@uny.ac.id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CBEB-6EEC-4F22-8DCA-DED5FE1A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3470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anonimous</cp:lastModifiedBy>
  <cp:revision>18</cp:revision>
  <cp:lastPrinted>2005-02-25T09:52:00Z</cp:lastPrinted>
  <dcterms:created xsi:type="dcterms:W3CDTF">2019-09-03T04:44:00Z</dcterms:created>
  <dcterms:modified xsi:type="dcterms:W3CDTF">2019-09-12T14:50:00Z</dcterms:modified>
</cp:coreProperties>
</file>