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A4237B" w:rsidRDefault="006E1D1D" w:rsidP="006E1D1D">
      <w:pPr>
        <w:pStyle w:val="Title"/>
        <w:rPr>
          <w:lang w:val="de-DE"/>
        </w:rPr>
      </w:pPr>
      <w:r w:rsidRPr="00A4237B">
        <w:rPr>
          <w:lang w:val="de-DE"/>
        </w:rPr>
        <w:t>Patient transporter</w:t>
      </w:r>
      <w:r w:rsidR="00A4237B">
        <w:rPr>
          <w:lang w:val="de-DE"/>
        </w:rPr>
        <w:t xml:space="preserve"> routing problem</w:t>
      </w:r>
    </w:p>
    <w:p w:rsidR="009A0487" w:rsidRPr="00E5064A" w:rsidRDefault="003E36FC" w:rsidP="00E5064A">
      <w:pPr>
        <w:pStyle w:val="Authors"/>
        <w:rPr>
          <w:lang w:val="de-DE"/>
        </w:rPr>
      </w:pPr>
      <w:r w:rsidRPr="00E5064A">
        <w:rPr>
          <w:lang w:val="de-DE"/>
        </w:rPr>
        <w:t>Zahrul J</w:t>
      </w:r>
      <w:r w:rsidR="00E5064A" w:rsidRPr="00E5064A">
        <w:rPr>
          <w:lang w:val="de-DE"/>
        </w:rPr>
        <w:t xml:space="preserve"> </w:t>
      </w:r>
      <w:r w:rsidRPr="00E5064A">
        <w:rPr>
          <w:lang w:val="de-DE"/>
        </w:rPr>
        <w:t xml:space="preserve">N R, Irwan </w:t>
      </w:r>
      <w:r w:rsidR="00E5064A" w:rsidRPr="00E5064A">
        <w:rPr>
          <w:lang w:val="de-DE"/>
        </w:rPr>
        <w:t>E</w:t>
      </w:r>
    </w:p>
    <w:p w:rsidR="009A0487" w:rsidRDefault="003E36FC" w:rsidP="00006EA6">
      <w:pPr>
        <w:pStyle w:val="Addresses"/>
        <w:spacing w:after="0"/>
      </w:pPr>
      <w:r>
        <w:t>Universitas Gadjah Mada</w:t>
      </w:r>
    </w:p>
    <w:p w:rsidR="00006EA6" w:rsidRDefault="00006EA6">
      <w:pPr>
        <w:pStyle w:val="E-mail"/>
      </w:pPr>
    </w:p>
    <w:p w:rsidR="009A0487" w:rsidRDefault="002555B0">
      <w:pPr>
        <w:pStyle w:val="E-mail"/>
      </w:pPr>
      <w:r>
        <w:t>zahruljannah.nr@gmail.com</w:t>
      </w:r>
    </w:p>
    <w:p w:rsidR="009A0487" w:rsidRDefault="009A0487" w:rsidP="00427FE7">
      <w:pPr>
        <w:pStyle w:val="Abstract"/>
      </w:pPr>
      <w:r>
        <w:rPr>
          <w:b/>
        </w:rPr>
        <w:t>Abstract</w:t>
      </w:r>
      <w:r w:rsidR="00427FE7">
        <w:t>. The patient transporter is a non-medical staff in the hospital who is responsible for the transportation of patients with their condition, cannot go on their own, when they have to requires medical examination such as X-Ray, MRI or other examinations that have been scheduled. The process transportation of patients in hospital can be reviewed in the routing problem. The Routing problem on the patient transporter can be modeled with Dial-A-Ride Problem (DARP). Focus in the routing problem of patient transporter is cost/distance patient's transporter and patient inconvenience will be minimized</w:t>
      </w:r>
    </w:p>
    <w:p w:rsidR="009A0487" w:rsidRDefault="005504F1">
      <w:pPr>
        <w:pStyle w:val="Section"/>
      </w:pPr>
      <w:r>
        <w:t>Introduction</w:t>
      </w:r>
    </w:p>
    <w:p w:rsidR="00B4413C" w:rsidRDefault="001F4364" w:rsidP="00CA6919">
      <w:pPr>
        <w:jc w:val="both"/>
      </w:pPr>
      <w:r w:rsidRPr="001F4364">
        <w:t>The hospital became one of the most important organizations in the community. In the operation of hospitals with available resources, staff, doctors, nurses are expect</w:t>
      </w:r>
      <w:r>
        <w:t xml:space="preserve">ed to serve every patient well. </w:t>
      </w:r>
      <w:r w:rsidRPr="001F4364">
        <w:t>Serving every patient well will be done, if the hospital resource management is organized, one of them is a logistics problem.</w:t>
      </w:r>
      <w:r w:rsidR="00D27121">
        <w:t xml:space="preserve"> </w:t>
      </w:r>
      <w:r w:rsidR="00D27121" w:rsidRPr="00D27121">
        <w:t>Logis</w:t>
      </w:r>
      <w:r w:rsidR="00D27121">
        <w:t xml:space="preserve">tics in the hospital consist of transportation, production, supply and replenishment [1]. </w:t>
      </w:r>
      <w:r w:rsidR="00046AA2" w:rsidRPr="00046AA2">
        <w:t>In terms of hospital transportation</w:t>
      </w:r>
      <w:r w:rsidR="00A76058">
        <w:t xml:space="preserve"> </w:t>
      </w:r>
      <w:r w:rsidR="00DE2643">
        <w:t xml:space="preserve"> </w:t>
      </w:r>
      <w:r w:rsidR="00046AA2" w:rsidRPr="00046AA2">
        <w:t xml:space="preserve">there are transportation of patients, </w:t>
      </w:r>
      <w:r w:rsidR="00046AA2">
        <w:t>drugs</w:t>
      </w:r>
      <w:r w:rsidR="00046AA2" w:rsidRPr="00046AA2">
        <w:t>, blood, patient's equipment</w:t>
      </w:r>
      <w:r w:rsidR="00046AA2">
        <w:t>, food</w:t>
      </w:r>
      <w:r w:rsidR="00DE2643">
        <w:t xml:space="preserve"> which are done by the transporter. </w:t>
      </w:r>
      <w:r w:rsidR="00DE2643" w:rsidRPr="00DE2643">
        <w:t>Basically, the service carried out by the transporter varies depending on hospital policy, for example in Vancouver General Hospital (VGH) and St. Paul's Hospital (SPH), the main task of the transporter is to deliver the patient from one place to another, while delivering the blood, the result of X-Ray is only an additional task</w:t>
      </w:r>
      <w:r w:rsidR="00DE2643">
        <w:t xml:space="preserve"> [2]</w:t>
      </w:r>
      <w:r w:rsidR="00DE2643" w:rsidRPr="00DE2643">
        <w:t>.</w:t>
      </w:r>
      <w:r w:rsidR="00E30B3D">
        <w:t xml:space="preserve"> </w:t>
      </w:r>
      <w:r w:rsidR="00E30B3D" w:rsidRPr="00E30B3D">
        <w:t>Although the transporter receives special training, they are not responsible for providing medical assistance or emergency care</w:t>
      </w:r>
      <w:r w:rsidR="00E30B3D">
        <w:t xml:space="preserve"> </w:t>
      </w:r>
      <w:r w:rsidR="00A84382">
        <w:t>[3].</w:t>
      </w:r>
      <w:r w:rsidR="0047718F">
        <w:t xml:space="preserve"> </w:t>
      </w:r>
      <w:r w:rsidR="0047718F" w:rsidRPr="0047718F">
        <w:t xml:space="preserve">In Indonesia, the transporter service has been applied in hospital X, with </w:t>
      </w:r>
      <w:r w:rsidR="0047718F">
        <w:t>the</w:t>
      </w:r>
      <w:r w:rsidR="0047718F" w:rsidRPr="0047718F">
        <w:t xml:space="preserve"> main task </w:t>
      </w:r>
      <w:r w:rsidR="00A87E8B">
        <w:t>is to deliver</w:t>
      </w:r>
      <w:r w:rsidR="0047718F" w:rsidRPr="0047718F">
        <w:t xml:space="preserve"> and pickup of</w:t>
      </w:r>
      <w:r w:rsidR="00A87E8B">
        <w:t xml:space="preserve"> the</w:t>
      </w:r>
      <w:r w:rsidR="0047718F" w:rsidRPr="0047718F">
        <w:t xml:space="preserve"> patients from one place to another within the hospital area.</w:t>
      </w:r>
      <w:r w:rsidR="00A87E8B">
        <w:t xml:space="preserve"> </w:t>
      </w:r>
      <w:r w:rsidR="00050D9E">
        <w:t>The</w:t>
      </w:r>
      <w:r w:rsidR="00A3680F">
        <w:t xml:space="preserve"> patient</w:t>
      </w:r>
      <w:r w:rsidR="00050D9E">
        <w:t xml:space="preserve"> </w:t>
      </w:r>
      <w:r w:rsidR="00A3680F">
        <w:t xml:space="preserve">transporter </w:t>
      </w:r>
      <w:r w:rsidR="00050D9E">
        <w:t xml:space="preserve">are tasked </w:t>
      </w:r>
      <w:r w:rsidR="00050D9E" w:rsidRPr="00050D9E">
        <w:t>with moving patients from one location to another within a hospital</w:t>
      </w:r>
      <w:r w:rsidR="00050D9E">
        <w:t xml:space="preserve"> </w:t>
      </w:r>
      <w:r w:rsidR="002A5159" w:rsidRPr="002A5159">
        <w:t>when the patient requires medical action such as X-Ray examination, Magnetic Resonance Imaging (MRI) or any other examination where the place is used differs from the patient's ward room as well as the patient's condition that is not possible to move themselves</w:t>
      </w:r>
      <w:r w:rsidR="00050D9E">
        <w:t>.</w:t>
      </w:r>
      <w:r w:rsidR="00467573">
        <w:t xml:space="preserve"> </w:t>
      </w:r>
    </w:p>
    <w:p w:rsidR="009C3BA8" w:rsidRDefault="00C73B5C" w:rsidP="00CA6919">
      <w:pPr>
        <w:ind w:firstLine="270"/>
        <w:jc w:val="both"/>
        <w:rPr>
          <w:rFonts w:asciiTheme="majorBidi" w:hAnsiTheme="majorBidi" w:cstheme="majorBidi"/>
          <w:szCs w:val="24"/>
        </w:rPr>
      </w:pPr>
      <w:r w:rsidRPr="003C60BE">
        <w:rPr>
          <w:rFonts w:asciiTheme="majorBidi" w:hAnsiTheme="majorBidi" w:cstheme="majorBidi"/>
          <w:szCs w:val="24"/>
        </w:rPr>
        <w:t>Although the patient transporter service seems simple, that is to deliver patients from one location to another, but it is influential on hospital operations and costs.</w:t>
      </w:r>
      <w:r>
        <w:rPr>
          <w:rFonts w:asciiTheme="majorBidi" w:hAnsiTheme="majorBidi" w:cstheme="majorBidi"/>
          <w:szCs w:val="24"/>
        </w:rPr>
        <w:t xml:space="preserve"> </w:t>
      </w:r>
      <w:r w:rsidRPr="003C60BE">
        <w:rPr>
          <w:rFonts w:asciiTheme="majorBidi" w:hAnsiTheme="majorBidi" w:cstheme="majorBidi"/>
          <w:szCs w:val="24"/>
        </w:rPr>
        <w:t>For example, the delay of delivery of a patient to a high-cost service unit, such as an operating room or Magnetic Resonance Imaging (MRI) unit, resulted in a reduced utilization of valuable resources. In addition, delayed patient delivery will also interfere with the planned schedule and the worst possible is when the patient arrives after the scheduled start time will result in delayed patient's schedule afterwards so that the patient's waiting time will be higher for subsequent patients</w:t>
      </w:r>
      <w:r>
        <w:rPr>
          <w:rFonts w:asciiTheme="majorBidi" w:hAnsiTheme="majorBidi" w:cstheme="majorBidi"/>
          <w:szCs w:val="24"/>
        </w:rPr>
        <w:t xml:space="preserve">. On research </w:t>
      </w:r>
      <w:r w:rsidRPr="00C73B5C">
        <w:rPr>
          <w:rFonts w:asciiTheme="majorBidi" w:hAnsiTheme="majorBidi" w:cstheme="majorBidi"/>
          <w:szCs w:val="24"/>
        </w:rPr>
        <w:t xml:space="preserve"> Bea</w:t>
      </w:r>
      <w:r>
        <w:rPr>
          <w:rFonts w:asciiTheme="majorBidi" w:hAnsiTheme="majorBidi" w:cstheme="majorBidi"/>
          <w:szCs w:val="24"/>
        </w:rPr>
        <w:t xml:space="preserve">udry </w:t>
      </w:r>
      <w:r>
        <w:rPr>
          <w:rFonts w:asciiTheme="majorBidi" w:hAnsiTheme="majorBidi" w:cstheme="majorBidi"/>
          <w:i/>
          <w:iCs/>
          <w:szCs w:val="24"/>
        </w:rPr>
        <w:t xml:space="preserve">et al </w:t>
      </w:r>
      <w:r>
        <w:rPr>
          <w:rFonts w:asciiTheme="majorBidi" w:hAnsiTheme="majorBidi" w:cstheme="majorBidi"/>
          <w:szCs w:val="24"/>
        </w:rPr>
        <w:t>[4], mentioned this with the d</w:t>
      </w:r>
      <w:r w:rsidRPr="00C73B5C">
        <w:rPr>
          <w:rFonts w:asciiTheme="majorBidi" w:hAnsiTheme="majorBidi" w:cstheme="majorBidi"/>
          <w:szCs w:val="24"/>
        </w:rPr>
        <w:t>omino's effect as an important role of transporter patient</w:t>
      </w:r>
      <w:r>
        <w:rPr>
          <w:rFonts w:asciiTheme="majorBidi" w:hAnsiTheme="majorBidi" w:cstheme="majorBidi"/>
          <w:szCs w:val="24"/>
        </w:rPr>
        <w:t>.</w:t>
      </w:r>
      <w:r w:rsidR="002B1AE2">
        <w:rPr>
          <w:rFonts w:asciiTheme="majorBidi" w:hAnsiTheme="majorBidi" w:cstheme="majorBidi"/>
          <w:szCs w:val="24"/>
        </w:rPr>
        <w:t xml:space="preserve"> </w:t>
      </w:r>
    </w:p>
    <w:p w:rsidR="007563FD" w:rsidRDefault="008704E6" w:rsidP="00CA6919">
      <w:pPr>
        <w:ind w:firstLine="270"/>
        <w:jc w:val="both"/>
        <w:rPr>
          <w:color w:val="000000"/>
          <w:lang w:val="en-US"/>
        </w:rPr>
      </w:pPr>
      <w:r w:rsidRPr="008704E6">
        <w:lastRenderedPageBreak/>
        <w:t>Research on the transporter patient has been done by some experts in the disciplines of mathematics, for example</w:t>
      </w:r>
      <w:r w:rsidR="00467573">
        <w:t xml:space="preserve"> </w:t>
      </w:r>
      <w:r w:rsidR="00BA6EB5">
        <w:t>a</w:t>
      </w:r>
      <w:r w:rsidR="00BA6EB5" w:rsidRPr="00BA6EB5">
        <w:t>pplication of various scenarios for the assignment of patient t</w:t>
      </w:r>
      <w:r w:rsidR="00BA6EB5">
        <w:t xml:space="preserve">ransporter with case studies in </w:t>
      </w:r>
      <w:r w:rsidR="00BA6EB5" w:rsidRPr="00BA6EB5">
        <w:t>Vanco</w:t>
      </w:r>
      <w:r w:rsidR="00BA6EB5">
        <w:t>u</w:t>
      </w:r>
      <w:r w:rsidR="00BA6EB5" w:rsidRPr="00BA6EB5">
        <w:t>ver</w:t>
      </w:r>
      <w:r w:rsidR="00BA6EB5">
        <w:t xml:space="preserve"> General Hospital, such as totally</w:t>
      </w:r>
      <w:r w:rsidR="00BA6EB5" w:rsidRPr="00BA6EB5">
        <w:t xml:space="preserve"> centralized, one patient transporter d</w:t>
      </w:r>
      <w:r w:rsidR="00BA6EB5">
        <w:t>edicated to the operating room (OR), optimized staff schedule</w:t>
      </w:r>
      <w:r w:rsidR="00C73B5C">
        <w:t xml:space="preserve"> with linear programming (LP) [5</w:t>
      </w:r>
      <w:r w:rsidR="00BA6EB5">
        <w:t>]</w:t>
      </w:r>
      <w:r w:rsidR="00BA6EB5" w:rsidRPr="00BA6EB5">
        <w:t>.</w:t>
      </w:r>
      <w:r w:rsidR="000323E1">
        <w:t xml:space="preserve"> The conclusion of the research</w:t>
      </w:r>
      <w:r w:rsidR="000323E1" w:rsidRPr="000323E1">
        <w:t xml:space="preserve"> that the implementation of staff scheduling optimiz</w:t>
      </w:r>
      <w:r w:rsidR="000323E1">
        <w:t>ation scenarios with LP improves</w:t>
      </w:r>
      <w:r w:rsidR="000323E1" w:rsidRPr="000323E1">
        <w:t xml:space="preserve"> for all types of jobs.</w:t>
      </w:r>
      <w:r w:rsidR="000323E1">
        <w:t xml:space="preserve"> </w:t>
      </w:r>
      <w:r w:rsidR="001102E6">
        <w:t xml:space="preserve"> </w:t>
      </w:r>
      <w:r w:rsidR="00D01629">
        <w:rPr>
          <w:iCs/>
          <w:color w:val="000000"/>
          <w:szCs w:val="22"/>
          <w:lang w:val="en-US"/>
        </w:rPr>
        <w:t xml:space="preserve">While </w:t>
      </w:r>
      <w:r w:rsidR="00D01629" w:rsidRPr="00D01629">
        <w:rPr>
          <w:iCs/>
          <w:color w:val="000000"/>
          <w:szCs w:val="22"/>
          <w:lang w:val="en-US"/>
        </w:rPr>
        <w:t xml:space="preserve">Hanne </w:t>
      </w:r>
      <w:r w:rsidR="00D01629" w:rsidRPr="00D01629">
        <w:rPr>
          <w:i/>
          <w:color w:val="000000"/>
          <w:szCs w:val="22"/>
          <w:lang w:val="en-US"/>
        </w:rPr>
        <w:t>et al</w:t>
      </w:r>
      <w:r w:rsidR="00D01629" w:rsidRPr="00D01629">
        <w:rPr>
          <w:iCs/>
          <w:color w:val="000000"/>
          <w:szCs w:val="22"/>
          <w:lang w:val="en-US"/>
        </w:rPr>
        <w:t>.</w:t>
      </w:r>
      <w:r w:rsidR="00D01629">
        <w:rPr>
          <w:iCs/>
          <w:color w:val="000000"/>
          <w:szCs w:val="22"/>
          <w:lang w:val="en-US"/>
        </w:rPr>
        <w:t xml:space="preserve"> [6] </w:t>
      </w:r>
      <w:r w:rsidR="00D01629" w:rsidRPr="00D01629">
        <w:rPr>
          <w:iCs/>
          <w:color w:val="000000"/>
          <w:szCs w:val="22"/>
          <w:lang w:val="en-US"/>
        </w:rPr>
        <w:t xml:space="preserve"> relied on simulation techniques to assess the impact</w:t>
      </w:r>
      <w:r w:rsidR="00D01629">
        <w:rPr>
          <w:iCs/>
          <w:color w:val="000000"/>
          <w:szCs w:val="22"/>
          <w:lang w:val="en-US"/>
        </w:rPr>
        <w:t xml:space="preserve"> </w:t>
      </w:r>
      <w:r w:rsidR="00D01629" w:rsidRPr="00D01629">
        <w:rPr>
          <w:color w:val="000000"/>
          <w:lang w:val="en-US"/>
        </w:rPr>
        <w:t>of using the proposed dispatching policies.</w:t>
      </w:r>
      <w:r w:rsidR="00D01629">
        <w:rPr>
          <w:color w:val="000000"/>
          <w:lang w:val="en-US"/>
        </w:rPr>
        <w:t xml:space="preserve"> </w:t>
      </w:r>
    </w:p>
    <w:p w:rsidR="009C4B5D" w:rsidRDefault="009C3BA8" w:rsidP="00CA6919">
      <w:pPr>
        <w:ind w:firstLine="270"/>
        <w:jc w:val="both"/>
      </w:pPr>
      <w:r>
        <w:t xml:space="preserve">Mathematical model of the transporter patient as routing problem express by Turan </w:t>
      </w:r>
      <w:r>
        <w:rPr>
          <w:i/>
        </w:rPr>
        <w:t xml:space="preserve">et al </w:t>
      </w:r>
      <w:r>
        <w:t>[7]</w:t>
      </w:r>
      <w:r w:rsidR="007563FD">
        <w:t xml:space="preserve">. On this research, Turan </w:t>
      </w:r>
      <w:r w:rsidR="007956DC">
        <w:rPr>
          <w:i/>
          <w:iCs/>
        </w:rPr>
        <w:t>et al.</w:t>
      </w:r>
      <w:r w:rsidR="007563FD">
        <w:rPr>
          <w:i/>
          <w:iCs/>
        </w:rPr>
        <w:t xml:space="preserve"> </w:t>
      </w:r>
      <w:r w:rsidR="007563FD" w:rsidRPr="007563FD">
        <w:t xml:space="preserve"> in</w:t>
      </w:r>
      <w:r w:rsidR="000A7487">
        <w:t>troduces several different models with various conditions. All models are based on the routing problem modelling with dial-a-ride problem.</w:t>
      </w:r>
    </w:p>
    <w:p w:rsidR="004662AB" w:rsidRDefault="001569C9" w:rsidP="00CA6919">
      <w:pPr>
        <w:autoSpaceDE w:val="0"/>
        <w:autoSpaceDN w:val="0"/>
        <w:adjustRightInd w:val="0"/>
        <w:jc w:val="both"/>
      </w:pPr>
      <w:r w:rsidRPr="009C4B5D">
        <w:t>The Dial-a-Ride Problem (DARP) consists of designi</w:t>
      </w:r>
      <w:r w:rsidR="009C4B5D">
        <w:t xml:space="preserve">ng vehicle routes and schedules </w:t>
      </w:r>
      <w:r w:rsidRPr="009C4B5D">
        <w:t>for n users who specify pick-up and drop-o</w:t>
      </w:r>
      <w:r w:rsidR="009C4B5D">
        <w:t xml:space="preserve">ff requests between origins and </w:t>
      </w:r>
      <w:r w:rsidRPr="009C4B5D">
        <w:t>destinations</w:t>
      </w:r>
      <w:r w:rsidR="00282423">
        <w:t xml:space="preserve"> [8]</w:t>
      </w:r>
      <w:r w:rsidRPr="009C4B5D">
        <w:t>.</w:t>
      </w:r>
      <w:r w:rsidR="0002727D">
        <w:t xml:space="preserve"> Because of </w:t>
      </w:r>
      <w:r w:rsidR="0002727D" w:rsidRPr="0002727D">
        <w:t>DARP deals with passenger transportation</w:t>
      </w:r>
      <w:r w:rsidR="0002727D">
        <w:t xml:space="preserve"> so </w:t>
      </w:r>
      <w:r w:rsidR="0002727D" w:rsidRPr="0002727D">
        <w:t>DARP models consider the inconvenience of customers, which can be expressed as a waiting time, travel time, or deviation from the schedule of departure and arrival</w:t>
      </w:r>
      <w:r w:rsidR="0002727D">
        <w:t xml:space="preserve"> and also consider the transportation cost</w:t>
      </w:r>
      <w:r w:rsidR="0002727D" w:rsidRPr="0002727D">
        <w:t>.</w:t>
      </w:r>
      <w:r w:rsidR="00282423">
        <w:t xml:space="preserve"> Not a few researchers who examined the DARP model </w:t>
      </w:r>
      <w:r w:rsidR="004662AB">
        <w:t xml:space="preserve">as </w:t>
      </w:r>
      <w:r w:rsidR="00282423">
        <w:t xml:space="preserve">expressed by </w:t>
      </w:r>
      <w:r w:rsidR="004662AB">
        <w:t xml:space="preserve">Cordeau </w:t>
      </w:r>
      <w:r w:rsidR="009500B8">
        <w:rPr>
          <w:i/>
          <w:iCs/>
        </w:rPr>
        <w:t>et al.</w:t>
      </w:r>
      <w:r w:rsidR="004662AB">
        <w:rPr>
          <w:i/>
          <w:iCs/>
        </w:rPr>
        <w:t xml:space="preserve"> </w:t>
      </w:r>
      <w:r w:rsidR="004662AB">
        <w:t xml:space="preserve">[9] </w:t>
      </w:r>
      <w:r w:rsidR="007D71C7">
        <w:t xml:space="preserve">about </w:t>
      </w:r>
      <w:r w:rsidR="004662AB" w:rsidRPr="007D71C7">
        <w:t>dial-a-ride model</w:t>
      </w:r>
      <w:r w:rsidR="004662AB">
        <w:t xml:space="preserve"> and algorithm, in addition researchers</w:t>
      </w:r>
      <w:r w:rsidR="001E5875">
        <w:t xml:space="preserve"> </w:t>
      </w:r>
      <w:r w:rsidR="00CA6919">
        <w:rPr>
          <w:lang w:val="en-US"/>
        </w:rPr>
        <w:t xml:space="preserve">Melachrinoudis </w:t>
      </w:r>
      <w:r w:rsidR="00CA6919">
        <w:rPr>
          <w:i/>
          <w:iCs/>
          <w:lang w:val="en-US"/>
        </w:rPr>
        <w:t>et al</w:t>
      </w:r>
      <w:r w:rsidR="009500B8">
        <w:rPr>
          <w:i/>
          <w:iCs/>
          <w:lang w:val="en-US"/>
        </w:rPr>
        <w:t>.</w:t>
      </w:r>
      <w:r w:rsidR="00CA6919">
        <w:rPr>
          <w:i/>
          <w:iCs/>
          <w:lang w:val="en-US"/>
        </w:rPr>
        <w:t xml:space="preserve"> </w:t>
      </w:r>
      <w:r w:rsidR="00CA6919">
        <w:rPr>
          <w:lang w:val="en-US"/>
        </w:rPr>
        <w:t>[10]</w:t>
      </w:r>
      <w:r w:rsidR="004662AB">
        <w:t xml:space="preserve"> performs </w:t>
      </w:r>
      <w:r w:rsidR="007D71C7" w:rsidRPr="007D71C7">
        <w:t>dial-a-ride model with soft time windows and its ap</w:t>
      </w:r>
      <w:r w:rsidR="007D71C7">
        <w:t xml:space="preserve">plication to the CAB Health and Recovery Services, Inc. </w:t>
      </w:r>
    </w:p>
    <w:p w:rsidR="00B13ACB" w:rsidRPr="00D01629" w:rsidRDefault="00B13ACB" w:rsidP="00CA6919">
      <w:pPr>
        <w:autoSpaceDE w:val="0"/>
        <w:autoSpaceDN w:val="0"/>
        <w:adjustRightInd w:val="0"/>
        <w:ind w:firstLine="270"/>
        <w:jc w:val="both"/>
        <w:rPr>
          <w:iCs/>
          <w:color w:val="000000"/>
          <w:szCs w:val="22"/>
          <w:lang w:val="en-US"/>
        </w:rPr>
      </w:pPr>
      <w:r>
        <w:t>Furthermore, this paper examined about</w:t>
      </w:r>
      <w:r w:rsidR="00927647">
        <w:t xml:space="preserve"> the routing problem on the transporter patient which is modeled with DARP.</w:t>
      </w:r>
    </w:p>
    <w:p w:rsidR="009A0487" w:rsidRDefault="005504F1" w:rsidP="005504F1">
      <w:pPr>
        <w:pStyle w:val="Section"/>
      </w:pPr>
      <w:r>
        <w:t>Hospital</w:t>
      </w:r>
      <w:r w:rsidR="00E5064A">
        <w:t xml:space="preserve"> setting and patient transporter</w:t>
      </w:r>
      <w:r>
        <w:t xml:space="preserve"> operation</w:t>
      </w:r>
    </w:p>
    <w:p w:rsidR="009A0487" w:rsidRDefault="00F27A2E" w:rsidP="00F27A2E">
      <w:pPr>
        <w:pStyle w:val="Bodytext"/>
      </w:pPr>
      <w:r w:rsidRPr="00F27A2E">
        <w:t>Hospitals that become modeling studies are types of hospitals that are structured blocks, which are units scattered in hospital buildings. These hospital units can be grouped into several hospital wards, i.e. hospitalized patients with multiple beds and some hospital facilities to perform medical examinations or surgical venues. In the hospital building there is also a room for a patient tran</w:t>
      </w:r>
      <w:r>
        <w:t>sporter called as home depot. Each home d</w:t>
      </w:r>
      <w:r w:rsidRPr="00F27A2E">
        <w:t>epot has coverage area to be served.</w:t>
      </w:r>
      <w:r>
        <w:t xml:space="preserve"> In this h</w:t>
      </w:r>
      <w:r w:rsidR="00780AFE">
        <w:t>ome d</w:t>
      </w:r>
      <w:r w:rsidRPr="00F27A2E">
        <w:t>epot, the patient transporter will receive a list of transport assignments.</w:t>
      </w:r>
      <w:r>
        <w:t xml:space="preserve"> </w:t>
      </w:r>
    </w:p>
    <w:p w:rsidR="003F5A8C" w:rsidRDefault="003F5A8C" w:rsidP="00153909">
      <w:pPr>
        <w:pStyle w:val="BodytextIndented"/>
      </w:pPr>
      <w:r>
        <w:t>Home d</w:t>
      </w:r>
      <w:r w:rsidRPr="003F5A8C">
        <w:t>epot becomes the starting location of the patient transporter to start the transport process and is also the end location of the transportation process. In the process of transportation of patients, travel time traveled by the patient transporter there are two types of travel time when the transporter delivers the patient from the pickup location to the destination and travel time of the transporter when not delivering the patient is when picking up the patient or at the time of returning to the Home Depot called as empty travel time.</w:t>
      </w:r>
    </w:p>
    <w:p w:rsidR="00153909" w:rsidRPr="00153909" w:rsidRDefault="00153909" w:rsidP="00153909">
      <w:pPr>
        <w:pStyle w:val="BodytextIndented"/>
      </w:pPr>
      <w:r w:rsidRPr="00153909">
        <w:t>In the process of transportat</w:t>
      </w:r>
      <w:r>
        <w:t>ion of patients during the pick-</w:t>
      </w:r>
      <w:r w:rsidRPr="00153909">
        <w:t>up and drop off process, the patient's transportation in the hospital is differentiated into two types namely inbound and out</w:t>
      </w:r>
      <w:r>
        <w:t>b</w:t>
      </w:r>
      <w:r w:rsidRPr="00153909">
        <w:t>ound. Inbound transport is when the patient transporter transports the patient from the ward to the examination unit. While the outbound transport is wh</w:t>
      </w:r>
      <w:r w:rsidR="00D113DC">
        <w:t>en the patient transporter pick-</w:t>
      </w:r>
      <w:r w:rsidRPr="00153909">
        <w:t>up the patient after conducting an examination to return to the previous ward. The patient's transportation process can using wheelchairs or wheeled beds depending on the patient's condition. Each patient transporter can only transport one patient in one transportation processing time. Each patient has a scheduled examination or treatment in the hospital unit, so data on the location of the screening and examination time has been known in advance.</w:t>
      </w:r>
    </w:p>
    <w:p w:rsidR="005804F9" w:rsidRDefault="005804F9" w:rsidP="005804F9">
      <w:pPr>
        <w:pStyle w:val="BodytextIndented"/>
      </w:pPr>
      <w:r>
        <w:t>It has been mentioned that the examination time has been scheduled. Therefore, the patient may not arrive late to the examination location in accordance with the scheduled time, and the start time of the examination is referred to as critical time. The patient may be delivered early, but this will have an impact on the patient's waiting time. In addition, the patient transporter must pick up the patient after conducting the examination in accordance with the end time of the examination if the patient transporter is delayed then this will also impact the increase in the patient's wait time.</w:t>
      </w:r>
    </w:p>
    <w:p w:rsidR="006669D4" w:rsidRDefault="006669D4" w:rsidP="005804F9">
      <w:pPr>
        <w:pStyle w:val="BodytextIndented"/>
      </w:pPr>
    </w:p>
    <w:p w:rsidR="005504F1" w:rsidRDefault="005504F1" w:rsidP="00726E7A">
      <w:pPr>
        <w:pStyle w:val="Section"/>
      </w:pPr>
      <w:r>
        <w:lastRenderedPageBreak/>
        <w:t>Routin</w:t>
      </w:r>
      <w:r w:rsidR="00E5064A">
        <w:t>g model for transporter</w:t>
      </w:r>
      <w:r w:rsidR="00726E7A">
        <w:t xml:space="preserve"> patient </w:t>
      </w:r>
    </w:p>
    <w:p w:rsidR="00022C03" w:rsidRPr="00022C03" w:rsidRDefault="00331434" w:rsidP="00331434">
      <w:pPr>
        <w:pStyle w:val="Bodytext"/>
        <w:rPr>
          <w:lang w:val="en-GB"/>
        </w:rPr>
      </w:pPr>
      <w:r>
        <w:rPr>
          <w:lang w:val="en-GB"/>
        </w:rPr>
        <w:t>T</w:t>
      </w:r>
      <w:r w:rsidR="00022C03">
        <w:rPr>
          <w:lang w:val="en-GB"/>
        </w:rPr>
        <w:t xml:space="preserve">his model is based on the research Turan </w:t>
      </w:r>
      <w:r w:rsidR="00022C03">
        <w:rPr>
          <w:i/>
          <w:iCs w:val="0"/>
          <w:lang w:val="en-GB"/>
        </w:rPr>
        <w:t xml:space="preserve">et al. </w:t>
      </w:r>
      <w:r w:rsidR="00EF0F3E">
        <w:rPr>
          <w:lang w:val="en-GB"/>
        </w:rPr>
        <w:t>[7] with modification.</w:t>
      </w:r>
    </w:p>
    <w:p w:rsidR="009A0487" w:rsidRDefault="00331434" w:rsidP="00EF0F3E">
      <w:pPr>
        <w:pStyle w:val="Heading2"/>
      </w:pPr>
      <w:r>
        <w:t>Model assumptions</w:t>
      </w:r>
    </w:p>
    <w:p w:rsidR="00331434" w:rsidRDefault="00331434" w:rsidP="00331434">
      <w:r w:rsidRPr="00331434">
        <w:t>There are some assumptions used on the model</w:t>
      </w:r>
      <w:r>
        <w:t xml:space="preserve"> :</w:t>
      </w:r>
    </w:p>
    <w:p w:rsidR="00251B26" w:rsidRDefault="00251B26" w:rsidP="00BB12DE">
      <w:pPr>
        <w:pStyle w:val="ListParagraph"/>
        <w:numPr>
          <w:ilvl w:val="0"/>
          <w:numId w:val="10"/>
        </w:numPr>
        <w:ind w:left="720"/>
        <w:jc w:val="both"/>
      </w:pPr>
      <w:r w:rsidRPr="00251B26">
        <w:t>The structure of the hospital is a block with ward units and examination rooms scattered.</w:t>
      </w:r>
    </w:p>
    <w:p w:rsidR="00251B26" w:rsidRDefault="00251B26" w:rsidP="00BB12DE">
      <w:pPr>
        <w:pStyle w:val="ListParagraph"/>
        <w:numPr>
          <w:ilvl w:val="0"/>
          <w:numId w:val="10"/>
        </w:numPr>
        <w:ind w:left="720"/>
        <w:jc w:val="both"/>
      </w:pPr>
      <w:r w:rsidRPr="00251B26">
        <w:t>The time between locations in the hospital includes estimated queue time.</w:t>
      </w:r>
    </w:p>
    <w:p w:rsidR="00BB12DE" w:rsidRDefault="00251B26" w:rsidP="00BB12DE">
      <w:pPr>
        <w:pStyle w:val="ListParagraph"/>
        <w:numPr>
          <w:ilvl w:val="0"/>
          <w:numId w:val="10"/>
        </w:numPr>
        <w:ind w:left="720"/>
        <w:jc w:val="both"/>
      </w:pPr>
      <w:r w:rsidRPr="00251B26">
        <w:t>The examination time data for each patient has been scheduled and the duration is known based on estimated  processes.</w:t>
      </w:r>
    </w:p>
    <w:p w:rsidR="00BB12DE" w:rsidRDefault="00BB12DE" w:rsidP="00BB12DE">
      <w:pPr>
        <w:pStyle w:val="ListParagraph"/>
        <w:numPr>
          <w:ilvl w:val="0"/>
          <w:numId w:val="10"/>
        </w:numPr>
        <w:ind w:left="720"/>
        <w:jc w:val="both"/>
      </w:pPr>
      <w:r w:rsidRPr="00BB12DE">
        <w:t>Patient delivery equipment such as wheelchairs or wheeled beds, are in one place with the patient.</w:t>
      </w:r>
    </w:p>
    <w:p w:rsidR="00BB12DE" w:rsidRDefault="00BB12DE" w:rsidP="00BB12DE">
      <w:pPr>
        <w:pStyle w:val="ListParagraph"/>
        <w:numPr>
          <w:ilvl w:val="0"/>
          <w:numId w:val="10"/>
        </w:numPr>
        <w:ind w:left="720"/>
        <w:jc w:val="both"/>
      </w:pPr>
      <w:r w:rsidRPr="00BB12DE">
        <w:t>The patient transporter performs</w:t>
      </w:r>
      <w:r>
        <w:t xml:space="preserve"> early transportation from the home depot and will return to the home d</w:t>
      </w:r>
      <w:r w:rsidRPr="00BB12DE">
        <w:t>epot when it has finished the delivery of a series of patient transportation requests.</w:t>
      </w:r>
    </w:p>
    <w:p w:rsidR="005504F1" w:rsidRDefault="000A6FE9" w:rsidP="00EF0F3E">
      <w:pPr>
        <w:pStyle w:val="Heading2"/>
      </w:pPr>
      <w:r>
        <w:t>Set notations</w:t>
      </w:r>
    </w:p>
    <w:p w:rsidR="005504F1" w:rsidRDefault="000A6FE9" w:rsidP="005504F1">
      <w:r>
        <w:t>There are set notation that used on the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278"/>
        <w:gridCol w:w="8361"/>
      </w:tblGrid>
      <w:tr w:rsidR="00132FA2" w:rsidTr="00D113DC">
        <w:tc>
          <w:tcPr>
            <w:tcW w:w="648" w:type="dxa"/>
          </w:tcPr>
          <w:p w:rsidR="00132FA2" w:rsidRDefault="004563BA" w:rsidP="00132FA2">
            <m:oMathPara>
              <m:oMath>
                <m:sSup>
                  <m:sSupPr>
                    <m:ctrlPr>
                      <w:rPr>
                        <w:rFonts w:ascii="Cambria Math" w:hAnsi="Cambria Math"/>
                        <w:i/>
                      </w:rPr>
                    </m:ctrlPr>
                  </m:sSupPr>
                  <m:e>
                    <m:r>
                      <w:rPr>
                        <w:rFonts w:ascii="Cambria Math" w:hAnsi="Cambria Math"/>
                      </w:rPr>
                      <m:t>R</m:t>
                    </m:r>
                  </m:e>
                  <m:sup>
                    <m:r>
                      <w:rPr>
                        <w:rFonts w:ascii="Cambria Math" w:hAnsi="Cambria Math"/>
                      </w:rPr>
                      <m:t>I</m:t>
                    </m:r>
                  </m:sup>
                </m:sSup>
              </m:oMath>
            </m:oMathPara>
          </w:p>
        </w:tc>
        <w:tc>
          <w:tcPr>
            <w:tcW w:w="270" w:type="dxa"/>
          </w:tcPr>
          <w:p w:rsidR="00132FA2" w:rsidRDefault="00132FA2" w:rsidP="005504F1">
            <w:r>
              <w:t>:</w:t>
            </w:r>
          </w:p>
        </w:tc>
        <w:tc>
          <w:tcPr>
            <w:tcW w:w="8369" w:type="dxa"/>
          </w:tcPr>
          <w:p w:rsidR="00132FA2" w:rsidRDefault="006E3E92" w:rsidP="005504F1">
            <w:r>
              <w:t>t</w:t>
            </w:r>
            <w:r w:rsidRPr="006E3E92">
              <w:t>he set of inbound transpor</w:t>
            </w:r>
            <w:r>
              <w:t>ta</w:t>
            </w:r>
            <w:r w:rsidRPr="006E3E92">
              <w:t>t</w:t>
            </w:r>
            <w:r>
              <w:t>ion</w:t>
            </w:r>
            <w:r w:rsidRPr="006E3E92">
              <w:t xml:space="preserve"> requests</w:t>
            </w:r>
            <w:r>
              <w:t>.</w:t>
            </w:r>
          </w:p>
        </w:tc>
      </w:tr>
      <w:tr w:rsidR="00132FA2" w:rsidTr="00D113DC">
        <w:tc>
          <w:tcPr>
            <w:tcW w:w="648" w:type="dxa"/>
          </w:tcPr>
          <w:p w:rsidR="00132FA2" w:rsidRDefault="004563BA" w:rsidP="00132FA2">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270" w:type="dxa"/>
          </w:tcPr>
          <w:p w:rsidR="00132FA2" w:rsidRDefault="00132FA2" w:rsidP="005504F1">
            <w:r>
              <w:t>:</w:t>
            </w:r>
          </w:p>
        </w:tc>
        <w:tc>
          <w:tcPr>
            <w:tcW w:w="8369" w:type="dxa"/>
          </w:tcPr>
          <w:p w:rsidR="00132FA2" w:rsidRDefault="006E3E92" w:rsidP="005504F1">
            <w:r>
              <w:t>the set of outbound transportation requests.</w:t>
            </w:r>
          </w:p>
        </w:tc>
      </w:tr>
      <w:tr w:rsidR="00132FA2" w:rsidTr="00D113DC">
        <w:tc>
          <w:tcPr>
            <w:tcW w:w="648" w:type="dxa"/>
          </w:tcPr>
          <w:p w:rsidR="00132FA2" w:rsidRDefault="00132FA2" w:rsidP="00132FA2">
            <m:oMathPara>
              <m:oMath>
                <m:r>
                  <w:rPr>
                    <w:rFonts w:ascii="Cambria Math" w:hAnsi="Cambria Math"/>
                  </w:rPr>
                  <m:t>R</m:t>
                </m:r>
              </m:oMath>
            </m:oMathPara>
          </w:p>
        </w:tc>
        <w:tc>
          <w:tcPr>
            <w:tcW w:w="270" w:type="dxa"/>
          </w:tcPr>
          <w:p w:rsidR="00132FA2" w:rsidRDefault="00132FA2" w:rsidP="005504F1">
            <w:r>
              <w:t>:</w:t>
            </w:r>
          </w:p>
        </w:tc>
        <w:tc>
          <w:tcPr>
            <w:tcW w:w="8369" w:type="dxa"/>
          </w:tcPr>
          <w:p w:rsidR="00132FA2" w:rsidRDefault="006E3E92" w:rsidP="006E3E92">
            <w:r>
              <w:t xml:space="preserve">the set of all transportation requests </w:t>
            </w:r>
            <m:oMath>
              <m:r>
                <w:rPr>
                  <w:rFonts w:ascii="Cambria Math" w:hAnsi="Cambria Math"/>
                </w:rPr>
                <m:t>R=</m:t>
              </m:r>
              <m:sSup>
                <m:sSupPr>
                  <m:ctrlPr>
                    <w:rPr>
                      <w:rFonts w:ascii="Cambria Math" w:hAnsi="Cambria Math"/>
                      <w:i/>
                    </w:rPr>
                  </m:ctrlPr>
                </m:sSupPr>
                <m:e>
                  <m:r>
                    <w:rPr>
                      <w:rFonts w:ascii="Cambria Math" w:hAnsi="Cambria Math"/>
                    </w:rPr>
                    <m:t>R</m:t>
                  </m:r>
                </m:e>
                <m:sup>
                  <m:r>
                    <w:rPr>
                      <w:rFonts w:ascii="Cambria Math" w:hAnsi="Cambria Math"/>
                    </w:rPr>
                    <m:t>I</m:t>
                  </m:r>
                </m:sup>
              </m:sSup>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O</m:t>
                  </m:r>
                </m:sup>
              </m:sSup>
            </m:oMath>
            <w:r w:rsidR="00D113DC">
              <w:t>.</w:t>
            </w:r>
          </w:p>
        </w:tc>
      </w:tr>
      <w:tr w:rsidR="00132FA2" w:rsidTr="00D113DC">
        <w:tc>
          <w:tcPr>
            <w:tcW w:w="648" w:type="dxa"/>
          </w:tcPr>
          <w:p w:rsidR="00132FA2" w:rsidRDefault="00132FA2" w:rsidP="00132FA2">
            <m:oMathPara>
              <m:oMath>
                <m:r>
                  <w:rPr>
                    <w:rFonts w:ascii="Cambria Math" w:hAnsi="Cambria Math"/>
                  </w:rPr>
                  <m:t>S</m:t>
                </m:r>
              </m:oMath>
            </m:oMathPara>
          </w:p>
        </w:tc>
        <w:tc>
          <w:tcPr>
            <w:tcW w:w="270" w:type="dxa"/>
          </w:tcPr>
          <w:p w:rsidR="00132FA2" w:rsidRDefault="00132FA2" w:rsidP="005504F1">
            <w:r>
              <w:t>:</w:t>
            </w:r>
          </w:p>
        </w:tc>
        <w:tc>
          <w:tcPr>
            <w:tcW w:w="8369" w:type="dxa"/>
          </w:tcPr>
          <w:p w:rsidR="00132FA2" w:rsidRDefault="006E3E92" w:rsidP="005504F1">
            <w:r>
              <w:t xml:space="preserve">the set of patient transporter </w:t>
            </w:r>
            <w:r w:rsidR="00D113DC">
              <w:t>.</w:t>
            </w:r>
          </w:p>
        </w:tc>
      </w:tr>
      <w:tr w:rsidR="00132FA2" w:rsidTr="00D113DC">
        <w:tc>
          <w:tcPr>
            <w:tcW w:w="648" w:type="dxa"/>
          </w:tcPr>
          <w:p w:rsidR="00132FA2" w:rsidRDefault="004563BA" w:rsidP="00132FA2">
            <m:oMathPara>
              <m:oMath>
                <m:sSup>
                  <m:sSupPr>
                    <m:ctrlPr>
                      <w:rPr>
                        <w:rFonts w:ascii="Cambria Math" w:hAnsi="Cambria Math"/>
                        <w:i/>
                      </w:rPr>
                    </m:ctrlPr>
                  </m:sSupPr>
                  <m:e>
                    <m:r>
                      <w:rPr>
                        <w:rFonts w:ascii="Cambria Math" w:hAnsi="Cambria Math"/>
                      </w:rPr>
                      <m:t>R</m:t>
                    </m:r>
                  </m:e>
                  <m:sup>
                    <m:r>
                      <w:rPr>
                        <w:rFonts w:ascii="Cambria Math" w:hAnsi="Cambria Math"/>
                      </w:rPr>
                      <m:t>*</m:t>
                    </m:r>
                  </m:sup>
                </m:sSup>
              </m:oMath>
            </m:oMathPara>
          </w:p>
        </w:tc>
        <w:tc>
          <w:tcPr>
            <w:tcW w:w="270" w:type="dxa"/>
          </w:tcPr>
          <w:p w:rsidR="00132FA2" w:rsidRDefault="00132FA2" w:rsidP="005504F1">
            <w:r>
              <w:t>:</w:t>
            </w:r>
          </w:p>
        </w:tc>
        <w:tc>
          <w:tcPr>
            <w:tcW w:w="8369" w:type="dxa"/>
          </w:tcPr>
          <w:p w:rsidR="00132FA2" w:rsidRDefault="00D113DC" w:rsidP="00D113DC">
            <w:r>
              <w:t xml:space="preserve">the set </w:t>
            </w:r>
            <m:oMath>
              <m:sSup>
                <m:sSupPr>
                  <m:ctrlPr>
                    <w:rPr>
                      <w:rFonts w:ascii="Cambria Math" w:hAnsi="Cambria Math"/>
                      <w:i/>
                    </w:rPr>
                  </m:ctrlPr>
                </m:sSupPr>
                <m:e>
                  <m:r>
                    <w:rPr>
                      <w:rFonts w:ascii="Cambria Math" w:hAnsi="Cambria Math"/>
                    </w:rPr>
                    <m:t>R</m:t>
                  </m:r>
                </m:e>
                <m:sup>
                  <m:r>
                    <w:rPr>
                      <w:rFonts w:ascii="Cambria Math" w:hAnsi="Cambria Math"/>
                    </w:rPr>
                    <m:t>*</m:t>
                  </m:r>
                </m:sup>
              </m:sSup>
              <m:r>
                <w:rPr>
                  <w:rFonts w:ascii="Cambria Math" w:hAnsi="Cambria Math"/>
                </w:rPr>
                <m:t>=R ∪</m:t>
              </m:r>
              <m:d>
                <m:dPr>
                  <m:begChr m:val="{"/>
                  <m:endChr m:val="}"/>
                  <m:ctrlPr>
                    <w:rPr>
                      <w:rFonts w:ascii="Cambria Math" w:hAnsi="Cambria Math"/>
                      <w:i/>
                    </w:rPr>
                  </m:ctrlPr>
                </m:dPr>
                <m:e>
                  <m:r>
                    <w:rPr>
                      <w:rFonts w:ascii="Cambria Math" w:hAnsi="Cambria Math"/>
                    </w:rPr>
                    <m:t>0</m:t>
                  </m:r>
                </m:e>
              </m:d>
            </m:oMath>
            <w:r>
              <w:t xml:space="preserve"> with </w:t>
            </w:r>
            <m:oMath>
              <m:r>
                <w:rPr>
                  <w:rFonts w:ascii="Cambria Math" w:hAnsi="Cambria Math"/>
                </w:rPr>
                <m:t>0</m:t>
              </m:r>
            </m:oMath>
            <w:r>
              <w:t xml:space="preserve"> is notation for home depot. </w:t>
            </w:r>
          </w:p>
        </w:tc>
      </w:tr>
    </w:tbl>
    <w:p w:rsidR="00132FA2" w:rsidRDefault="00132FA2" w:rsidP="00EF0F3E">
      <w:pPr>
        <w:pStyle w:val="Heading2"/>
      </w:pPr>
      <w:r>
        <w:t>Parameters notation</w:t>
      </w:r>
    </w:p>
    <w:p w:rsidR="00132FA2" w:rsidRDefault="00132FA2" w:rsidP="00132FA2">
      <w:r>
        <w:t>There are parameter notation that used on the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278"/>
        <w:gridCol w:w="8361"/>
      </w:tblGrid>
      <w:tr w:rsidR="00132FA2" w:rsidTr="004A1CB9">
        <w:tc>
          <w:tcPr>
            <w:tcW w:w="648" w:type="dxa"/>
          </w:tcPr>
          <w:p w:rsidR="00132FA2" w:rsidRDefault="004563BA" w:rsidP="00654619">
            <m:oMathPara>
              <m:oMath>
                <m:sSub>
                  <m:sSubPr>
                    <m:ctrlPr>
                      <w:rPr>
                        <w:rFonts w:ascii="Cambria Math" w:hAnsi="Cambria Math"/>
                        <w:i/>
                      </w:rPr>
                    </m:ctrlPr>
                  </m:sSubPr>
                  <m:e>
                    <m:r>
                      <w:rPr>
                        <w:rFonts w:ascii="Cambria Math" w:hAnsi="Cambria Math"/>
                      </w:rPr>
                      <m:t>E</m:t>
                    </m:r>
                  </m:e>
                  <m:sub>
                    <m:r>
                      <w:rPr>
                        <w:rFonts w:ascii="Cambria Math" w:hAnsi="Cambria Math"/>
                      </w:rPr>
                      <m:t>i</m:t>
                    </m:r>
                  </m:sub>
                </m:sSub>
              </m:oMath>
            </m:oMathPara>
          </w:p>
        </w:tc>
        <w:tc>
          <w:tcPr>
            <w:tcW w:w="270" w:type="dxa"/>
          </w:tcPr>
          <w:p w:rsidR="00132FA2" w:rsidRDefault="00132FA2" w:rsidP="00654619">
            <w:r>
              <w:t>:</w:t>
            </w:r>
          </w:p>
        </w:tc>
        <w:tc>
          <w:tcPr>
            <w:tcW w:w="8369" w:type="dxa"/>
          </w:tcPr>
          <w:p w:rsidR="00132FA2" w:rsidRDefault="00F12F19" w:rsidP="00F12F19">
            <w:r>
              <w:t>c</w:t>
            </w:r>
            <w:r w:rsidRPr="00F12F19">
              <w:t>ritical time for transport</w:t>
            </w:r>
            <w:r>
              <w:t>ation</w:t>
            </w:r>
            <w:r w:rsidRPr="00F12F19">
              <w:t xml:space="preserve"> requests </w:t>
            </w:r>
            <m:oMath>
              <m:r>
                <w:rPr>
                  <w:rFonts w:ascii="Cambria Math" w:hAnsi="Cambria Math"/>
                </w:rPr>
                <m:t>i</m:t>
              </m:r>
            </m:oMath>
            <w:r w:rsidR="00F07A5D">
              <w:t>.</w:t>
            </w:r>
          </w:p>
        </w:tc>
      </w:tr>
      <w:tr w:rsidR="00132FA2" w:rsidTr="004A1CB9">
        <w:tc>
          <w:tcPr>
            <w:tcW w:w="648" w:type="dxa"/>
          </w:tcPr>
          <w:p w:rsidR="00132FA2" w:rsidRDefault="004563BA" w:rsidP="00654619">
            <m:oMathPara>
              <m:oMath>
                <m:sSub>
                  <m:sSubPr>
                    <m:ctrlPr>
                      <w:rPr>
                        <w:rFonts w:ascii="Cambria Math" w:hAnsi="Cambria Math"/>
                        <w:i/>
                      </w:rPr>
                    </m:ctrlPr>
                  </m:sSubPr>
                  <m:e>
                    <m:r>
                      <w:rPr>
                        <w:rFonts w:ascii="Cambria Math" w:hAnsi="Cambria Math"/>
                      </w:rPr>
                      <m:t>T</m:t>
                    </m:r>
                  </m:e>
                  <m:sub>
                    <m:r>
                      <w:rPr>
                        <w:rFonts w:ascii="Cambria Math" w:hAnsi="Cambria Math"/>
                      </w:rPr>
                      <m:t>ij</m:t>
                    </m:r>
                  </m:sub>
                </m:sSub>
              </m:oMath>
            </m:oMathPara>
          </w:p>
        </w:tc>
        <w:tc>
          <w:tcPr>
            <w:tcW w:w="270" w:type="dxa"/>
          </w:tcPr>
          <w:p w:rsidR="00132FA2" w:rsidRDefault="00132FA2" w:rsidP="00654619">
            <w:r>
              <w:t>:</w:t>
            </w:r>
          </w:p>
        </w:tc>
        <w:tc>
          <w:tcPr>
            <w:tcW w:w="8369" w:type="dxa"/>
          </w:tcPr>
          <w:p w:rsidR="00132FA2" w:rsidRDefault="00F07A5D" w:rsidP="00F07A5D">
            <w:r>
              <w:t>t</w:t>
            </w:r>
            <w:r w:rsidRPr="00F07A5D">
              <w:t xml:space="preserve">ravel time between node </w:t>
            </w:r>
            <m:oMath>
              <m:r>
                <w:rPr>
                  <w:rFonts w:ascii="Cambria Math" w:hAnsi="Cambria Math"/>
                </w:rPr>
                <m:t>i</m:t>
              </m:r>
            </m:oMath>
            <w:r>
              <w:t xml:space="preserve"> and </w:t>
            </w:r>
            <m:oMath>
              <m:r>
                <w:rPr>
                  <w:rFonts w:ascii="Cambria Math" w:hAnsi="Cambria Math"/>
                </w:rPr>
                <m:t>j</m:t>
              </m:r>
            </m:oMath>
            <w:r>
              <w:t>.</w:t>
            </w:r>
          </w:p>
        </w:tc>
      </w:tr>
      <w:tr w:rsidR="00132FA2" w:rsidTr="004A1CB9">
        <w:tc>
          <w:tcPr>
            <w:tcW w:w="648" w:type="dxa"/>
          </w:tcPr>
          <w:p w:rsidR="00132FA2" w:rsidRDefault="004563BA" w:rsidP="00132FA2">
            <m:oMathPara>
              <m:oMath>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T</m:t>
                    </m:r>
                  </m:sup>
                </m:sSubSup>
              </m:oMath>
            </m:oMathPara>
          </w:p>
        </w:tc>
        <w:tc>
          <w:tcPr>
            <w:tcW w:w="270" w:type="dxa"/>
          </w:tcPr>
          <w:p w:rsidR="00132FA2" w:rsidRDefault="00132FA2" w:rsidP="00654619">
            <w:r>
              <w:t>:</w:t>
            </w:r>
          </w:p>
        </w:tc>
        <w:tc>
          <w:tcPr>
            <w:tcW w:w="8369" w:type="dxa"/>
          </w:tcPr>
          <w:p w:rsidR="00132FA2" w:rsidRDefault="00F07A5D" w:rsidP="00F07A5D">
            <w:r w:rsidRPr="00F07A5D">
              <w:t>service time</w:t>
            </w:r>
            <w:r>
              <w:t xml:space="preserve"> for transportation requests </w:t>
            </w:r>
            <m:oMath>
              <m:r>
                <w:rPr>
                  <w:rFonts w:ascii="Cambria Math" w:hAnsi="Cambria Math"/>
                </w:rPr>
                <m:t>i</m:t>
              </m:r>
            </m:oMath>
            <w:r>
              <w:t xml:space="preserve">, </w:t>
            </w:r>
            <w:r w:rsidRPr="00F07A5D">
              <w:t xml:space="preserve"> includes the patient's preparation time and travel time from the pickup location to the destination location</w:t>
            </w:r>
            <w:r>
              <w:t>.</w:t>
            </w:r>
          </w:p>
        </w:tc>
      </w:tr>
      <w:tr w:rsidR="00132FA2" w:rsidTr="004A1CB9">
        <w:tc>
          <w:tcPr>
            <w:tcW w:w="648" w:type="dxa"/>
          </w:tcPr>
          <w:p w:rsidR="00132FA2" w:rsidRDefault="00132FA2" w:rsidP="00132FA2">
            <m:oMathPara>
              <m:oMath>
                <m:r>
                  <w:rPr>
                    <w:rFonts w:ascii="Cambria Math" w:hAnsi="Cambria Math"/>
                  </w:rPr>
                  <m:t>α</m:t>
                </m:r>
              </m:oMath>
            </m:oMathPara>
          </w:p>
        </w:tc>
        <w:tc>
          <w:tcPr>
            <w:tcW w:w="270" w:type="dxa"/>
          </w:tcPr>
          <w:p w:rsidR="00132FA2" w:rsidRDefault="00132FA2" w:rsidP="00654619">
            <w:r>
              <w:t>:</w:t>
            </w:r>
          </w:p>
        </w:tc>
        <w:tc>
          <w:tcPr>
            <w:tcW w:w="8369" w:type="dxa"/>
          </w:tcPr>
          <w:p w:rsidR="00132FA2" w:rsidRDefault="004415C2" w:rsidP="00654619">
            <w:r>
              <w:t>p</w:t>
            </w:r>
            <w:r w:rsidRPr="004415C2">
              <w:t>enalty time for the patient transporter when empty travel time occurs</w:t>
            </w:r>
            <w:r>
              <w:t>.</w:t>
            </w:r>
          </w:p>
        </w:tc>
      </w:tr>
      <w:tr w:rsidR="00132FA2" w:rsidTr="004A1CB9">
        <w:tc>
          <w:tcPr>
            <w:tcW w:w="648" w:type="dxa"/>
          </w:tcPr>
          <w:p w:rsidR="00132FA2" w:rsidRDefault="00132FA2" w:rsidP="00132FA2">
            <m:oMathPara>
              <m:oMath>
                <m:r>
                  <w:rPr>
                    <w:rFonts w:ascii="Cambria Math" w:hAnsi="Cambria Math"/>
                  </w:rPr>
                  <m:t>β</m:t>
                </m:r>
              </m:oMath>
            </m:oMathPara>
          </w:p>
        </w:tc>
        <w:tc>
          <w:tcPr>
            <w:tcW w:w="270" w:type="dxa"/>
          </w:tcPr>
          <w:p w:rsidR="00132FA2" w:rsidRDefault="00132FA2" w:rsidP="00654619">
            <w:r>
              <w:t>:</w:t>
            </w:r>
          </w:p>
        </w:tc>
        <w:tc>
          <w:tcPr>
            <w:tcW w:w="8369" w:type="dxa"/>
          </w:tcPr>
          <w:p w:rsidR="00132FA2" w:rsidRDefault="004415C2" w:rsidP="004415C2">
            <w:r>
              <w:t>p</w:t>
            </w:r>
            <w:r w:rsidRPr="004415C2">
              <w:t xml:space="preserve">enalty time </w:t>
            </w:r>
            <w:r>
              <w:t>for patient's</w:t>
            </w:r>
            <w:r w:rsidRPr="004415C2">
              <w:t xml:space="preserve"> </w:t>
            </w:r>
            <w:r>
              <w:t>waiting time.</w:t>
            </w:r>
          </w:p>
        </w:tc>
      </w:tr>
    </w:tbl>
    <w:p w:rsidR="005504F1" w:rsidRDefault="00EF0F3E" w:rsidP="00EF0F3E">
      <w:pPr>
        <w:pStyle w:val="Heading2"/>
      </w:pPr>
      <w:r>
        <w:t>Variable notations</w:t>
      </w:r>
    </w:p>
    <w:p w:rsidR="00EF0F3E" w:rsidRDefault="00EF0F3E" w:rsidP="00EF0F3E">
      <w:r>
        <w:t>There are variable that used on the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278"/>
        <w:gridCol w:w="8361"/>
      </w:tblGrid>
      <w:tr w:rsidR="00132FA2" w:rsidTr="004A1CB9">
        <w:tc>
          <w:tcPr>
            <w:tcW w:w="648" w:type="dxa"/>
          </w:tcPr>
          <w:p w:rsidR="00132FA2" w:rsidRDefault="004563BA" w:rsidP="00654619">
            <m:oMathPara>
              <m:oMath>
                <m:sSub>
                  <m:sSubPr>
                    <m:ctrlPr>
                      <w:rPr>
                        <w:rFonts w:ascii="Cambria Math" w:hAnsi="Cambria Math"/>
                        <w:i/>
                      </w:rPr>
                    </m:ctrlPr>
                  </m:sSubPr>
                  <m:e>
                    <m:r>
                      <w:rPr>
                        <w:rFonts w:ascii="Cambria Math" w:hAnsi="Cambria Math"/>
                      </w:rPr>
                      <m:t>a</m:t>
                    </m:r>
                  </m:e>
                  <m:sub>
                    <m:r>
                      <w:rPr>
                        <w:rFonts w:ascii="Cambria Math" w:hAnsi="Cambria Math"/>
                      </w:rPr>
                      <m:t>i</m:t>
                    </m:r>
                  </m:sub>
                </m:sSub>
              </m:oMath>
            </m:oMathPara>
          </w:p>
        </w:tc>
        <w:tc>
          <w:tcPr>
            <w:tcW w:w="270" w:type="dxa"/>
          </w:tcPr>
          <w:p w:rsidR="00132FA2" w:rsidRDefault="00132FA2" w:rsidP="00654619">
            <w:r>
              <w:t>:</w:t>
            </w:r>
          </w:p>
        </w:tc>
        <w:tc>
          <w:tcPr>
            <w:tcW w:w="8369" w:type="dxa"/>
          </w:tcPr>
          <w:p w:rsidR="00132FA2" w:rsidRDefault="00813420" w:rsidP="00813420">
            <w:r>
              <w:t xml:space="preserve">arrival time at </w:t>
            </w:r>
            <w:r w:rsidR="00A13906">
              <w:t xml:space="preserve">the </w:t>
            </w:r>
            <w:r>
              <w:t>pick-</w:t>
            </w:r>
            <w:r w:rsidRPr="00813420">
              <w:t>up lo</w:t>
            </w:r>
            <w:r>
              <w:t xml:space="preserve">cation </w:t>
            </w:r>
            <w:r w:rsidR="00A13906">
              <w:t xml:space="preserve">of </w:t>
            </w:r>
            <w:r>
              <w:t xml:space="preserve">transportation request </w:t>
            </w:r>
            <m:oMath>
              <m:r>
                <w:rPr>
                  <w:rFonts w:ascii="Cambria Math" w:hAnsi="Cambria Math"/>
                </w:rPr>
                <m:t>i</m:t>
              </m:r>
            </m:oMath>
            <w:r>
              <w:t>.</w:t>
            </w:r>
          </w:p>
        </w:tc>
      </w:tr>
      <w:tr w:rsidR="00132FA2" w:rsidTr="004A1CB9">
        <w:tc>
          <w:tcPr>
            <w:tcW w:w="648" w:type="dxa"/>
          </w:tcPr>
          <w:p w:rsidR="00132FA2" w:rsidRDefault="004563BA" w:rsidP="00132FA2">
            <m:oMathPara>
              <m:oMath>
                <m:sSub>
                  <m:sSubPr>
                    <m:ctrlPr>
                      <w:rPr>
                        <w:rFonts w:ascii="Cambria Math" w:hAnsi="Cambria Math"/>
                        <w:i/>
                      </w:rPr>
                    </m:ctrlPr>
                  </m:sSubPr>
                  <m:e>
                    <m:r>
                      <w:rPr>
                        <w:rFonts w:ascii="Cambria Math" w:hAnsi="Cambria Math"/>
                      </w:rPr>
                      <m:t>b</m:t>
                    </m:r>
                  </m:e>
                  <m:sub>
                    <m:r>
                      <w:rPr>
                        <w:rFonts w:ascii="Cambria Math" w:hAnsi="Cambria Math"/>
                      </w:rPr>
                      <m:t>i</m:t>
                    </m:r>
                  </m:sub>
                </m:sSub>
              </m:oMath>
            </m:oMathPara>
          </w:p>
        </w:tc>
        <w:tc>
          <w:tcPr>
            <w:tcW w:w="270" w:type="dxa"/>
          </w:tcPr>
          <w:p w:rsidR="00132FA2" w:rsidRDefault="00132FA2" w:rsidP="00654619">
            <w:r>
              <w:t>:</w:t>
            </w:r>
          </w:p>
        </w:tc>
        <w:tc>
          <w:tcPr>
            <w:tcW w:w="8369" w:type="dxa"/>
          </w:tcPr>
          <w:p w:rsidR="00132FA2" w:rsidRDefault="00813420" w:rsidP="00813420">
            <w:r w:rsidRPr="00813420">
              <w:t xml:space="preserve">start </w:t>
            </w:r>
            <w:r>
              <w:t xml:space="preserve">time of transportation request </w:t>
            </w:r>
            <m:oMath>
              <m:r>
                <w:rPr>
                  <w:rFonts w:ascii="Cambria Math" w:hAnsi="Cambria Math"/>
                </w:rPr>
                <m:t>i</m:t>
              </m:r>
            </m:oMath>
            <w:r w:rsidRPr="00813420">
              <w:t xml:space="preserve"> to the destination location</w:t>
            </w:r>
            <w:r>
              <w:t>.</w:t>
            </w:r>
          </w:p>
        </w:tc>
      </w:tr>
      <w:tr w:rsidR="00132FA2" w:rsidTr="004A1CB9">
        <w:tc>
          <w:tcPr>
            <w:tcW w:w="648" w:type="dxa"/>
          </w:tcPr>
          <w:p w:rsidR="00132FA2" w:rsidRDefault="004563BA" w:rsidP="00654619">
            <m:oMathPara>
              <m:oMath>
                <m:sSub>
                  <m:sSubPr>
                    <m:ctrlPr>
                      <w:rPr>
                        <w:rFonts w:ascii="Cambria Math" w:hAnsi="Cambria Math"/>
                        <w:i/>
                      </w:rPr>
                    </m:ctrlPr>
                  </m:sSubPr>
                  <m:e>
                    <m:r>
                      <w:rPr>
                        <w:rFonts w:ascii="Cambria Math" w:hAnsi="Cambria Math"/>
                      </w:rPr>
                      <m:t>c</m:t>
                    </m:r>
                  </m:e>
                  <m:sub>
                    <m:r>
                      <w:rPr>
                        <w:rFonts w:ascii="Cambria Math" w:hAnsi="Cambria Math"/>
                      </w:rPr>
                      <m:t>i</m:t>
                    </m:r>
                  </m:sub>
                </m:sSub>
              </m:oMath>
            </m:oMathPara>
          </w:p>
        </w:tc>
        <w:tc>
          <w:tcPr>
            <w:tcW w:w="270" w:type="dxa"/>
          </w:tcPr>
          <w:p w:rsidR="00132FA2" w:rsidRDefault="00132FA2" w:rsidP="00654619">
            <w:r>
              <w:t>:</w:t>
            </w:r>
          </w:p>
        </w:tc>
        <w:tc>
          <w:tcPr>
            <w:tcW w:w="8369" w:type="dxa"/>
          </w:tcPr>
          <w:p w:rsidR="00132FA2" w:rsidRDefault="00A13906" w:rsidP="00A13906">
            <w:r>
              <w:t>a</w:t>
            </w:r>
            <w:r w:rsidRPr="00A13906">
              <w:t>rrival time at the destination loca</w:t>
            </w:r>
            <w:r>
              <w:t xml:space="preserve">tion of transportation request </w:t>
            </w:r>
            <m:oMath>
              <m:r>
                <w:rPr>
                  <w:rFonts w:ascii="Cambria Math" w:hAnsi="Cambria Math"/>
                </w:rPr>
                <m:t>i</m:t>
              </m:r>
            </m:oMath>
            <w:r>
              <w:t>.</w:t>
            </w:r>
          </w:p>
        </w:tc>
      </w:tr>
      <w:tr w:rsidR="00132FA2" w:rsidTr="004A1CB9">
        <w:tc>
          <w:tcPr>
            <w:tcW w:w="648" w:type="dxa"/>
          </w:tcPr>
          <w:p w:rsidR="00132FA2" w:rsidRDefault="004563BA" w:rsidP="00132FA2">
            <m:oMathPara>
              <m:oMath>
                <m:sSub>
                  <m:sSubPr>
                    <m:ctrlPr>
                      <w:rPr>
                        <w:rFonts w:ascii="Cambria Math" w:hAnsi="Cambria Math"/>
                        <w:i/>
                      </w:rPr>
                    </m:ctrlPr>
                  </m:sSubPr>
                  <m:e>
                    <m:r>
                      <w:rPr>
                        <w:rFonts w:ascii="Cambria Math" w:hAnsi="Cambria Math"/>
                      </w:rPr>
                      <m:t>d</m:t>
                    </m:r>
                  </m:e>
                  <m:sub>
                    <m:r>
                      <w:rPr>
                        <w:rFonts w:ascii="Cambria Math" w:hAnsi="Cambria Math"/>
                      </w:rPr>
                      <m:t>i</m:t>
                    </m:r>
                  </m:sub>
                </m:sSub>
              </m:oMath>
            </m:oMathPara>
          </w:p>
        </w:tc>
        <w:tc>
          <w:tcPr>
            <w:tcW w:w="270" w:type="dxa"/>
          </w:tcPr>
          <w:p w:rsidR="00132FA2" w:rsidRDefault="00132FA2" w:rsidP="00654619">
            <w:r>
              <w:t>:</w:t>
            </w:r>
          </w:p>
        </w:tc>
        <w:tc>
          <w:tcPr>
            <w:tcW w:w="8369" w:type="dxa"/>
          </w:tcPr>
          <w:p w:rsidR="00132FA2" w:rsidRDefault="00F1751A" w:rsidP="00F1751A">
            <w:r w:rsidRPr="00F1751A">
              <w:t>time when the patient transporter leaves the destination location of transport</w:t>
            </w:r>
            <w:r>
              <w:t xml:space="preserve">ation requests </w:t>
            </w:r>
            <m:oMath>
              <m:r>
                <w:rPr>
                  <w:rFonts w:ascii="Cambria Math" w:hAnsi="Cambria Math"/>
                </w:rPr>
                <m:t>i</m:t>
              </m:r>
            </m:oMath>
            <w:r>
              <w:t>.</w:t>
            </w:r>
          </w:p>
        </w:tc>
      </w:tr>
      <w:tr w:rsidR="00132FA2" w:rsidTr="004A1CB9">
        <w:tc>
          <w:tcPr>
            <w:tcW w:w="648" w:type="dxa"/>
          </w:tcPr>
          <w:p w:rsidR="00132FA2" w:rsidRPr="00561B73" w:rsidRDefault="004563BA" w:rsidP="00561B73">
            <w:pPr>
              <w:rPr>
                <w:iCs/>
              </w:rPr>
            </w:pPr>
            <m:oMathPara>
              <m:oMath>
                <m:sSub>
                  <m:sSubPr>
                    <m:ctrlPr>
                      <w:rPr>
                        <w:rFonts w:ascii="Cambria Math" w:hAnsi="Cambria Math"/>
                        <w:i/>
                      </w:rPr>
                    </m:ctrlPr>
                  </m:sSubPr>
                  <m:e>
                    <m:r>
                      <w:rPr>
                        <w:rFonts w:ascii="Cambria Math" w:hAnsi="Cambria Math"/>
                      </w:rPr>
                      <m:t>x</m:t>
                    </m:r>
                  </m:e>
                  <m:sub>
                    <m:r>
                      <w:rPr>
                        <w:rFonts w:ascii="Cambria Math" w:hAnsi="Cambria Math"/>
                      </w:rPr>
                      <m:t>ijs</m:t>
                    </m:r>
                  </m:sub>
                </m:sSub>
              </m:oMath>
            </m:oMathPara>
          </w:p>
        </w:tc>
        <w:tc>
          <w:tcPr>
            <w:tcW w:w="270" w:type="dxa"/>
          </w:tcPr>
          <w:p w:rsidR="00132FA2" w:rsidRDefault="00132FA2" w:rsidP="00654619">
            <w:r>
              <w:t>:</w:t>
            </w:r>
          </w:p>
        </w:tc>
        <w:tc>
          <w:tcPr>
            <w:tcW w:w="8369" w:type="dxa"/>
          </w:tcPr>
          <w:p w:rsidR="00132FA2" w:rsidRDefault="00F1751A" w:rsidP="00992F29">
            <w:r>
              <w:t>equals 1 i</w:t>
            </w:r>
            <w:r w:rsidRPr="00F1751A">
              <w:t xml:space="preserve">f the </w:t>
            </w:r>
            <w:r>
              <w:t xml:space="preserve">patient transporter </w:t>
            </w:r>
            <m:oMath>
              <m:r>
                <w:rPr>
                  <w:rFonts w:ascii="Cambria Math" w:hAnsi="Cambria Math"/>
                </w:rPr>
                <m:t>s</m:t>
              </m:r>
            </m:oMath>
            <w:r w:rsidR="00992F29">
              <w:t xml:space="preserve"> is assigned</w:t>
            </w:r>
            <w:r>
              <w:t xml:space="preserve"> to a transport request </w:t>
            </w:r>
            <m:oMath>
              <m:r>
                <w:rPr>
                  <w:rFonts w:ascii="Cambria Math" w:hAnsi="Cambria Math"/>
                </w:rPr>
                <m:t>j</m:t>
              </m:r>
            </m:oMath>
            <w:r w:rsidRPr="00F1751A">
              <w:t xml:space="preserve"> after co</w:t>
            </w:r>
            <w:r>
              <w:t xml:space="preserve">mpleting the transport request </w:t>
            </w:r>
            <m:oMath>
              <m:r>
                <w:rPr>
                  <w:rFonts w:ascii="Cambria Math" w:hAnsi="Cambria Math"/>
                </w:rPr>
                <m:t>i</m:t>
              </m:r>
            </m:oMath>
            <w:r>
              <w:t>.</w:t>
            </w:r>
          </w:p>
        </w:tc>
      </w:tr>
      <w:tr w:rsidR="00561B73" w:rsidTr="004A1CB9">
        <w:tc>
          <w:tcPr>
            <w:tcW w:w="648" w:type="dxa"/>
          </w:tcPr>
          <w:p w:rsidR="00561B73" w:rsidRDefault="004563BA" w:rsidP="00561B73">
            <m:oMathPara>
              <m:oMath>
                <m:sSub>
                  <m:sSubPr>
                    <m:ctrlPr>
                      <w:rPr>
                        <w:rFonts w:ascii="Cambria Math" w:hAnsi="Cambria Math"/>
                        <w:i/>
                      </w:rPr>
                    </m:ctrlPr>
                  </m:sSubPr>
                  <m:e>
                    <m:r>
                      <w:rPr>
                        <w:rFonts w:ascii="Cambria Math" w:hAnsi="Cambria Math"/>
                      </w:rPr>
                      <m:t>y</m:t>
                    </m:r>
                  </m:e>
                  <m:sub>
                    <m:r>
                      <w:rPr>
                        <w:rFonts w:ascii="Cambria Math" w:hAnsi="Cambria Math"/>
                      </w:rPr>
                      <m:t>is</m:t>
                    </m:r>
                  </m:sub>
                </m:sSub>
              </m:oMath>
            </m:oMathPara>
          </w:p>
        </w:tc>
        <w:tc>
          <w:tcPr>
            <w:tcW w:w="270" w:type="dxa"/>
          </w:tcPr>
          <w:p w:rsidR="00561B73" w:rsidRDefault="00561B73" w:rsidP="00654619">
            <w:r>
              <w:t>:</w:t>
            </w:r>
          </w:p>
        </w:tc>
        <w:tc>
          <w:tcPr>
            <w:tcW w:w="8369" w:type="dxa"/>
          </w:tcPr>
          <w:p w:rsidR="00561B73" w:rsidRDefault="00F1751A" w:rsidP="00F1751A">
            <w:r>
              <w:t xml:space="preserve">Equals 1 if the patient </w:t>
            </w:r>
            <w:r w:rsidRPr="00F1751A">
              <w:t xml:space="preserve">transporter </w:t>
            </w:r>
            <m:oMath>
              <m:r>
                <w:rPr>
                  <w:rFonts w:ascii="Cambria Math" w:hAnsi="Cambria Math"/>
                </w:rPr>
                <m:t>s</m:t>
              </m:r>
            </m:oMath>
            <w:r w:rsidRPr="00F1751A">
              <w:t xml:space="preserve"> is ass</w:t>
            </w:r>
            <w:r>
              <w:t xml:space="preserve">igned to the transport request </w:t>
            </w:r>
            <m:oMath>
              <m:r>
                <w:rPr>
                  <w:rFonts w:ascii="Cambria Math" w:hAnsi="Cambria Math"/>
                </w:rPr>
                <m:t>i</m:t>
              </m:r>
            </m:oMath>
            <w:r>
              <w:t>.</w:t>
            </w:r>
          </w:p>
        </w:tc>
      </w:tr>
    </w:tbl>
    <w:p w:rsidR="00EF0F3E" w:rsidRDefault="00C571C1" w:rsidP="00C571C1">
      <w:pPr>
        <w:pStyle w:val="Heading2"/>
      </w:pPr>
      <w:r>
        <w:t>Objective function</w:t>
      </w:r>
    </w:p>
    <w:p w:rsidR="0063695B" w:rsidRDefault="0012088D" w:rsidP="0063695B">
      <w:pPr>
        <w:jc w:val="both"/>
      </w:pPr>
      <w:r w:rsidRPr="0012088D">
        <w:t xml:space="preserve">The </w:t>
      </w:r>
      <w:r>
        <w:t>objective function</w:t>
      </w:r>
      <w:r w:rsidRPr="0012088D">
        <w:t xml:space="preserve"> to be achieved is to minimize the total travel time and the patient waiting time. Because the patient must not be late at the destination on the inbound transportation, waiting time for the pickup process should be minimal, which is the difference between critical time the beginning of examination with arrival time to a minimum. In addition, the patient waiting time for the delivery process to the destination location should also be minimal i.e. the difference between the start time of departure with critical time must be minimal.</w:t>
      </w:r>
    </w:p>
    <w:p w:rsidR="0063695B" w:rsidRDefault="0063695B" w:rsidP="0063695B">
      <w:pPr>
        <w:ind w:firstLine="270"/>
        <w:jc w:val="both"/>
      </w:pPr>
      <w:r>
        <w:t xml:space="preserve">The purpose function is represented in the equation (1) using a weighted sum approach. Weights in the objective function show penalties for each of sub objective functions. Coefficient </w:t>
      </w:r>
      <m:oMath>
        <m:r>
          <w:rPr>
            <w:rFonts w:ascii="Cambria Math" w:hAnsi="Cambria Math"/>
          </w:rPr>
          <m:t>α</m:t>
        </m:r>
      </m:oMath>
      <w:r>
        <w:t xml:space="preserve"> is a penalty for </w:t>
      </w:r>
      <w:r>
        <w:lastRenderedPageBreak/>
        <w:t xml:space="preserve">total empty travel time of the patients transporter while the </w:t>
      </w:r>
      <m:oMath>
        <m:r>
          <w:rPr>
            <w:rFonts w:ascii="Cambria Math" w:hAnsi="Cambria Math"/>
          </w:rPr>
          <m:t>β</m:t>
        </m:r>
      </m:oMath>
      <w:r>
        <w:t xml:space="preserve"> coefficient is a penalty for the total patient waiting time, with </w:t>
      </w:r>
      <m:oMath>
        <m:r>
          <w:rPr>
            <w:rFonts w:ascii="Cambria Math" w:hAnsi="Cambria Math"/>
          </w:rPr>
          <m:t>α, β&gt;0</m:t>
        </m:r>
      </m:oMath>
      <w:r>
        <w:t>. This penalty represents the priority of the sub objective function.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8"/>
        <w:gridCol w:w="1889"/>
      </w:tblGrid>
      <w:tr w:rsidR="0063695B" w:rsidTr="004A1CB9">
        <w:tc>
          <w:tcPr>
            <w:tcW w:w="7398" w:type="dxa"/>
          </w:tcPr>
          <w:p w:rsidR="0063695B" w:rsidRDefault="0063695B" w:rsidP="0063695B">
            <w:pPr>
              <w:pStyle w:val="Bodytext"/>
              <w:rPr>
                <w:iCs w:val="0"/>
                <w:lang w:val="en-GB"/>
              </w:rPr>
            </w:pPr>
            <m:oMathPara>
              <m:oMath>
                <m:r>
                  <w:rPr>
                    <w:rFonts w:ascii="Cambria Math" w:hAnsi="Cambria Math"/>
                    <w:lang w:val="en-GB"/>
                  </w:rPr>
                  <m:t>α</m:t>
                </m:r>
                <m:nary>
                  <m:naryPr>
                    <m:chr m:val="∑"/>
                    <m:limLoc m:val="undOvr"/>
                    <m:supHide m:val="1"/>
                    <m:ctrlPr>
                      <w:rPr>
                        <w:rFonts w:ascii="Cambria Math" w:hAnsi="Cambria Math"/>
                        <w:i/>
                        <w:iCs w:val="0"/>
                        <w:lang w:val="en-GB"/>
                      </w:rPr>
                    </m:ctrlPr>
                  </m:naryPr>
                  <m:sub>
                    <m:r>
                      <w:rPr>
                        <w:rFonts w:ascii="Cambria Math" w:hAnsi="Cambria Math"/>
                        <w:lang w:val="en-GB"/>
                      </w:rPr>
                      <m:t>i∈</m:t>
                    </m:r>
                    <m:sSup>
                      <m:sSupPr>
                        <m:ctrlPr>
                          <w:rPr>
                            <w:rFonts w:ascii="Cambria Math" w:hAnsi="Cambria Math"/>
                            <w:i/>
                            <w:iCs w:val="0"/>
                            <w:lang w:val="en-GB"/>
                          </w:rPr>
                        </m:ctrlPr>
                      </m:sSupPr>
                      <m:e>
                        <m:r>
                          <w:rPr>
                            <w:rFonts w:ascii="Cambria Math" w:hAnsi="Cambria Math"/>
                            <w:lang w:val="en-GB"/>
                          </w:rPr>
                          <m:t>R</m:t>
                        </m:r>
                      </m:e>
                      <m:sup>
                        <m:r>
                          <w:rPr>
                            <w:rFonts w:ascii="Cambria Math" w:hAnsi="Cambria Math"/>
                            <w:lang w:val="en-GB"/>
                          </w:rPr>
                          <m:t>*</m:t>
                        </m:r>
                      </m:sup>
                    </m:sSup>
                  </m:sub>
                  <m:sup/>
                  <m:e>
                    <m:nary>
                      <m:naryPr>
                        <m:chr m:val="∑"/>
                        <m:limLoc m:val="undOvr"/>
                        <m:supHide m:val="1"/>
                        <m:ctrlPr>
                          <w:rPr>
                            <w:rFonts w:ascii="Cambria Math" w:hAnsi="Cambria Math"/>
                            <w:i/>
                            <w:iCs w:val="0"/>
                            <w:lang w:val="en-GB"/>
                          </w:rPr>
                        </m:ctrlPr>
                      </m:naryPr>
                      <m:sub>
                        <m:r>
                          <w:rPr>
                            <w:rFonts w:ascii="Cambria Math" w:hAnsi="Cambria Math"/>
                            <w:lang w:val="en-GB"/>
                          </w:rPr>
                          <m:t>j∈</m:t>
                        </m:r>
                        <m:sSup>
                          <m:sSupPr>
                            <m:ctrlPr>
                              <w:rPr>
                                <w:rFonts w:ascii="Cambria Math" w:hAnsi="Cambria Math"/>
                                <w:i/>
                                <w:iCs w:val="0"/>
                                <w:lang w:val="en-GB"/>
                              </w:rPr>
                            </m:ctrlPr>
                          </m:sSupPr>
                          <m:e>
                            <m:r>
                              <w:rPr>
                                <w:rFonts w:ascii="Cambria Math" w:hAnsi="Cambria Math"/>
                                <w:lang w:val="en-GB"/>
                              </w:rPr>
                              <m:t>R</m:t>
                            </m:r>
                          </m:e>
                          <m:sup>
                            <m:r>
                              <w:rPr>
                                <w:rFonts w:ascii="Cambria Math" w:hAnsi="Cambria Math"/>
                                <w:lang w:val="en-GB"/>
                              </w:rPr>
                              <m:t>*</m:t>
                            </m:r>
                          </m:sup>
                        </m:sSup>
                      </m:sub>
                      <m:sup/>
                      <m:e>
                        <m:nary>
                          <m:naryPr>
                            <m:chr m:val="∑"/>
                            <m:limLoc m:val="undOvr"/>
                            <m:supHide m:val="1"/>
                            <m:ctrlPr>
                              <w:rPr>
                                <w:rFonts w:ascii="Cambria Math" w:hAnsi="Cambria Math"/>
                                <w:i/>
                                <w:iCs w:val="0"/>
                                <w:lang w:val="en-GB"/>
                              </w:rPr>
                            </m:ctrlPr>
                          </m:naryPr>
                          <m:sub>
                            <m:r>
                              <w:rPr>
                                <w:rFonts w:ascii="Cambria Math" w:hAnsi="Cambria Math"/>
                                <w:lang w:val="en-GB"/>
                              </w:rPr>
                              <m:t>s∈S</m:t>
                            </m:r>
                          </m:sub>
                          <m:sup/>
                          <m:e>
                            <m:sSub>
                              <m:sSubPr>
                                <m:ctrlPr>
                                  <w:rPr>
                                    <w:rFonts w:ascii="Cambria Math" w:hAnsi="Cambria Math"/>
                                    <w:i/>
                                    <w:iCs w:val="0"/>
                                    <w:lang w:val="en-GB"/>
                                  </w:rPr>
                                </m:ctrlPr>
                              </m:sSubPr>
                              <m:e>
                                <m:r>
                                  <w:rPr>
                                    <w:rFonts w:ascii="Cambria Math" w:hAnsi="Cambria Math"/>
                                    <w:lang w:val="en-GB"/>
                                  </w:rPr>
                                  <m:t>x</m:t>
                                </m:r>
                              </m:e>
                              <m:sub>
                                <m:r>
                                  <w:rPr>
                                    <w:rFonts w:ascii="Cambria Math" w:hAnsi="Cambria Math"/>
                                    <w:lang w:val="en-GB"/>
                                  </w:rPr>
                                  <m:t>ijs</m:t>
                                </m:r>
                              </m:sub>
                            </m:sSub>
                            <m:sSub>
                              <m:sSubPr>
                                <m:ctrlPr>
                                  <w:rPr>
                                    <w:rFonts w:ascii="Cambria Math" w:hAnsi="Cambria Math"/>
                                    <w:i/>
                                    <w:iCs w:val="0"/>
                                    <w:lang w:val="en-GB"/>
                                  </w:rPr>
                                </m:ctrlPr>
                              </m:sSubPr>
                              <m:e>
                                <m:r>
                                  <w:rPr>
                                    <w:rFonts w:ascii="Cambria Math" w:hAnsi="Cambria Math"/>
                                    <w:lang w:val="en-GB"/>
                                  </w:rPr>
                                  <m:t>T</m:t>
                                </m:r>
                              </m:e>
                              <m:sub>
                                <m:r>
                                  <w:rPr>
                                    <w:rFonts w:ascii="Cambria Math" w:hAnsi="Cambria Math"/>
                                    <w:lang w:val="en-GB"/>
                                  </w:rPr>
                                  <m:t>ijs</m:t>
                                </m:r>
                              </m:sub>
                            </m:sSub>
                          </m:e>
                        </m:nary>
                      </m:e>
                    </m:nary>
                  </m:e>
                </m:nary>
                <m:r>
                  <w:rPr>
                    <w:rFonts w:ascii="Cambria Math" w:hAnsi="Cambria Math"/>
                    <w:lang w:val="en-GB"/>
                  </w:rPr>
                  <m:t>+β</m:t>
                </m:r>
                <m:d>
                  <m:dPr>
                    <m:ctrlPr>
                      <w:rPr>
                        <w:rFonts w:ascii="Cambria Math" w:hAnsi="Cambria Math"/>
                        <w:i/>
                        <w:lang w:val="en-GB"/>
                      </w:rPr>
                    </m:ctrlPr>
                  </m:dPr>
                  <m:e>
                    <m:nary>
                      <m:naryPr>
                        <m:chr m:val="∑"/>
                        <m:limLoc m:val="undOvr"/>
                        <m:supHide m:val="1"/>
                        <m:ctrlPr>
                          <w:rPr>
                            <w:rFonts w:ascii="Cambria Math" w:hAnsi="Cambria Math"/>
                            <w:i/>
                            <w:lang w:val="en-GB"/>
                          </w:rPr>
                        </m:ctrlPr>
                      </m:naryPr>
                      <m:sub>
                        <m:r>
                          <w:rPr>
                            <w:rFonts w:ascii="Cambria Math" w:hAnsi="Cambria Math"/>
                            <w:lang w:val="en-GB"/>
                          </w:rPr>
                          <m:t>i∈</m:t>
                        </m:r>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I</m:t>
                            </m:r>
                          </m:sup>
                        </m:sSup>
                      </m:sub>
                      <m:sup/>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e>
                        </m:d>
                        <m:r>
                          <w:rPr>
                            <w:rFonts w:ascii="Cambria Math" w:hAnsi="Cambria Math"/>
                            <w:lang w:val="en-GB"/>
                          </w:rPr>
                          <m:t>+</m:t>
                        </m:r>
                        <m:nary>
                          <m:naryPr>
                            <m:chr m:val="∑"/>
                            <m:limLoc m:val="undOvr"/>
                            <m:supHide m:val="1"/>
                            <m:ctrlPr>
                              <w:rPr>
                                <w:rFonts w:ascii="Cambria Math" w:hAnsi="Cambria Math"/>
                                <w:i/>
                                <w:lang w:val="en-GB"/>
                              </w:rPr>
                            </m:ctrlPr>
                          </m:naryPr>
                          <m:sub>
                            <m:r>
                              <w:rPr>
                                <w:rFonts w:ascii="Cambria Math" w:hAnsi="Cambria Math"/>
                                <w:lang w:val="en-GB"/>
                              </w:rPr>
                              <m:t>i∈</m:t>
                            </m:r>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O</m:t>
                                </m:r>
                              </m:sup>
                            </m:sSup>
                          </m:sub>
                          <m:sup/>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b</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i</m:t>
                                    </m:r>
                                  </m:sub>
                                </m:sSub>
                              </m:e>
                            </m:d>
                          </m:e>
                        </m:nary>
                      </m:e>
                    </m:nary>
                  </m:e>
                </m:d>
                <m:r>
                  <w:rPr>
                    <w:rFonts w:ascii="Cambria Math" w:hAnsi="Cambria Math"/>
                    <w:lang w:val="en-GB"/>
                  </w:rPr>
                  <m:t>.</m:t>
                </m:r>
              </m:oMath>
            </m:oMathPara>
          </w:p>
        </w:tc>
        <w:tc>
          <w:tcPr>
            <w:tcW w:w="1889" w:type="dxa"/>
          </w:tcPr>
          <w:p w:rsidR="0063695B" w:rsidRDefault="0063695B" w:rsidP="0063695B">
            <w:pPr>
              <w:pStyle w:val="Bodytext"/>
              <w:jc w:val="right"/>
              <w:rPr>
                <w:iCs w:val="0"/>
                <w:lang w:val="en-GB"/>
              </w:rPr>
            </w:pPr>
            <w:r>
              <w:rPr>
                <w:iCs w:val="0"/>
                <w:lang w:val="en-GB"/>
              </w:rPr>
              <w:t>(1)</w:t>
            </w:r>
          </w:p>
        </w:tc>
      </w:tr>
    </w:tbl>
    <w:p w:rsidR="0063695B" w:rsidRPr="0012088D" w:rsidRDefault="0063695B" w:rsidP="0063695B">
      <w:pPr>
        <w:ind w:firstLine="270"/>
        <w:jc w:val="both"/>
      </w:pPr>
    </w:p>
    <w:p w:rsidR="00C571C1" w:rsidRDefault="00C571C1" w:rsidP="00C571C1">
      <w:pPr>
        <w:pStyle w:val="Heading2"/>
      </w:pPr>
      <w:r>
        <w:t>Constraints</w:t>
      </w:r>
    </w:p>
    <w:p w:rsidR="00C571C1" w:rsidRDefault="00C571C1" w:rsidP="00C571C1">
      <w:r>
        <w:t>There some constraints that need to be consider</w:t>
      </w:r>
    </w:p>
    <w:p w:rsidR="002A2005" w:rsidRDefault="002A2005" w:rsidP="00C01519">
      <w:pPr>
        <w:pStyle w:val="Subsubsection"/>
        <w:ind w:firstLine="0"/>
        <w:jc w:val="both"/>
        <w:rPr>
          <w:i w:val="0"/>
        </w:rPr>
      </w:pPr>
      <w:r w:rsidRPr="00116AB7">
        <w:rPr>
          <w:rFonts w:asciiTheme="majorBidi" w:hAnsiTheme="majorBidi" w:cstheme="majorBidi"/>
          <w:szCs w:val="24"/>
        </w:rPr>
        <w:t>Constraints for patient transporter service</w:t>
      </w:r>
      <w:r>
        <w:rPr>
          <w:rFonts w:asciiTheme="majorBidi" w:hAnsiTheme="majorBidi" w:cstheme="majorBidi"/>
          <w:szCs w:val="24"/>
        </w:rPr>
        <w:t xml:space="preserve">. </w:t>
      </w:r>
      <w:r>
        <w:rPr>
          <w:i w:val="0"/>
        </w:rPr>
        <w:t>Based on the assumption each patient transporter can only serve one patient at the same time.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2A2005" w:rsidTr="004A1CB9">
        <w:tc>
          <w:tcPr>
            <w:tcW w:w="4643" w:type="dxa"/>
          </w:tcPr>
          <w:p w:rsidR="002A2005" w:rsidRDefault="004563BA" w:rsidP="006C0BE0">
            <w:pPr>
              <w:pStyle w:val="Bodytext"/>
              <w:rPr>
                <w:iCs w:val="0"/>
                <w:lang w:val="en-GB"/>
              </w:rPr>
            </w:pPr>
            <m:oMathPara>
              <m:oMath>
                <m:nary>
                  <m:naryPr>
                    <m:chr m:val="∑"/>
                    <m:limLoc m:val="undOvr"/>
                    <m:supHide m:val="1"/>
                    <m:ctrlPr>
                      <w:rPr>
                        <w:rFonts w:ascii="Cambria Math" w:hAnsi="Cambria Math"/>
                        <w:i/>
                        <w:iCs w:val="0"/>
                        <w:lang w:val="en-GB"/>
                      </w:rPr>
                    </m:ctrlPr>
                  </m:naryPr>
                  <m:sub>
                    <m:r>
                      <w:rPr>
                        <w:rFonts w:ascii="Cambria Math" w:hAnsi="Cambria Math"/>
                        <w:lang w:val="en-GB"/>
                      </w:rPr>
                      <m:t>s∈S</m:t>
                    </m:r>
                  </m:sub>
                  <m:sup/>
                  <m:e>
                    <m:sSub>
                      <m:sSubPr>
                        <m:ctrlPr>
                          <w:rPr>
                            <w:rFonts w:ascii="Cambria Math" w:hAnsi="Cambria Math"/>
                            <w:i/>
                            <w:iCs w:val="0"/>
                            <w:lang w:val="en-GB"/>
                          </w:rPr>
                        </m:ctrlPr>
                      </m:sSubPr>
                      <m:e>
                        <m:r>
                          <w:rPr>
                            <w:rFonts w:ascii="Cambria Math" w:hAnsi="Cambria Math"/>
                            <w:lang w:val="en-GB"/>
                          </w:rPr>
                          <m:t>y</m:t>
                        </m:r>
                      </m:e>
                      <m:sub>
                        <m:r>
                          <w:rPr>
                            <w:rFonts w:ascii="Cambria Math" w:hAnsi="Cambria Math"/>
                            <w:lang w:val="en-GB"/>
                          </w:rPr>
                          <m:t>is</m:t>
                        </m:r>
                      </m:sub>
                    </m:sSub>
                  </m:e>
                </m:nary>
                <m:r>
                  <w:rPr>
                    <w:rFonts w:ascii="Cambria Math" w:hAnsi="Cambria Math"/>
                    <w:lang w:val="en-GB"/>
                  </w:rPr>
                  <m:t>=1,  ∀i∈R.</m:t>
                </m:r>
              </m:oMath>
            </m:oMathPara>
          </w:p>
        </w:tc>
        <w:tc>
          <w:tcPr>
            <w:tcW w:w="4644" w:type="dxa"/>
          </w:tcPr>
          <w:p w:rsidR="002A2005" w:rsidRDefault="00D63FA9" w:rsidP="00D63FA9">
            <w:pPr>
              <w:pStyle w:val="Bodytext"/>
              <w:jc w:val="right"/>
              <w:rPr>
                <w:iCs w:val="0"/>
                <w:lang w:val="en-GB"/>
              </w:rPr>
            </w:pPr>
            <w:r>
              <w:rPr>
                <w:iCs w:val="0"/>
                <w:lang w:val="en-GB"/>
              </w:rPr>
              <w:t>(2)</w:t>
            </w:r>
          </w:p>
        </w:tc>
      </w:tr>
    </w:tbl>
    <w:p w:rsidR="002A2005" w:rsidRDefault="002A2005" w:rsidP="00C01519">
      <w:pPr>
        <w:pStyle w:val="Subsubsection"/>
        <w:ind w:firstLine="0"/>
        <w:jc w:val="both"/>
        <w:rPr>
          <w:rFonts w:asciiTheme="majorBidi" w:hAnsiTheme="majorBidi" w:cstheme="majorBidi"/>
          <w:i w:val="0"/>
          <w:iCs w:val="0"/>
          <w:szCs w:val="24"/>
        </w:rPr>
      </w:pPr>
      <w:r w:rsidRPr="002A2005">
        <w:rPr>
          <w:rFonts w:asciiTheme="majorBidi" w:hAnsiTheme="majorBidi" w:cstheme="majorBidi"/>
          <w:szCs w:val="24"/>
        </w:rPr>
        <w:t>Constraint</w:t>
      </w:r>
      <w:r>
        <w:rPr>
          <w:rFonts w:asciiTheme="majorBidi" w:hAnsiTheme="majorBidi" w:cstheme="majorBidi"/>
          <w:szCs w:val="24"/>
        </w:rPr>
        <w:t xml:space="preserve"> back to home depot. </w:t>
      </w:r>
      <w:r>
        <w:rPr>
          <w:rFonts w:asciiTheme="majorBidi" w:hAnsiTheme="majorBidi" w:cstheme="majorBidi"/>
          <w:i w:val="0"/>
          <w:iCs w:val="0"/>
          <w:szCs w:val="24"/>
        </w:rPr>
        <w:t>Based on the assumption that each patient transporter will return to the home depot after conducting patient transportation. It is represented in the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2A2005" w:rsidTr="004A1CB9">
        <w:tc>
          <w:tcPr>
            <w:tcW w:w="4643" w:type="dxa"/>
          </w:tcPr>
          <w:p w:rsidR="002A2005" w:rsidRDefault="004563BA" w:rsidP="006C0BE0">
            <w:pPr>
              <w:pStyle w:val="Bodytext"/>
              <w:rPr>
                <w:iCs w:val="0"/>
                <w:lang w:val="en-GB"/>
              </w:rPr>
            </w:pPr>
            <m:oMathPara>
              <m:oMath>
                <m:sSub>
                  <m:sSubPr>
                    <m:ctrlPr>
                      <w:rPr>
                        <w:rFonts w:ascii="Cambria Math" w:hAnsi="Cambria Math"/>
                        <w:i/>
                        <w:iCs w:val="0"/>
                        <w:lang w:val="en-GB"/>
                      </w:rPr>
                    </m:ctrlPr>
                  </m:sSubPr>
                  <m:e>
                    <m:r>
                      <w:rPr>
                        <w:rFonts w:ascii="Cambria Math" w:hAnsi="Cambria Math"/>
                        <w:lang w:val="en-GB"/>
                      </w:rPr>
                      <m:t>y</m:t>
                    </m:r>
                  </m:e>
                  <m:sub>
                    <m:r>
                      <w:rPr>
                        <w:rFonts w:ascii="Cambria Math" w:hAnsi="Cambria Math"/>
                        <w:lang w:val="en-GB"/>
                      </w:rPr>
                      <m:t>0s</m:t>
                    </m:r>
                  </m:sub>
                </m:sSub>
                <m:r>
                  <w:rPr>
                    <w:rFonts w:ascii="Cambria Math" w:hAnsi="Cambria Math"/>
                    <w:lang w:val="en-GB"/>
                  </w:rPr>
                  <m:t>=1,  ∀s∈S.</m:t>
                </m:r>
              </m:oMath>
            </m:oMathPara>
          </w:p>
        </w:tc>
        <w:tc>
          <w:tcPr>
            <w:tcW w:w="4644" w:type="dxa"/>
          </w:tcPr>
          <w:p w:rsidR="002A2005" w:rsidRDefault="00D63FA9" w:rsidP="00D63FA9">
            <w:pPr>
              <w:pStyle w:val="Bodytext"/>
              <w:jc w:val="right"/>
              <w:rPr>
                <w:iCs w:val="0"/>
                <w:lang w:val="en-GB"/>
              </w:rPr>
            </w:pPr>
            <w:r>
              <w:rPr>
                <w:iCs w:val="0"/>
                <w:lang w:val="en-GB"/>
              </w:rPr>
              <w:t>(3)</w:t>
            </w:r>
          </w:p>
        </w:tc>
      </w:tr>
    </w:tbl>
    <w:p w:rsidR="00635296" w:rsidRPr="00635296" w:rsidRDefault="006C0BE0" w:rsidP="00635296">
      <w:pPr>
        <w:pStyle w:val="Subsubsection"/>
        <w:ind w:firstLine="0"/>
        <w:rPr>
          <w:rFonts w:asciiTheme="majorBidi" w:hAnsiTheme="majorBidi" w:cstheme="majorBidi"/>
          <w:szCs w:val="24"/>
        </w:rPr>
      </w:pPr>
      <w:r>
        <w:rPr>
          <w:rFonts w:asciiTheme="majorBidi" w:hAnsiTheme="majorBidi" w:cstheme="majorBidi"/>
          <w:szCs w:val="24"/>
        </w:rPr>
        <w:t xml:space="preserve">Network constrains. </w:t>
      </w:r>
      <w:r>
        <w:rPr>
          <w:rFonts w:asciiTheme="majorBidi" w:hAnsiTheme="majorBidi" w:cstheme="majorBidi"/>
          <w:i w:val="0"/>
          <w:iCs w:val="0"/>
          <w:szCs w:val="24"/>
        </w:rPr>
        <w:t>Network constraints relate to route travel between two points.</w:t>
      </w:r>
      <w:r w:rsidRPr="00635296">
        <w:rPr>
          <w:rFonts w:asciiTheme="majorBidi" w:hAnsiTheme="majorBidi" w:cstheme="majorBidi"/>
          <w:i w:val="0"/>
          <w:iCs w:val="0"/>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635296" w:rsidTr="004A1CB9">
        <w:tc>
          <w:tcPr>
            <w:tcW w:w="4643" w:type="dxa"/>
          </w:tcPr>
          <w:p w:rsidR="00635296" w:rsidRDefault="004563BA" w:rsidP="00952D46">
            <w:pPr>
              <w:pStyle w:val="Bodytext"/>
              <w:rPr>
                <w:iCs w:val="0"/>
                <w:lang w:val="en-GB"/>
              </w:rPr>
            </w:pPr>
            <m:oMathPara>
              <m:oMath>
                <m:nary>
                  <m:naryPr>
                    <m:chr m:val="∑"/>
                    <m:limLoc m:val="undOvr"/>
                    <m:supHide m:val="1"/>
                    <m:ctrlPr>
                      <w:rPr>
                        <w:rFonts w:ascii="Cambria Math" w:hAnsi="Cambria Math"/>
                        <w:i/>
                        <w:iCs w:val="0"/>
                        <w:lang w:val="en-GB"/>
                      </w:rPr>
                    </m:ctrlPr>
                  </m:naryPr>
                  <m:sub>
                    <m:r>
                      <w:rPr>
                        <w:rFonts w:ascii="Cambria Math" w:hAnsi="Cambria Math"/>
                        <w:lang w:val="en-GB"/>
                      </w:rPr>
                      <m:t>j∈</m:t>
                    </m:r>
                    <m:sSup>
                      <m:sSupPr>
                        <m:ctrlPr>
                          <w:rPr>
                            <w:rFonts w:ascii="Cambria Math" w:hAnsi="Cambria Math"/>
                            <w:i/>
                            <w:iCs w:val="0"/>
                            <w:lang w:val="en-GB"/>
                          </w:rPr>
                        </m:ctrlPr>
                      </m:sSupPr>
                      <m:e>
                        <m:r>
                          <w:rPr>
                            <w:rFonts w:ascii="Cambria Math" w:hAnsi="Cambria Math"/>
                            <w:lang w:val="en-GB"/>
                          </w:rPr>
                          <m:t>R</m:t>
                        </m:r>
                      </m:e>
                      <m:sup>
                        <m:r>
                          <w:rPr>
                            <w:rFonts w:ascii="Cambria Math" w:hAnsi="Cambria Math"/>
                            <w:lang w:val="en-GB"/>
                          </w:rPr>
                          <m:t>*</m:t>
                        </m:r>
                      </m:sup>
                    </m:sSup>
                  </m:sub>
                  <m:sup/>
                  <m:e>
                    <m:sSub>
                      <m:sSubPr>
                        <m:ctrlPr>
                          <w:rPr>
                            <w:rFonts w:ascii="Cambria Math" w:hAnsi="Cambria Math"/>
                            <w:i/>
                            <w:iCs w:val="0"/>
                            <w:lang w:val="en-GB"/>
                          </w:rPr>
                        </m:ctrlPr>
                      </m:sSubPr>
                      <m:e>
                        <m:r>
                          <w:rPr>
                            <w:rFonts w:ascii="Cambria Math" w:hAnsi="Cambria Math"/>
                            <w:lang w:val="en-GB"/>
                          </w:rPr>
                          <m:t>x</m:t>
                        </m:r>
                      </m:e>
                      <m:sub>
                        <m:r>
                          <w:rPr>
                            <w:rFonts w:ascii="Cambria Math" w:hAnsi="Cambria Math"/>
                            <w:lang w:val="en-GB"/>
                          </w:rPr>
                          <m:t>ijs</m:t>
                        </m:r>
                      </m:sub>
                    </m:sSub>
                  </m:e>
                </m:nary>
                <m:r>
                  <w:rPr>
                    <w:rFonts w:ascii="Cambria Math" w:hAnsi="Cambria Math"/>
                    <w:lang w:val="en-GB"/>
                  </w:rPr>
                  <m:t>=</m:t>
                </m:r>
                <m:nary>
                  <m:naryPr>
                    <m:chr m:val="∑"/>
                    <m:limLoc m:val="undOvr"/>
                    <m:supHide m:val="1"/>
                    <m:ctrlPr>
                      <w:rPr>
                        <w:rFonts w:ascii="Cambria Math" w:hAnsi="Cambria Math"/>
                        <w:i/>
                        <w:iCs w:val="0"/>
                        <w:lang w:val="en-GB"/>
                      </w:rPr>
                    </m:ctrlPr>
                  </m:naryPr>
                  <m:sub>
                    <m:r>
                      <w:rPr>
                        <w:rFonts w:ascii="Cambria Math" w:hAnsi="Cambria Math"/>
                        <w:lang w:val="en-GB"/>
                      </w:rPr>
                      <m:t>j∈</m:t>
                    </m:r>
                    <m:sSup>
                      <m:sSupPr>
                        <m:ctrlPr>
                          <w:rPr>
                            <w:rFonts w:ascii="Cambria Math" w:hAnsi="Cambria Math"/>
                            <w:i/>
                            <w:iCs w:val="0"/>
                            <w:lang w:val="en-GB"/>
                          </w:rPr>
                        </m:ctrlPr>
                      </m:sSupPr>
                      <m:e>
                        <m:r>
                          <w:rPr>
                            <w:rFonts w:ascii="Cambria Math" w:hAnsi="Cambria Math"/>
                            <w:lang w:val="en-GB"/>
                          </w:rPr>
                          <m:t>R</m:t>
                        </m:r>
                      </m:e>
                      <m:sup>
                        <m:r>
                          <w:rPr>
                            <w:rFonts w:ascii="Cambria Math" w:hAnsi="Cambria Math"/>
                            <w:lang w:val="en-GB"/>
                          </w:rPr>
                          <m:t>*</m:t>
                        </m:r>
                      </m:sup>
                    </m:sSup>
                  </m:sub>
                  <m:sup/>
                  <m:e>
                    <m:sSub>
                      <m:sSubPr>
                        <m:ctrlPr>
                          <w:rPr>
                            <w:rFonts w:ascii="Cambria Math" w:hAnsi="Cambria Math"/>
                            <w:i/>
                            <w:iCs w:val="0"/>
                            <w:lang w:val="en-GB"/>
                          </w:rPr>
                        </m:ctrlPr>
                      </m:sSubPr>
                      <m:e>
                        <m:r>
                          <w:rPr>
                            <w:rFonts w:ascii="Cambria Math" w:hAnsi="Cambria Math"/>
                            <w:lang w:val="en-GB"/>
                          </w:rPr>
                          <m:t>x</m:t>
                        </m:r>
                      </m:e>
                      <m:sub>
                        <m:r>
                          <w:rPr>
                            <w:rFonts w:ascii="Cambria Math" w:hAnsi="Cambria Math"/>
                            <w:lang w:val="en-GB"/>
                          </w:rPr>
                          <m:t>jis</m:t>
                        </m:r>
                      </m:sub>
                    </m:sSub>
                  </m:e>
                </m:nary>
                <m:r>
                  <w:rPr>
                    <w:rFonts w:ascii="Cambria Math" w:hAnsi="Cambria Math"/>
                    <w:lang w:val="en-GB"/>
                  </w:rPr>
                  <m:t>,  ∀i∈</m:t>
                </m:r>
                <m:sSup>
                  <m:sSupPr>
                    <m:ctrlPr>
                      <w:rPr>
                        <w:rFonts w:ascii="Cambria Math" w:hAnsi="Cambria Math"/>
                        <w:i/>
                        <w:iCs w:val="0"/>
                        <w:lang w:val="en-GB"/>
                      </w:rPr>
                    </m:ctrlPr>
                  </m:sSupPr>
                  <m:e>
                    <m:r>
                      <w:rPr>
                        <w:rFonts w:ascii="Cambria Math" w:hAnsi="Cambria Math"/>
                        <w:lang w:val="en-GB"/>
                      </w:rPr>
                      <m:t>R</m:t>
                    </m:r>
                  </m:e>
                  <m:sup>
                    <m:r>
                      <w:rPr>
                        <w:rFonts w:ascii="Cambria Math" w:hAnsi="Cambria Math"/>
                        <w:lang w:val="en-GB"/>
                      </w:rPr>
                      <m:t>*</m:t>
                    </m:r>
                  </m:sup>
                </m:sSup>
                <m:r>
                  <w:rPr>
                    <w:rFonts w:ascii="Cambria Math" w:hAnsi="Cambria Math"/>
                    <w:lang w:val="en-GB"/>
                  </w:rPr>
                  <m:t>,∀s∈S.</m:t>
                </m:r>
              </m:oMath>
            </m:oMathPara>
          </w:p>
        </w:tc>
        <w:tc>
          <w:tcPr>
            <w:tcW w:w="4644" w:type="dxa"/>
          </w:tcPr>
          <w:p w:rsidR="00635296" w:rsidRDefault="00D63FA9" w:rsidP="00D63FA9">
            <w:pPr>
              <w:pStyle w:val="Bodytext"/>
              <w:jc w:val="right"/>
              <w:rPr>
                <w:iCs w:val="0"/>
                <w:lang w:val="en-GB"/>
              </w:rPr>
            </w:pPr>
            <w:r>
              <w:rPr>
                <w:iCs w:val="0"/>
                <w:lang w:val="en-GB"/>
              </w:rPr>
              <w:t>(4)</w:t>
            </w:r>
          </w:p>
        </w:tc>
      </w:tr>
    </w:tbl>
    <w:p w:rsidR="002A2005" w:rsidRDefault="002A2005" w:rsidP="00C01519">
      <w:pPr>
        <w:pStyle w:val="Subsubsection"/>
        <w:ind w:firstLine="0"/>
        <w:jc w:val="both"/>
        <w:rPr>
          <w:rFonts w:asciiTheme="majorBidi" w:hAnsiTheme="majorBidi" w:cstheme="majorBidi"/>
          <w:i w:val="0"/>
          <w:iCs w:val="0"/>
          <w:szCs w:val="24"/>
        </w:rPr>
      </w:pPr>
      <w:r w:rsidRPr="002A2005">
        <w:rPr>
          <w:rFonts w:asciiTheme="majorBidi" w:hAnsiTheme="majorBidi" w:cstheme="majorBidi"/>
          <w:szCs w:val="24"/>
        </w:rPr>
        <w:t xml:space="preserve"> </w:t>
      </w:r>
      <w:r w:rsidR="006C0BE0">
        <w:rPr>
          <w:rFonts w:asciiTheme="majorBidi" w:hAnsiTheme="majorBidi" w:cstheme="majorBidi"/>
          <w:szCs w:val="24"/>
        </w:rPr>
        <w:t xml:space="preserve">Estimated arrival time to the destination location. </w:t>
      </w:r>
      <w:r w:rsidR="006C0BE0">
        <w:rPr>
          <w:rFonts w:asciiTheme="majorBidi" w:hAnsiTheme="majorBidi" w:cstheme="majorBidi"/>
          <w:i w:val="0"/>
          <w:iCs w:val="0"/>
          <w:szCs w:val="24"/>
        </w:rPr>
        <w:t xml:space="preserve">Arrival time of patient to the destination can be estimated from departure time plus service time includes preparation time before departure and travel time between pick-up location and destination location. It is represented in the equation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6C0BE0" w:rsidTr="004A1CB9">
        <w:tc>
          <w:tcPr>
            <w:tcW w:w="4643" w:type="dxa"/>
          </w:tcPr>
          <w:p w:rsidR="006C0BE0" w:rsidRDefault="004563BA" w:rsidP="00C01519">
            <w:pPr>
              <w:pStyle w:val="Bodytext"/>
              <w:rPr>
                <w:iCs w:val="0"/>
                <w:lang w:val="en-GB"/>
              </w:rPr>
            </w:pPr>
            <m:oMathPara>
              <m:oMath>
                <m:sSub>
                  <m:sSubPr>
                    <m:ctrlPr>
                      <w:rPr>
                        <w:rFonts w:ascii="Cambria Math" w:hAnsi="Cambria Math"/>
                        <w:i/>
                        <w:iCs w:val="0"/>
                        <w:lang w:val="en-GB"/>
                      </w:rPr>
                    </m:ctrlPr>
                  </m:sSubPr>
                  <m:e>
                    <m:r>
                      <w:rPr>
                        <w:rFonts w:ascii="Cambria Math" w:hAnsi="Cambria Math"/>
                        <w:lang w:val="en-GB"/>
                      </w:rPr>
                      <m:t>c</m:t>
                    </m:r>
                  </m:e>
                  <m:sub>
                    <m:r>
                      <w:rPr>
                        <w:rFonts w:ascii="Cambria Math" w:hAnsi="Cambria Math"/>
                        <w:lang w:val="en-GB"/>
                      </w:rPr>
                      <m:t>i</m:t>
                    </m:r>
                  </m:sub>
                </m:sSub>
                <m:r>
                  <w:rPr>
                    <w:rFonts w:ascii="Cambria Math" w:hAnsi="Cambria Math"/>
                    <w:lang w:val="en-GB"/>
                  </w:rPr>
                  <m:t>=</m:t>
                </m:r>
                <m:sSub>
                  <m:sSubPr>
                    <m:ctrlPr>
                      <w:rPr>
                        <w:rFonts w:ascii="Cambria Math" w:hAnsi="Cambria Math"/>
                        <w:i/>
                        <w:iCs w:val="0"/>
                        <w:lang w:val="en-GB"/>
                      </w:rPr>
                    </m:ctrlPr>
                  </m:sSubPr>
                  <m:e>
                    <m:r>
                      <w:rPr>
                        <w:rFonts w:ascii="Cambria Math" w:hAnsi="Cambria Math"/>
                        <w:lang w:val="en-GB"/>
                      </w:rPr>
                      <m:t>b</m:t>
                    </m:r>
                  </m:e>
                  <m:sub>
                    <m:r>
                      <w:rPr>
                        <w:rFonts w:ascii="Cambria Math" w:hAnsi="Cambria Math"/>
                        <w:lang w:val="en-GB"/>
                      </w:rPr>
                      <m:t>i</m:t>
                    </m:r>
                  </m:sub>
                </m:sSub>
                <m:r>
                  <w:rPr>
                    <w:rFonts w:ascii="Cambria Math" w:hAnsi="Cambria Math"/>
                    <w:lang w:val="en-GB"/>
                  </w:rPr>
                  <m:t>+</m:t>
                </m:r>
                <m:sSubSup>
                  <m:sSubSupPr>
                    <m:ctrlPr>
                      <w:rPr>
                        <w:rFonts w:ascii="Cambria Math" w:hAnsi="Cambria Math"/>
                        <w:i/>
                        <w:iCs w:val="0"/>
                        <w:lang w:val="en-GB"/>
                      </w:rPr>
                    </m:ctrlPr>
                  </m:sSubSupPr>
                  <m:e>
                    <m:r>
                      <w:rPr>
                        <w:rFonts w:ascii="Cambria Math" w:hAnsi="Cambria Math"/>
                        <w:lang w:val="en-GB"/>
                      </w:rPr>
                      <m:t>S</m:t>
                    </m:r>
                  </m:e>
                  <m:sub>
                    <m:r>
                      <w:rPr>
                        <w:rFonts w:ascii="Cambria Math" w:hAnsi="Cambria Math"/>
                        <w:lang w:val="en-GB"/>
                      </w:rPr>
                      <m:t>i</m:t>
                    </m:r>
                  </m:sub>
                  <m:sup>
                    <m:r>
                      <w:rPr>
                        <w:rFonts w:ascii="Cambria Math" w:hAnsi="Cambria Math"/>
                        <w:lang w:val="en-GB"/>
                      </w:rPr>
                      <m:t>T</m:t>
                    </m:r>
                  </m:sup>
                </m:sSubSup>
                <m:r>
                  <w:rPr>
                    <w:rFonts w:ascii="Cambria Math" w:hAnsi="Cambria Math"/>
                    <w:lang w:val="en-GB"/>
                  </w:rPr>
                  <m:t>, i∈R.</m:t>
                </m:r>
              </m:oMath>
            </m:oMathPara>
          </w:p>
        </w:tc>
        <w:tc>
          <w:tcPr>
            <w:tcW w:w="4644" w:type="dxa"/>
          </w:tcPr>
          <w:p w:rsidR="006C0BE0" w:rsidRDefault="00D63FA9" w:rsidP="00D63FA9">
            <w:pPr>
              <w:pStyle w:val="Bodytext"/>
              <w:jc w:val="right"/>
              <w:rPr>
                <w:iCs w:val="0"/>
                <w:lang w:val="en-GB"/>
              </w:rPr>
            </w:pPr>
            <w:r>
              <w:rPr>
                <w:iCs w:val="0"/>
                <w:lang w:val="en-GB"/>
              </w:rPr>
              <w:t>(5)</w:t>
            </w:r>
          </w:p>
        </w:tc>
      </w:tr>
    </w:tbl>
    <w:p w:rsidR="00297488" w:rsidRDefault="00BE113A" w:rsidP="00C01519">
      <w:pPr>
        <w:pStyle w:val="Subsubsection"/>
        <w:ind w:firstLine="0"/>
        <w:jc w:val="both"/>
        <w:rPr>
          <w:rFonts w:asciiTheme="majorBidi" w:hAnsiTheme="majorBidi" w:cstheme="majorBidi"/>
          <w:i w:val="0"/>
          <w:iCs w:val="0"/>
          <w:szCs w:val="24"/>
        </w:rPr>
      </w:pPr>
      <w:r>
        <w:rPr>
          <w:rFonts w:asciiTheme="majorBidi" w:hAnsiTheme="majorBidi" w:cstheme="majorBidi"/>
          <w:szCs w:val="24"/>
        </w:rPr>
        <w:t xml:space="preserve">Sequence time constraints. </w:t>
      </w:r>
      <w:r w:rsidR="00297488">
        <w:rPr>
          <w:rFonts w:asciiTheme="majorBidi" w:hAnsiTheme="majorBidi" w:cstheme="majorBidi"/>
          <w:i w:val="0"/>
          <w:iCs w:val="0"/>
          <w:szCs w:val="24"/>
        </w:rPr>
        <w:t>Arrival time for the patient transporter is early or equal to the departure time to the destination location, while the arrival time of the patient transporter at the destination location must be early or equal to the time when the patient transporter leaves the destination location.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297488" w:rsidTr="004A1CB9">
        <w:tc>
          <w:tcPr>
            <w:tcW w:w="4643" w:type="dxa"/>
          </w:tcPr>
          <w:p w:rsidR="00297488" w:rsidRDefault="004563BA" w:rsidP="00297488">
            <w:pPr>
              <w:pStyle w:val="Bodytext"/>
              <w:rPr>
                <w:iCs w:val="0"/>
                <w:lang w:val="en-GB"/>
              </w:rPr>
            </w:pPr>
            <m:oMathPara>
              <m:oMath>
                <m:sSub>
                  <m:sSubPr>
                    <m:ctrlPr>
                      <w:rPr>
                        <w:rFonts w:ascii="Cambria Math" w:hAnsi="Cambria Math"/>
                        <w:i/>
                        <w:iCs w:val="0"/>
                        <w:lang w:val="en-GB"/>
                      </w:rPr>
                    </m:ctrlPr>
                  </m:sSubPr>
                  <m:e>
                    <m:r>
                      <w:rPr>
                        <w:rFonts w:ascii="Cambria Math" w:hAnsi="Cambria Math"/>
                        <w:lang w:val="en-GB"/>
                      </w:rPr>
                      <m:t>a</m:t>
                    </m:r>
                  </m:e>
                  <m:sub>
                    <m:r>
                      <w:rPr>
                        <w:rFonts w:ascii="Cambria Math" w:hAnsi="Cambria Math"/>
                        <w:lang w:val="en-GB"/>
                      </w:rPr>
                      <m:t>i</m:t>
                    </m:r>
                  </m:sub>
                </m:sSub>
                <m:r>
                  <w:rPr>
                    <w:rFonts w:ascii="Cambria Math" w:hAnsi="Cambria Math"/>
                    <w:lang w:val="en-GB"/>
                  </w:rPr>
                  <m:t>≤</m:t>
                </m:r>
                <m:sSub>
                  <m:sSubPr>
                    <m:ctrlPr>
                      <w:rPr>
                        <w:rFonts w:ascii="Cambria Math" w:hAnsi="Cambria Math"/>
                        <w:i/>
                        <w:iCs w:val="0"/>
                        <w:lang w:val="en-GB"/>
                      </w:rPr>
                    </m:ctrlPr>
                  </m:sSubPr>
                  <m:e>
                    <m:r>
                      <w:rPr>
                        <w:rFonts w:ascii="Cambria Math" w:hAnsi="Cambria Math"/>
                        <w:lang w:val="en-GB"/>
                      </w:rPr>
                      <m:t>b</m:t>
                    </m:r>
                  </m:e>
                  <m:sub>
                    <m:r>
                      <w:rPr>
                        <w:rFonts w:ascii="Cambria Math" w:hAnsi="Cambria Math"/>
                        <w:lang w:val="en-GB"/>
                      </w:rPr>
                      <m:t>i</m:t>
                    </m:r>
                  </m:sub>
                </m:sSub>
                <m:r>
                  <w:rPr>
                    <w:rFonts w:ascii="Cambria Math" w:hAnsi="Cambria Math"/>
                    <w:lang w:val="en-GB"/>
                  </w:rPr>
                  <m:t>,  ∀i∈R.</m:t>
                </m:r>
              </m:oMath>
            </m:oMathPara>
          </w:p>
        </w:tc>
        <w:tc>
          <w:tcPr>
            <w:tcW w:w="4644" w:type="dxa"/>
          </w:tcPr>
          <w:p w:rsidR="00297488" w:rsidRDefault="00D63FA9" w:rsidP="00D63FA9">
            <w:pPr>
              <w:pStyle w:val="Bodytext"/>
              <w:jc w:val="right"/>
              <w:rPr>
                <w:iCs w:val="0"/>
                <w:lang w:val="en-GB"/>
              </w:rPr>
            </w:pPr>
            <w:r>
              <w:rPr>
                <w:iCs w:val="0"/>
                <w:lang w:val="en-GB"/>
              </w:rPr>
              <w:t>(6)</w:t>
            </w:r>
          </w:p>
        </w:tc>
      </w:tr>
      <w:tr w:rsidR="00297488" w:rsidTr="004A1CB9">
        <w:tc>
          <w:tcPr>
            <w:tcW w:w="4643" w:type="dxa"/>
          </w:tcPr>
          <w:p w:rsidR="00297488" w:rsidRDefault="004563BA" w:rsidP="00297488">
            <w:pPr>
              <w:pStyle w:val="Bodytext"/>
              <w:rPr>
                <w:rFonts w:ascii="Times New Roman" w:hAnsi="Times New Roman"/>
                <w:iCs w:val="0"/>
                <w:lang w:val="en-GB"/>
              </w:rPr>
            </w:pPr>
            <m:oMathPara>
              <m:oMath>
                <m:sSub>
                  <m:sSubPr>
                    <m:ctrlPr>
                      <w:rPr>
                        <w:rFonts w:ascii="Cambria Math" w:hAnsi="Cambria Math"/>
                        <w:i/>
                        <w:iCs w:val="0"/>
                        <w:lang w:val="en-GB"/>
                      </w:rPr>
                    </m:ctrlPr>
                  </m:sSubPr>
                  <m:e>
                    <m:r>
                      <w:rPr>
                        <w:rFonts w:ascii="Cambria Math" w:hAnsi="Cambria Math"/>
                        <w:lang w:val="en-GB"/>
                      </w:rPr>
                      <m:t>c</m:t>
                    </m:r>
                  </m:e>
                  <m:sub>
                    <m:r>
                      <w:rPr>
                        <w:rFonts w:ascii="Cambria Math" w:hAnsi="Cambria Math"/>
                        <w:lang w:val="en-GB"/>
                      </w:rPr>
                      <m:t>i</m:t>
                    </m:r>
                  </m:sub>
                </m:sSub>
                <m:r>
                  <w:rPr>
                    <w:rFonts w:ascii="Cambria Math" w:hAnsi="Cambria Math"/>
                    <w:lang w:val="en-GB"/>
                  </w:rPr>
                  <m:t>≤</m:t>
                </m:r>
                <m:sSub>
                  <m:sSubPr>
                    <m:ctrlPr>
                      <w:rPr>
                        <w:rFonts w:ascii="Cambria Math" w:hAnsi="Cambria Math"/>
                        <w:i/>
                        <w:iCs w:val="0"/>
                        <w:lang w:val="en-GB"/>
                      </w:rPr>
                    </m:ctrlPr>
                  </m:sSubPr>
                  <m:e>
                    <m:r>
                      <w:rPr>
                        <w:rFonts w:ascii="Cambria Math" w:hAnsi="Cambria Math"/>
                        <w:lang w:val="en-GB"/>
                      </w:rPr>
                      <m:t>d</m:t>
                    </m:r>
                  </m:e>
                  <m:sub>
                    <m:r>
                      <w:rPr>
                        <w:rFonts w:ascii="Cambria Math" w:hAnsi="Cambria Math"/>
                        <w:lang w:val="en-GB"/>
                      </w:rPr>
                      <m:t>i</m:t>
                    </m:r>
                  </m:sub>
                </m:sSub>
                <m:r>
                  <w:rPr>
                    <w:rFonts w:ascii="Cambria Math" w:hAnsi="Cambria Math"/>
                    <w:lang w:val="en-GB"/>
                  </w:rPr>
                  <m:t>,  ∀i∈R.</m:t>
                </m:r>
              </m:oMath>
            </m:oMathPara>
          </w:p>
        </w:tc>
        <w:tc>
          <w:tcPr>
            <w:tcW w:w="4644" w:type="dxa"/>
          </w:tcPr>
          <w:p w:rsidR="00297488" w:rsidRDefault="00D63FA9" w:rsidP="00D63FA9">
            <w:pPr>
              <w:pStyle w:val="Bodytext"/>
              <w:jc w:val="right"/>
              <w:rPr>
                <w:iCs w:val="0"/>
                <w:lang w:val="en-GB"/>
              </w:rPr>
            </w:pPr>
            <w:r>
              <w:rPr>
                <w:iCs w:val="0"/>
                <w:lang w:val="en-GB"/>
              </w:rPr>
              <w:t>(7)</w:t>
            </w:r>
          </w:p>
        </w:tc>
      </w:tr>
    </w:tbl>
    <w:p w:rsidR="00150637" w:rsidRPr="00BE113A" w:rsidRDefault="00297488" w:rsidP="00C01519">
      <w:pPr>
        <w:pStyle w:val="Subsubsection"/>
        <w:ind w:firstLine="0"/>
        <w:jc w:val="both"/>
        <w:rPr>
          <w:rFonts w:asciiTheme="majorBidi" w:hAnsiTheme="majorBidi" w:cstheme="majorBidi"/>
          <w:szCs w:val="24"/>
        </w:rPr>
      </w:pPr>
      <w:r>
        <w:rPr>
          <w:rFonts w:asciiTheme="majorBidi" w:hAnsiTheme="majorBidi" w:cstheme="majorBidi"/>
          <w:i w:val="0"/>
          <w:iCs w:val="0"/>
          <w:szCs w:val="24"/>
        </w:rPr>
        <w:t xml:space="preserve"> </w:t>
      </w:r>
      <w:r w:rsidR="00BE113A">
        <w:rPr>
          <w:rFonts w:asciiTheme="majorBidi" w:hAnsiTheme="majorBidi" w:cstheme="majorBidi"/>
          <w:szCs w:val="24"/>
        </w:rPr>
        <w:t xml:space="preserve"> </w:t>
      </w:r>
      <w:r w:rsidR="00635296">
        <w:rPr>
          <w:rFonts w:asciiTheme="majorBidi" w:hAnsiTheme="majorBidi" w:cstheme="majorBidi"/>
          <w:szCs w:val="24"/>
        </w:rPr>
        <w:t xml:space="preserve">Critical time constraints. </w:t>
      </w:r>
      <w:r w:rsidR="00635296">
        <w:rPr>
          <w:rFonts w:asciiTheme="majorBidi" w:hAnsiTheme="majorBidi" w:cstheme="majorBidi"/>
          <w:i w:val="0"/>
          <w:iCs w:val="0"/>
          <w:szCs w:val="24"/>
        </w:rPr>
        <w:t>Based on the previous explanation that there two types of the transportation request, inbound and outbound. Note that for</w:t>
      </w:r>
      <w:r w:rsidR="00150637">
        <w:rPr>
          <w:rFonts w:asciiTheme="majorBidi" w:hAnsiTheme="majorBidi" w:cstheme="majorBidi"/>
          <w:i w:val="0"/>
          <w:iCs w:val="0"/>
          <w:szCs w:val="24"/>
        </w:rPr>
        <w:t xml:space="preserve"> inbound transportation, the arrival time of the patient to the examination location must be less than or maximum equal to the time of start of the examination procedure. While outbound transportation, the start time of the transportation of the patient back to ward will done by the patient transporter at least when the procedure time of examination is over.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150637" w:rsidTr="004A1CB9">
        <w:tc>
          <w:tcPr>
            <w:tcW w:w="4643" w:type="dxa"/>
          </w:tcPr>
          <w:p w:rsidR="00150637" w:rsidRDefault="004563BA" w:rsidP="00654619">
            <w:pPr>
              <w:pStyle w:val="Bodytext"/>
              <w:rPr>
                <w:iCs w:val="0"/>
                <w:lang w:val="en-GB"/>
              </w:rPr>
            </w:pPr>
            <m:oMathPara>
              <m:oMath>
                <m:sSub>
                  <m:sSubPr>
                    <m:ctrlPr>
                      <w:rPr>
                        <w:rFonts w:ascii="Cambria Math" w:hAnsi="Cambria Math"/>
                        <w:i/>
                        <w:iCs w:val="0"/>
                        <w:lang w:val="en-GB"/>
                      </w:rPr>
                    </m:ctrlPr>
                  </m:sSubPr>
                  <m:e>
                    <m:r>
                      <w:rPr>
                        <w:rFonts w:ascii="Cambria Math" w:hAnsi="Cambria Math"/>
                        <w:lang w:val="en-GB"/>
                      </w:rPr>
                      <m:t>c</m:t>
                    </m:r>
                  </m:e>
                  <m:sub>
                    <m:r>
                      <w:rPr>
                        <w:rFonts w:ascii="Cambria Math" w:hAnsi="Cambria Math"/>
                        <w:lang w:val="en-GB"/>
                      </w:rPr>
                      <m:t>i</m:t>
                    </m:r>
                  </m:sub>
                </m:sSub>
                <m:r>
                  <w:rPr>
                    <w:rFonts w:ascii="Cambria Math" w:hAnsi="Cambria Math"/>
                    <w:lang w:val="en-GB"/>
                  </w:rPr>
                  <m:t>≤</m:t>
                </m:r>
                <m:sSub>
                  <m:sSubPr>
                    <m:ctrlPr>
                      <w:rPr>
                        <w:rFonts w:ascii="Cambria Math" w:hAnsi="Cambria Math"/>
                        <w:i/>
                        <w:iCs w:val="0"/>
                        <w:lang w:val="en-GB"/>
                      </w:rPr>
                    </m:ctrlPr>
                  </m:sSubPr>
                  <m:e>
                    <m:r>
                      <w:rPr>
                        <w:rFonts w:ascii="Cambria Math" w:hAnsi="Cambria Math"/>
                        <w:lang w:val="en-GB"/>
                      </w:rPr>
                      <m:t>E</m:t>
                    </m:r>
                  </m:e>
                  <m:sub>
                    <m:r>
                      <w:rPr>
                        <w:rFonts w:ascii="Cambria Math" w:hAnsi="Cambria Math"/>
                        <w:lang w:val="en-GB"/>
                      </w:rPr>
                      <m:t>i</m:t>
                    </m:r>
                  </m:sub>
                </m:sSub>
                <m:r>
                  <w:rPr>
                    <w:rFonts w:ascii="Cambria Math" w:hAnsi="Cambria Math"/>
                    <w:lang w:val="en-GB"/>
                  </w:rPr>
                  <m:t>,  ∀i∈</m:t>
                </m:r>
                <m:sSup>
                  <m:sSupPr>
                    <m:ctrlPr>
                      <w:rPr>
                        <w:rFonts w:ascii="Cambria Math" w:hAnsi="Cambria Math"/>
                        <w:i/>
                        <w:iCs w:val="0"/>
                        <w:lang w:val="en-GB"/>
                      </w:rPr>
                    </m:ctrlPr>
                  </m:sSupPr>
                  <m:e>
                    <m:r>
                      <w:rPr>
                        <w:rFonts w:ascii="Cambria Math" w:hAnsi="Cambria Math"/>
                        <w:lang w:val="en-GB"/>
                      </w:rPr>
                      <m:t>R</m:t>
                    </m:r>
                  </m:e>
                  <m:sup>
                    <m:r>
                      <w:rPr>
                        <w:rFonts w:ascii="Cambria Math" w:hAnsi="Cambria Math"/>
                        <w:lang w:val="en-GB"/>
                      </w:rPr>
                      <m:t>I</m:t>
                    </m:r>
                  </m:sup>
                </m:sSup>
                <m:r>
                  <w:rPr>
                    <w:rFonts w:ascii="Cambria Math" w:hAnsi="Cambria Math"/>
                    <w:lang w:val="en-GB"/>
                  </w:rPr>
                  <m:t>.</m:t>
                </m:r>
              </m:oMath>
            </m:oMathPara>
          </w:p>
        </w:tc>
        <w:tc>
          <w:tcPr>
            <w:tcW w:w="4644" w:type="dxa"/>
          </w:tcPr>
          <w:p w:rsidR="00150637" w:rsidRDefault="00D63FA9" w:rsidP="00D63FA9">
            <w:pPr>
              <w:pStyle w:val="Bodytext"/>
              <w:jc w:val="right"/>
              <w:rPr>
                <w:iCs w:val="0"/>
                <w:lang w:val="en-GB"/>
              </w:rPr>
            </w:pPr>
            <w:r>
              <w:rPr>
                <w:iCs w:val="0"/>
                <w:lang w:val="en-GB"/>
              </w:rPr>
              <w:t>(8)</w:t>
            </w:r>
          </w:p>
        </w:tc>
      </w:tr>
      <w:tr w:rsidR="00150637" w:rsidTr="004A1CB9">
        <w:tc>
          <w:tcPr>
            <w:tcW w:w="4643" w:type="dxa"/>
          </w:tcPr>
          <w:p w:rsidR="00150637" w:rsidRDefault="004563BA" w:rsidP="00654619">
            <w:pPr>
              <w:pStyle w:val="Bodytext"/>
              <w:rPr>
                <w:rFonts w:ascii="Times New Roman" w:hAnsi="Times New Roman"/>
                <w:iCs w:val="0"/>
                <w:lang w:val="en-GB"/>
              </w:rPr>
            </w:pPr>
            <m:oMathPara>
              <m:oMath>
                <m:sSub>
                  <m:sSubPr>
                    <m:ctrlPr>
                      <w:rPr>
                        <w:rFonts w:ascii="Cambria Math" w:hAnsi="Cambria Math"/>
                        <w:i/>
                        <w:iCs w:val="0"/>
                        <w:lang w:val="en-GB"/>
                      </w:rPr>
                    </m:ctrlPr>
                  </m:sSubPr>
                  <m:e>
                    <m:r>
                      <w:rPr>
                        <w:rFonts w:ascii="Cambria Math" w:hAnsi="Cambria Math"/>
                        <w:lang w:val="en-GB"/>
                      </w:rPr>
                      <m:t>E</m:t>
                    </m:r>
                  </m:e>
                  <m:sub>
                    <m:r>
                      <w:rPr>
                        <w:rFonts w:ascii="Cambria Math" w:hAnsi="Cambria Math"/>
                        <w:lang w:val="en-GB"/>
                      </w:rPr>
                      <m:t>i</m:t>
                    </m:r>
                  </m:sub>
                </m:sSub>
                <m:r>
                  <w:rPr>
                    <w:rFonts w:ascii="Cambria Math" w:hAnsi="Cambria Math"/>
                    <w:lang w:val="en-GB"/>
                  </w:rPr>
                  <m:t>≤</m:t>
                </m:r>
                <m:sSub>
                  <m:sSubPr>
                    <m:ctrlPr>
                      <w:rPr>
                        <w:rFonts w:ascii="Cambria Math" w:hAnsi="Cambria Math"/>
                        <w:i/>
                        <w:iCs w:val="0"/>
                        <w:lang w:val="en-GB"/>
                      </w:rPr>
                    </m:ctrlPr>
                  </m:sSubPr>
                  <m:e>
                    <m:r>
                      <w:rPr>
                        <w:rFonts w:ascii="Cambria Math" w:hAnsi="Cambria Math"/>
                        <w:lang w:val="en-GB"/>
                      </w:rPr>
                      <m:t>b</m:t>
                    </m:r>
                  </m:e>
                  <m:sub>
                    <m:r>
                      <w:rPr>
                        <w:rFonts w:ascii="Cambria Math" w:hAnsi="Cambria Math"/>
                        <w:lang w:val="en-GB"/>
                      </w:rPr>
                      <m:t>i</m:t>
                    </m:r>
                  </m:sub>
                </m:sSub>
                <m:r>
                  <w:rPr>
                    <w:rFonts w:ascii="Cambria Math" w:hAnsi="Cambria Math"/>
                    <w:lang w:val="en-GB"/>
                  </w:rPr>
                  <m:t>,  ∀i∈</m:t>
                </m:r>
                <m:sSup>
                  <m:sSupPr>
                    <m:ctrlPr>
                      <w:rPr>
                        <w:rFonts w:ascii="Cambria Math" w:hAnsi="Cambria Math"/>
                        <w:i/>
                        <w:iCs w:val="0"/>
                        <w:lang w:val="en-GB"/>
                      </w:rPr>
                    </m:ctrlPr>
                  </m:sSupPr>
                  <m:e>
                    <m:r>
                      <w:rPr>
                        <w:rFonts w:ascii="Cambria Math" w:hAnsi="Cambria Math"/>
                        <w:lang w:val="en-GB"/>
                      </w:rPr>
                      <m:t>R</m:t>
                    </m:r>
                  </m:e>
                  <m:sup>
                    <m:r>
                      <w:rPr>
                        <w:rFonts w:ascii="Cambria Math" w:hAnsi="Cambria Math"/>
                        <w:lang w:val="en-GB"/>
                      </w:rPr>
                      <m:t>O</m:t>
                    </m:r>
                  </m:sup>
                </m:sSup>
                <m:r>
                  <w:rPr>
                    <w:rFonts w:ascii="Cambria Math" w:hAnsi="Cambria Math"/>
                    <w:lang w:val="en-GB"/>
                  </w:rPr>
                  <m:t>.</m:t>
                </m:r>
              </m:oMath>
            </m:oMathPara>
          </w:p>
        </w:tc>
        <w:tc>
          <w:tcPr>
            <w:tcW w:w="4644" w:type="dxa"/>
          </w:tcPr>
          <w:p w:rsidR="00150637" w:rsidRDefault="00D63FA9" w:rsidP="00D63FA9">
            <w:pPr>
              <w:pStyle w:val="Bodytext"/>
              <w:jc w:val="right"/>
              <w:rPr>
                <w:iCs w:val="0"/>
                <w:lang w:val="en-GB"/>
              </w:rPr>
            </w:pPr>
            <w:r>
              <w:rPr>
                <w:iCs w:val="0"/>
                <w:lang w:val="en-GB"/>
              </w:rPr>
              <w:t>(9)</w:t>
            </w:r>
          </w:p>
        </w:tc>
      </w:tr>
    </w:tbl>
    <w:p w:rsidR="00C57F57" w:rsidRPr="00BE113A" w:rsidRDefault="0088107E" w:rsidP="007956DC">
      <w:pPr>
        <w:pStyle w:val="Subsubsection"/>
        <w:ind w:firstLine="0"/>
        <w:jc w:val="both"/>
        <w:rPr>
          <w:rFonts w:asciiTheme="majorBidi" w:hAnsiTheme="majorBidi" w:cstheme="majorBidi"/>
          <w:szCs w:val="24"/>
        </w:rPr>
      </w:pPr>
      <w:r>
        <w:rPr>
          <w:rFonts w:asciiTheme="majorBidi" w:hAnsiTheme="majorBidi" w:cstheme="majorBidi"/>
          <w:szCs w:val="24"/>
        </w:rPr>
        <w:t xml:space="preserve">Constraints between two transport requests. </w:t>
      </w:r>
      <w:r w:rsidR="007956DC">
        <w:rPr>
          <w:rFonts w:asciiTheme="majorBidi" w:hAnsiTheme="majorBidi" w:cstheme="majorBidi"/>
          <w:i w:val="0"/>
          <w:iCs w:val="0"/>
          <w:szCs w:val="24"/>
        </w:rPr>
        <w:t xml:space="preserve">If </w:t>
      </w:r>
      <m:oMath>
        <m:sSub>
          <m:sSubPr>
            <m:ctrlPr>
              <w:rPr>
                <w:rFonts w:ascii="Cambria Math" w:hAnsi="Cambria Math" w:cstheme="majorBidi"/>
                <w:iCs w:val="0"/>
                <w:szCs w:val="24"/>
              </w:rPr>
            </m:ctrlPr>
          </m:sSubPr>
          <m:e>
            <m:r>
              <w:rPr>
                <w:rFonts w:ascii="Cambria Math" w:hAnsi="Cambria Math" w:cstheme="majorBidi"/>
                <w:szCs w:val="24"/>
              </w:rPr>
              <m:t>x</m:t>
            </m:r>
          </m:e>
          <m:sub>
            <m:r>
              <w:rPr>
                <w:rFonts w:ascii="Cambria Math" w:hAnsi="Cambria Math" w:cstheme="majorBidi"/>
                <w:szCs w:val="24"/>
              </w:rPr>
              <m:t>ijs</m:t>
            </m:r>
          </m:sub>
        </m:sSub>
        <m:r>
          <w:rPr>
            <w:rFonts w:ascii="Cambria Math" w:hAnsi="Cambria Math" w:cstheme="majorBidi"/>
            <w:szCs w:val="24"/>
          </w:rPr>
          <m:t>=1</m:t>
        </m:r>
      </m:oMath>
      <w:r w:rsidR="007956DC">
        <w:rPr>
          <w:rFonts w:asciiTheme="majorBidi" w:hAnsiTheme="majorBidi" w:cstheme="majorBidi"/>
          <w:i w:val="0"/>
          <w:iCs w:val="0"/>
          <w:szCs w:val="24"/>
        </w:rPr>
        <w:t xml:space="preserve"> then arrival time of the patient transporter </w:t>
      </w:r>
      <m:oMath>
        <m:r>
          <w:rPr>
            <w:rFonts w:ascii="Cambria Math" w:hAnsi="Cambria Math" w:cstheme="majorBidi"/>
            <w:szCs w:val="24"/>
          </w:rPr>
          <m:t>s</m:t>
        </m:r>
      </m:oMath>
      <w:r w:rsidR="007956DC">
        <w:rPr>
          <w:rFonts w:asciiTheme="majorBidi" w:hAnsiTheme="majorBidi" w:cstheme="majorBidi"/>
          <w:i w:val="0"/>
          <w:iCs w:val="0"/>
          <w:szCs w:val="24"/>
        </w:rPr>
        <w:t xml:space="preserve"> at the pick-up location </w:t>
      </w:r>
      <m:oMath>
        <m:r>
          <w:rPr>
            <w:rFonts w:ascii="Cambria Math" w:hAnsi="Cambria Math" w:cstheme="majorBidi"/>
            <w:szCs w:val="24"/>
          </w:rPr>
          <m:t>j</m:t>
        </m:r>
      </m:oMath>
      <w:r w:rsidR="007956DC">
        <w:rPr>
          <w:rFonts w:asciiTheme="majorBidi" w:hAnsiTheme="majorBidi" w:cstheme="majorBidi"/>
          <w:i w:val="0"/>
          <w:iCs w:val="0"/>
          <w:szCs w:val="24"/>
        </w:rPr>
        <w:t xml:space="preserve"> equals to the time when the patient transporter left the location of transportation request </w:t>
      </w:r>
      <m:oMath>
        <m:r>
          <w:rPr>
            <w:rFonts w:ascii="Cambria Math" w:hAnsi="Cambria Math" w:cstheme="majorBidi"/>
            <w:szCs w:val="24"/>
          </w:rPr>
          <m:t>i</m:t>
        </m:r>
      </m:oMath>
      <w:r w:rsidR="007956DC">
        <w:rPr>
          <w:rFonts w:asciiTheme="majorBidi" w:hAnsiTheme="majorBidi" w:cstheme="majorBidi"/>
          <w:i w:val="0"/>
          <w:iCs w:val="0"/>
          <w:szCs w:val="24"/>
        </w:rPr>
        <w:t xml:space="preserve"> with the addition of travel time between transportation request location </w:t>
      </w:r>
      <m:oMath>
        <m:r>
          <w:rPr>
            <w:rFonts w:ascii="Cambria Math" w:hAnsi="Cambria Math" w:cstheme="majorBidi"/>
            <w:szCs w:val="24"/>
          </w:rPr>
          <m:t>i</m:t>
        </m:r>
      </m:oMath>
      <w:r w:rsidR="007956DC">
        <w:rPr>
          <w:rFonts w:asciiTheme="majorBidi" w:hAnsiTheme="majorBidi" w:cstheme="majorBidi"/>
          <w:i w:val="0"/>
          <w:iCs w:val="0"/>
          <w:szCs w:val="24"/>
        </w:rPr>
        <w:t xml:space="preserve"> and  </w:t>
      </w:r>
      <m:oMath>
        <m:r>
          <w:rPr>
            <w:rFonts w:ascii="Cambria Math" w:hAnsi="Cambria Math" w:cstheme="majorBidi"/>
            <w:szCs w:val="24"/>
          </w:rPr>
          <m:t>j</m:t>
        </m:r>
      </m:oMath>
      <w:r w:rsidR="007956DC">
        <w:rPr>
          <w:rFonts w:asciiTheme="majorBidi" w:hAnsiTheme="majorBidi" w:cstheme="majorBidi"/>
          <w:i w:val="0"/>
          <w:iCs w:val="0"/>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8"/>
        <w:gridCol w:w="1889"/>
      </w:tblGrid>
      <w:tr w:rsidR="00C57F57" w:rsidTr="004A1CB9">
        <w:tc>
          <w:tcPr>
            <w:tcW w:w="7398" w:type="dxa"/>
          </w:tcPr>
          <w:p w:rsidR="00C57F57" w:rsidRDefault="004563BA" w:rsidP="00C57F57">
            <w:pPr>
              <w:pStyle w:val="Bodytext"/>
              <w:rPr>
                <w:iCs w:val="0"/>
                <w:lang w:val="en-GB"/>
              </w:rPr>
            </w:pPr>
            <m:oMathPara>
              <m:oMath>
                <m:sSub>
                  <m:sSubPr>
                    <m:ctrlPr>
                      <w:rPr>
                        <w:rFonts w:ascii="Cambria Math" w:hAnsi="Cambria Math"/>
                        <w:i/>
                        <w:iCs w:val="0"/>
                        <w:lang w:val="en-GB"/>
                      </w:rPr>
                    </m:ctrlPr>
                  </m:sSubPr>
                  <m:e>
                    <m:r>
                      <w:rPr>
                        <w:rFonts w:ascii="Cambria Math" w:hAnsi="Cambria Math"/>
                        <w:lang w:val="en-GB"/>
                      </w:rPr>
                      <m:t>d</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ij</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j</m:t>
                    </m:r>
                  </m:sub>
                </m:sSub>
                <m:r>
                  <w:rPr>
                    <w:rFonts w:ascii="Cambria Math" w:hAnsi="Cambria Math"/>
                    <w:lang w:val="en-GB"/>
                  </w:rPr>
                  <m:t>+M</m:t>
                </m:r>
                <m:d>
                  <m:dPr>
                    <m:ctrlPr>
                      <w:rPr>
                        <w:rFonts w:ascii="Cambria Math" w:hAnsi="Cambria Math"/>
                        <w:i/>
                        <w:lang w:val="en-GB"/>
                      </w:rPr>
                    </m:ctrlPr>
                  </m:dPr>
                  <m:e>
                    <m:r>
                      <w:rPr>
                        <w:rFonts w:ascii="Cambria Math" w:hAnsi="Cambria Math"/>
                        <w:lang w:val="en-GB"/>
                      </w:rPr>
                      <m:t>1-</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ijs</m:t>
                        </m:r>
                      </m:sub>
                    </m:sSub>
                  </m:e>
                </m:d>
                <m:r>
                  <w:rPr>
                    <w:rFonts w:ascii="Cambria Math" w:hAnsi="Cambria Math"/>
                    <w:lang w:val="en-GB"/>
                  </w:rPr>
                  <m:t>, ∀i,j∈</m:t>
                </m:r>
                <m:sSup>
                  <m:sSupPr>
                    <m:ctrlPr>
                      <w:rPr>
                        <w:rFonts w:ascii="Cambria Math" w:hAnsi="Cambria Math"/>
                        <w:i/>
                        <w:iCs w:val="0"/>
                        <w:lang w:val="en-GB"/>
                      </w:rPr>
                    </m:ctrlPr>
                  </m:sSupPr>
                  <m:e>
                    <m:r>
                      <w:rPr>
                        <w:rFonts w:ascii="Cambria Math" w:hAnsi="Cambria Math"/>
                        <w:lang w:val="en-GB"/>
                      </w:rPr>
                      <m:t>R</m:t>
                    </m:r>
                  </m:e>
                  <m:sup>
                    <m:r>
                      <w:rPr>
                        <w:rFonts w:ascii="Cambria Math" w:hAnsi="Cambria Math"/>
                        <w:lang w:val="en-GB"/>
                      </w:rPr>
                      <m:t>*</m:t>
                    </m:r>
                  </m:sup>
                </m:sSup>
                <m:r>
                  <w:rPr>
                    <w:rFonts w:ascii="Cambria Math" w:hAnsi="Cambria Math"/>
                    <w:lang w:val="en-GB"/>
                  </w:rPr>
                  <m:t>, ∀s∈S.</m:t>
                </m:r>
              </m:oMath>
            </m:oMathPara>
          </w:p>
        </w:tc>
        <w:tc>
          <w:tcPr>
            <w:tcW w:w="1889" w:type="dxa"/>
          </w:tcPr>
          <w:p w:rsidR="00C57F57" w:rsidRDefault="00C57F57" w:rsidP="00746AF5">
            <w:pPr>
              <w:pStyle w:val="Bodytext"/>
              <w:jc w:val="right"/>
              <w:rPr>
                <w:iCs w:val="0"/>
                <w:lang w:val="en-GB"/>
              </w:rPr>
            </w:pPr>
            <w:r>
              <w:rPr>
                <w:iCs w:val="0"/>
                <w:lang w:val="en-GB"/>
              </w:rPr>
              <w:t>(10)</w:t>
            </w:r>
          </w:p>
        </w:tc>
      </w:tr>
      <w:tr w:rsidR="00C57F57" w:rsidTr="004A1CB9">
        <w:tc>
          <w:tcPr>
            <w:tcW w:w="7398" w:type="dxa"/>
          </w:tcPr>
          <w:p w:rsidR="00C57F57" w:rsidRDefault="004563BA" w:rsidP="00C57F57">
            <w:pPr>
              <w:pStyle w:val="Bodytext"/>
              <w:rPr>
                <w:rFonts w:ascii="Times New Roman" w:hAnsi="Times New Roman"/>
                <w:iCs w:val="0"/>
                <w:lang w:val="en-GB"/>
              </w:rPr>
            </w:pPr>
            <m:oMathPara>
              <m:oMath>
                <m:sSub>
                  <m:sSubPr>
                    <m:ctrlPr>
                      <w:rPr>
                        <w:rFonts w:ascii="Cambria Math" w:hAnsi="Cambria Math"/>
                        <w:i/>
                        <w:iCs w:val="0"/>
                        <w:lang w:val="en-GB"/>
                      </w:rPr>
                    </m:ctrlPr>
                  </m:sSubPr>
                  <m:e>
                    <m:r>
                      <w:rPr>
                        <w:rFonts w:ascii="Cambria Math" w:hAnsi="Cambria Math"/>
                        <w:lang w:val="en-GB"/>
                      </w:rPr>
                      <m:t>d</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ij</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j</m:t>
                    </m:r>
                  </m:sub>
                </m:sSub>
                <m:r>
                  <w:rPr>
                    <w:rFonts w:ascii="Cambria Math" w:hAnsi="Cambria Math"/>
                    <w:lang w:val="en-GB"/>
                  </w:rPr>
                  <m:t>+M</m:t>
                </m:r>
                <m:d>
                  <m:dPr>
                    <m:ctrlPr>
                      <w:rPr>
                        <w:rFonts w:ascii="Cambria Math" w:hAnsi="Cambria Math"/>
                        <w:i/>
                        <w:lang w:val="en-GB"/>
                      </w:rPr>
                    </m:ctrlPr>
                  </m:dPr>
                  <m:e>
                    <m:r>
                      <w:rPr>
                        <w:rFonts w:ascii="Cambria Math" w:hAnsi="Cambria Math"/>
                        <w:lang w:val="en-GB"/>
                      </w:rPr>
                      <m:t>1-</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ijs</m:t>
                        </m:r>
                      </m:sub>
                    </m:sSub>
                  </m:e>
                </m:d>
                <m:r>
                  <w:rPr>
                    <w:rFonts w:ascii="Cambria Math" w:hAnsi="Cambria Math"/>
                    <w:lang w:val="en-GB"/>
                  </w:rPr>
                  <m:t>, ∀i,j∈</m:t>
                </m:r>
                <m:sSup>
                  <m:sSupPr>
                    <m:ctrlPr>
                      <w:rPr>
                        <w:rFonts w:ascii="Cambria Math" w:hAnsi="Cambria Math"/>
                        <w:i/>
                        <w:iCs w:val="0"/>
                        <w:lang w:val="en-GB"/>
                      </w:rPr>
                    </m:ctrlPr>
                  </m:sSupPr>
                  <m:e>
                    <m:r>
                      <w:rPr>
                        <w:rFonts w:ascii="Cambria Math" w:hAnsi="Cambria Math"/>
                        <w:lang w:val="en-GB"/>
                      </w:rPr>
                      <m:t>R</m:t>
                    </m:r>
                  </m:e>
                  <m:sup>
                    <m:r>
                      <w:rPr>
                        <w:rFonts w:ascii="Cambria Math" w:hAnsi="Cambria Math"/>
                        <w:lang w:val="en-GB"/>
                      </w:rPr>
                      <m:t>*</m:t>
                    </m:r>
                  </m:sup>
                </m:sSup>
                <m:r>
                  <w:rPr>
                    <w:rFonts w:ascii="Cambria Math" w:hAnsi="Cambria Math"/>
                    <w:lang w:val="en-GB"/>
                  </w:rPr>
                  <m:t>, ∀s∈S.</m:t>
                </m:r>
              </m:oMath>
            </m:oMathPara>
          </w:p>
        </w:tc>
        <w:tc>
          <w:tcPr>
            <w:tcW w:w="1889" w:type="dxa"/>
          </w:tcPr>
          <w:p w:rsidR="00C57F57" w:rsidRDefault="00C57F57" w:rsidP="00746AF5">
            <w:pPr>
              <w:pStyle w:val="Bodytext"/>
              <w:jc w:val="right"/>
              <w:rPr>
                <w:iCs w:val="0"/>
                <w:lang w:val="en-GB"/>
              </w:rPr>
            </w:pPr>
            <w:r>
              <w:rPr>
                <w:iCs w:val="0"/>
                <w:lang w:val="en-GB"/>
              </w:rPr>
              <w:t>(11)</w:t>
            </w:r>
          </w:p>
        </w:tc>
      </w:tr>
    </w:tbl>
    <w:p w:rsidR="00BE113A" w:rsidRDefault="0088107E" w:rsidP="00C01519">
      <w:pPr>
        <w:pStyle w:val="Subsubsection"/>
        <w:ind w:firstLine="0"/>
        <w:jc w:val="both"/>
        <w:rPr>
          <w:rFonts w:asciiTheme="majorBidi" w:hAnsiTheme="majorBidi" w:cstheme="majorBidi"/>
          <w:szCs w:val="24"/>
        </w:rPr>
      </w:pPr>
      <w:r>
        <w:rPr>
          <w:rFonts w:asciiTheme="majorBidi" w:hAnsiTheme="majorBidi" w:cstheme="majorBidi"/>
          <w:szCs w:val="24"/>
        </w:rPr>
        <w:lastRenderedPageBreak/>
        <w:t>Binary variables</w:t>
      </w:r>
      <w:r w:rsidR="00847BB5">
        <w:rPr>
          <w:rFonts w:asciiTheme="majorBidi" w:hAnsiTheme="majorBidi" w:cstheme="majorBidi"/>
          <w:szCs w:val="24"/>
        </w:rPr>
        <w:t xml:space="preserve">. </w:t>
      </w:r>
      <w:r w:rsidR="00847BB5">
        <w:rPr>
          <w:rFonts w:asciiTheme="majorBidi" w:hAnsiTheme="majorBidi" w:cstheme="majorBidi"/>
          <w:i w:val="0"/>
          <w:iCs w:val="0"/>
          <w:szCs w:val="24"/>
        </w:rPr>
        <w:t xml:space="preserve">There are two binary variables, i.e. the assignment variable of the patient transporter </w:t>
      </w:r>
      <w:r w:rsidR="00847BB5">
        <w:rPr>
          <w:rFonts w:asciiTheme="majorBidi" w:hAnsiTheme="majorBidi" w:cstheme="majorBidi"/>
          <w:szCs w:val="24"/>
        </w:rPr>
        <w:t xml:space="preserve">s </w:t>
      </w:r>
      <w:r w:rsidR="00847BB5">
        <w:rPr>
          <w:rFonts w:asciiTheme="majorBidi" w:hAnsiTheme="majorBidi" w:cstheme="majorBidi"/>
          <w:i w:val="0"/>
          <w:iCs w:val="0"/>
          <w:szCs w:val="24"/>
        </w:rPr>
        <w:t xml:space="preserve">on the transportation request </w:t>
      </w:r>
      <w:r w:rsidR="00847BB5">
        <w:rPr>
          <w:rFonts w:asciiTheme="majorBidi" w:hAnsiTheme="majorBidi" w:cstheme="majorBidi"/>
          <w:szCs w:val="24"/>
        </w:rPr>
        <w:t xml:space="preserve">i </w:t>
      </w:r>
      <w:r w:rsidR="00847BB5">
        <w:rPr>
          <w:rFonts w:asciiTheme="majorBidi" w:hAnsiTheme="majorBidi" w:cstheme="majorBidi"/>
          <w:i w:val="0"/>
          <w:iCs w:val="0"/>
          <w:szCs w:val="24"/>
        </w:rPr>
        <w:t>and the assignment variable on the transporter patient on the</w:t>
      </w:r>
      <w:r w:rsidR="00847BB5">
        <w:rPr>
          <w:rFonts w:asciiTheme="majorBidi" w:hAnsiTheme="majorBidi" w:cstheme="majorBidi"/>
          <w:szCs w:val="24"/>
        </w:rPr>
        <w:t xml:space="preserve"> </w:t>
      </w:r>
      <w:r w:rsidR="00847BB5">
        <w:rPr>
          <w:rFonts w:asciiTheme="majorBidi" w:hAnsiTheme="majorBidi" w:cstheme="majorBidi"/>
          <w:i w:val="0"/>
          <w:iCs w:val="0"/>
          <w:szCs w:val="24"/>
        </w:rPr>
        <w:t xml:space="preserve">transportation request </w:t>
      </w:r>
      <w:r w:rsidR="00847BB5">
        <w:rPr>
          <w:rFonts w:asciiTheme="majorBidi" w:hAnsiTheme="majorBidi" w:cstheme="majorBidi"/>
          <w:szCs w:val="24"/>
        </w:rPr>
        <w:t xml:space="preserve">j </w:t>
      </w:r>
      <w:r w:rsidR="00847BB5">
        <w:rPr>
          <w:rFonts w:asciiTheme="majorBidi" w:hAnsiTheme="majorBidi" w:cstheme="majorBidi"/>
          <w:i w:val="0"/>
          <w:iCs w:val="0"/>
          <w:szCs w:val="24"/>
        </w:rPr>
        <w:t xml:space="preserve">after performing the transportation request </w:t>
      </w:r>
      <w:r w:rsidR="00847BB5">
        <w:rPr>
          <w:rFonts w:asciiTheme="majorBidi" w:hAnsiTheme="majorBidi" w:cstheme="majorBidi"/>
          <w:szCs w:val="24"/>
        </w:rPr>
        <w: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847BB5" w:rsidTr="004A1CB9">
        <w:tc>
          <w:tcPr>
            <w:tcW w:w="4643" w:type="dxa"/>
          </w:tcPr>
          <w:p w:rsidR="00847BB5" w:rsidRDefault="004563BA" w:rsidP="00847BB5">
            <w:pPr>
              <w:pStyle w:val="Bodytext"/>
              <w:rPr>
                <w:iCs w:val="0"/>
                <w:lang w:val="en-GB"/>
              </w:rPr>
            </w:pPr>
            <m:oMathPara>
              <m:oMath>
                <m:sSub>
                  <m:sSubPr>
                    <m:ctrlPr>
                      <w:rPr>
                        <w:rFonts w:ascii="Cambria Math" w:hAnsi="Cambria Math"/>
                        <w:i/>
                        <w:iCs w:val="0"/>
                        <w:lang w:val="en-GB"/>
                      </w:rPr>
                    </m:ctrlPr>
                  </m:sSubPr>
                  <m:e>
                    <m:r>
                      <w:rPr>
                        <w:rFonts w:ascii="Cambria Math" w:hAnsi="Cambria Math"/>
                        <w:lang w:val="en-GB"/>
                      </w:rPr>
                      <m:t>x</m:t>
                    </m:r>
                  </m:e>
                  <m:sub>
                    <m:r>
                      <w:rPr>
                        <w:rFonts w:ascii="Cambria Math" w:hAnsi="Cambria Math"/>
                        <w:lang w:val="en-GB"/>
                      </w:rPr>
                      <m:t>ijs</m:t>
                    </m:r>
                  </m:sub>
                </m:sSub>
                <m:r>
                  <w:rPr>
                    <w:rFonts w:ascii="Cambria Math" w:hAnsi="Cambria Math"/>
                    <w:lang w:val="en-GB"/>
                  </w:rPr>
                  <m:t>∈</m:t>
                </m:r>
                <m:d>
                  <m:dPr>
                    <m:begChr m:val="{"/>
                    <m:endChr m:val="}"/>
                    <m:ctrlPr>
                      <w:rPr>
                        <w:rFonts w:ascii="Cambria Math" w:hAnsi="Cambria Math"/>
                        <w:i/>
                        <w:iCs w:val="0"/>
                        <w:lang w:val="en-GB"/>
                      </w:rPr>
                    </m:ctrlPr>
                  </m:dPr>
                  <m:e>
                    <m:r>
                      <w:rPr>
                        <w:rFonts w:ascii="Cambria Math" w:hAnsi="Cambria Math"/>
                        <w:lang w:val="en-GB"/>
                      </w:rPr>
                      <m:t>0,1</m:t>
                    </m:r>
                  </m:e>
                </m:d>
                <m:r>
                  <w:rPr>
                    <w:rFonts w:ascii="Cambria Math" w:hAnsi="Cambria Math"/>
                    <w:lang w:val="en-GB"/>
                  </w:rPr>
                  <m:t>,  ∀i,j∈</m:t>
                </m:r>
                <m:sSup>
                  <m:sSupPr>
                    <m:ctrlPr>
                      <w:rPr>
                        <w:rFonts w:ascii="Cambria Math" w:hAnsi="Cambria Math"/>
                        <w:i/>
                        <w:iCs w:val="0"/>
                        <w:lang w:val="en-GB"/>
                      </w:rPr>
                    </m:ctrlPr>
                  </m:sSupPr>
                  <m:e>
                    <m:r>
                      <w:rPr>
                        <w:rFonts w:ascii="Cambria Math" w:hAnsi="Cambria Math"/>
                        <w:lang w:val="en-GB"/>
                      </w:rPr>
                      <m:t>R</m:t>
                    </m:r>
                  </m:e>
                  <m:sup>
                    <m:r>
                      <w:rPr>
                        <w:rFonts w:ascii="Cambria Math" w:hAnsi="Cambria Math"/>
                        <w:lang w:val="en-GB"/>
                      </w:rPr>
                      <m:t>*</m:t>
                    </m:r>
                  </m:sup>
                </m:sSup>
                <m:r>
                  <w:rPr>
                    <w:rFonts w:ascii="Cambria Math" w:hAnsi="Cambria Math"/>
                    <w:lang w:val="en-GB"/>
                  </w:rPr>
                  <m:t>, s∈S.</m:t>
                </m:r>
              </m:oMath>
            </m:oMathPara>
          </w:p>
        </w:tc>
        <w:tc>
          <w:tcPr>
            <w:tcW w:w="4644" w:type="dxa"/>
          </w:tcPr>
          <w:p w:rsidR="00847BB5" w:rsidRDefault="00C57F57" w:rsidP="00D63FA9">
            <w:pPr>
              <w:pStyle w:val="Bodytext"/>
              <w:jc w:val="right"/>
              <w:rPr>
                <w:iCs w:val="0"/>
                <w:lang w:val="en-GB"/>
              </w:rPr>
            </w:pPr>
            <w:r>
              <w:rPr>
                <w:iCs w:val="0"/>
                <w:lang w:val="en-GB"/>
              </w:rPr>
              <w:t>(11</w:t>
            </w:r>
            <w:r w:rsidR="00D63FA9">
              <w:rPr>
                <w:iCs w:val="0"/>
                <w:lang w:val="en-GB"/>
              </w:rPr>
              <w:t>)</w:t>
            </w:r>
          </w:p>
        </w:tc>
      </w:tr>
      <w:tr w:rsidR="00847BB5" w:rsidTr="004A1CB9">
        <w:tc>
          <w:tcPr>
            <w:tcW w:w="4643" w:type="dxa"/>
          </w:tcPr>
          <w:p w:rsidR="00847BB5" w:rsidRDefault="004563BA" w:rsidP="00847BB5">
            <w:pPr>
              <w:pStyle w:val="Bodytext"/>
              <w:rPr>
                <w:rFonts w:ascii="Times New Roman" w:hAnsi="Times New Roman"/>
                <w:iCs w:val="0"/>
                <w:lang w:val="en-GB"/>
              </w:rPr>
            </w:pPr>
            <m:oMathPara>
              <m:oMath>
                <m:sSub>
                  <m:sSubPr>
                    <m:ctrlPr>
                      <w:rPr>
                        <w:rFonts w:ascii="Cambria Math" w:hAnsi="Cambria Math"/>
                        <w:i/>
                        <w:iCs w:val="0"/>
                        <w:lang w:val="en-GB"/>
                      </w:rPr>
                    </m:ctrlPr>
                  </m:sSubPr>
                  <m:e>
                    <m:r>
                      <w:rPr>
                        <w:rFonts w:ascii="Cambria Math" w:hAnsi="Cambria Math"/>
                        <w:lang w:val="en-GB"/>
                      </w:rPr>
                      <m:t>y</m:t>
                    </m:r>
                  </m:e>
                  <m:sub>
                    <m:r>
                      <w:rPr>
                        <w:rFonts w:ascii="Cambria Math" w:hAnsi="Cambria Math"/>
                        <w:lang w:val="en-GB"/>
                      </w:rPr>
                      <m:t>is</m:t>
                    </m:r>
                  </m:sub>
                </m:sSub>
                <m:r>
                  <w:rPr>
                    <w:rFonts w:ascii="Cambria Math" w:hAnsi="Cambria Math"/>
                    <w:lang w:val="en-GB"/>
                  </w:rPr>
                  <m:t>∈</m:t>
                </m:r>
                <m:d>
                  <m:dPr>
                    <m:begChr m:val="{"/>
                    <m:endChr m:val="}"/>
                    <m:ctrlPr>
                      <w:rPr>
                        <w:rFonts w:ascii="Cambria Math" w:hAnsi="Cambria Math"/>
                        <w:i/>
                        <w:iCs w:val="0"/>
                        <w:lang w:val="en-GB"/>
                      </w:rPr>
                    </m:ctrlPr>
                  </m:dPr>
                  <m:e>
                    <m:r>
                      <w:rPr>
                        <w:rFonts w:ascii="Cambria Math" w:hAnsi="Cambria Math"/>
                        <w:lang w:val="en-GB"/>
                      </w:rPr>
                      <m:t>0,1</m:t>
                    </m:r>
                  </m:e>
                </m:d>
                <m:r>
                  <w:rPr>
                    <w:rFonts w:ascii="Cambria Math" w:hAnsi="Cambria Math"/>
                    <w:lang w:val="en-GB"/>
                  </w:rPr>
                  <m:t>,  ∀i∈</m:t>
                </m:r>
                <m:sSup>
                  <m:sSupPr>
                    <m:ctrlPr>
                      <w:rPr>
                        <w:rFonts w:ascii="Cambria Math" w:hAnsi="Cambria Math"/>
                        <w:i/>
                        <w:iCs w:val="0"/>
                        <w:lang w:val="en-GB"/>
                      </w:rPr>
                    </m:ctrlPr>
                  </m:sSupPr>
                  <m:e>
                    <m:r>
                      <w:rPr>
                        <w:rFonts w:ascii="Cambria Math" w:hAnsi="Cambria Math"/>
                        <w:lang w:val="en-GB"/>
                      </w:rPr>
                      <m:t>R</m:t>
                    </m:r>
                  </m:e>
                  <m:sup>
                    <m:r>
                      <w:rPr>
                        <w:rFonts w:ascii="Cambria Math" w:hAnsi="Cambria Math"/>
                        <w:lang w:val="en-GB"/>
                      </w:rPr>
                      <m:t>*</m:t>
                    </m:r>
                  </m:sup>
                </m:sSup>
                <m:r>
                  <w:rPr>
                    <w:rFonts w:ascii="Cambria Math" w:hAnsi="Cambria Math"/>
                    <w:lang w:val="en-GB"/>
                  </w:rPr>
                  <m:t>, s∈S.</m:t>
                </m:r>
              </m:oMath>
            </m:oMathPara>
          </w:p>
        </w:tc>
        <w:tc>
          <w:tcPr>
            <w:tcW w:w="4644" w:type="dxa"/>
          </w:tcPr>
          <w:p w:rsidR="00847BB5" w:rsidRDefault="00C57F57" w:rsidP="00D63FA9">
            <w:pPr>
              <w:pStyle w:val="Bodytext"/>
              <w:jc w:val="right"/>
              <w:rPr>
                <w:iCs w:val="0"/>
                <w:lang w:val="en-GB"/>
              </w:rPr>
            </w:pPr>
            <w:r>
              <w:rPr>
                <w:iCs w:val="0"/>
                <w:lang w:val="en-GB"/>
              </w:rPr>
              <w:t>(12</w:t>
            </w:r>
            <w:r w:rsidR="00D63FA9">
              <w:rPr>
                <w:iCs w:val="0"/>
                <w:lang w:val="en-GB"/>
              </w:rPr>
              <w:t>)</w:t>
            </w:r>
          </w:p>
        </w:tc>
      </w:tr>
    </w:tbl>
    <w:p w:rsidR="006A4C29" w:rsidRDefault="0088107E" w:rsidP="0088107E">
      <w:pPr>
        <w:pStyle w:val="Subsubsection"/>
        <w:ind w:firstLine="0"/>
        <w:rPr>
          <w:rFonts w:asciiTheme="majorBidi" w:hAnsiTheme="majorBidi" w:cstheme="majorBidi"/>
          <w:szCs w:val="24"/>
        </w:rPr>
      </w:pPr>
      <w:r>
        <w:rPr>
          <w:rFonts w:asciiTheme="majorBidi" w:hAnsiTheme="majorBidi" w:cstheme="majorBidi"/>
          <w:szCs w:val="24"/>
        </w:rPr>
        <w:t xml:space="preserve">Positive variables.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6A4C29" w:rsidTr="004A1CB9">
        <w:tc>
          <w:tcPr>
            <w:tcW w:w="4643" w:type="dxa"/>
          </w:tcPr>
          <w:p w:rsidR="006A4C29" w:rsidRDefault="004563BA" w:rsidP="006A4C29">
            <w:pPr>
              <w:pStyle w:val="Bodytext"/>
              <w:rPr>
                <w:iCs w:val="0"/>
                <w:lang w:val="en-GB"/>
              </w:rPr>
            </w:pPr>
            <m:oMathPara>
              <m:oMath>
                <m:sSub>
                  <m:sSubPr>
                    <m:ctrlPr>
                      <w:rPr>
                        <w:rFonts w:ascii="Cambria Math" w:hAnsi="Cambria Math"/>
                        <w:i/>
                        <w:iCs w:val="0"/>
                        <w:lang w:val="en-GB"/>
                      </w:rPr>
                    </m:ctrlPr>
                  </m:sSubPr>
                  <m:e>
                    <m:r>
                      <w:rPr>
                        <w:rFonts w:ascii="Cambria Math" w:hAnsi="Cambria Math"/>
                        <w:lang w:val="en-GB"/>
                      </w:rPr>
                      <m:t>a</m:t>
                    </m:r>
                  </m:e>
                  <m:sub>
                    <m:r>
                      <w:rPr>
                        <w:rFonts w:ascii="Cambria Math" w:hAnsi="Cambria Math"/>
                        <w:lang w:val="en-GB"/>
                      </w:rPr>
                      <m:t>i</m:t>
                    </m:r>
                  </m:sub>
                </m:sSub>
                <m:r>
                  <w:rPr>
                    <w:rFonts w:ascii="Cambria Math" w:hAnsi="Cambria Math"/>
                    <w:lang w:val="en-GB"/>
                  </w:rPr>
                  <m:t>,</m:t>
                </m:r>
                <m:sSub>
                  <m:sSubPr>
                    <m:ctrlPr>
                      <w:rPr>
                        <w:rFonts w:ascii="Cambria Math" w:hAnsi="Cambria Math"/>
                        <w:i/>
                        <w:iCs w:val="0"/>
                        <w:lang w:val="en-GB"/>
                      </w:rPr>
                    </m:ctrlPr>
                  </m:sSubPr>
                  <m:e>
                    <m:r>
                      <w:rPr>
                        <w:rFonts w:ascii="Cambria Math" w:hAnsi="Cambria Math"/>
                        <w:lang w:val="en-GB"/>
                      </w:rPr>
                      <m:t>b</m:t>
                    </m:r>
                  </m:e>
                  <m:sub>
                    <m:r>
                      <w:rPr>
                        <w:rFonts w:ascii="Cambria Math" w:hAnsi="Cambria Math"/>
                        <w:lang w:val="en-GB"/>
                      </w:rPr>
                      <m:t>i</m:t>
                    </m:r>
                  </m:sub>
                </m:sSub>
                <m:r>
                  <w:rPr>
                    <w:rFonts w:ascii="Cambria Math" w:hAnsi="Cambria Math"/>
                    <w:lang w:val="en-GB"/>
                  </w:rPr>
                  <m:t>,</m:t>
                </m:r>
                <m:sSub>
                  <m:sSubPr>
                    <m:ctrlPr>
                      <w:rPr>
                        <w:rFonts w:ascii="Cambria Math" w:hAnsi="Cambria Math"/>
                        <w:i/>
                        <w:iCs w:val="0"/>
                        <w:lang w:val="en-GB"/>
                      </w:rPr>
                    </m:ctrlPr>
                  </m:sSubPr>
                  <m:e>
                    <m:r>
                      <w:rPr>
                        <w:rFonts w:ascii="Cambria Math" w:hAnsi="Cambria Math"/>
                        <w:lang w:val="en-GB"/>
                      </w:rPr>
                      <m:t>c</m:t>
                    </m:r>
                  </m:e>
                  <m:sub>
                    <m:r>
                      <w:rPr>
                        <w:rFonts w:ascii="Cambria Math" w:hAnsi="Cambria Math"/>
                        <w:lang w:val="en-GB"/>
                      </w:rPr>
                      <m:t>i</m:t>
                    </m:r>
                  </m:sub>
                </m:sSub>
                <m:r>
                  <w:rPr>
                    <w:rFonts w:ascii="Cambria Math" w:hAnsi="Cambria Math"/>
                    <w:lang w:val="en-GB"/>
                  </w:rPr>
                  <m:t>,</m:t>
                </m:r>
                <m:sSub>
                  <m:sSubPr>
                    <m:ctrlPr>
                      <w:rPr>
                        <w:rFonts w:ascii="Cambria Math" w:hAnsi="Cambria Math"/>
                        <w:i/>
                        <w:iCs w:val="0"/>
                        <w:lang w:val="en-GB"/>
                      </w:rPr>
                    </m:ctrlPr>
                  </m:sSubPr>
                  <m:e>
                    <m:r>
                      <w:rPr>
                        <w:rFonts w:ascii="Cambria Math" w:hAnsi="Cambria Math"/>
                        <w:lang w:val="en-GB"/>
                      </w:rPr>
                      <m:t>d</m:t>
                    </m:r>
                  </m:e>
                  <m:sub>
                    <m:r>
                      <w:rPr>
                        <w:rFonts w:ascii="Cambria Math" w:hAnsi="Cambria Math"/>
                        <w:lang w:val="en-GB"/>
                      </w:rPr>
                      <m:t>i</m:t>
                    </m:r>
                  </m:sub>
                </m:sSub>
                <m:r>
                  <w:rPr>
                    <w:rFonts w:ascii="Cambria Math" w:hAnsi="Cambria Math"/>
                    <w:lang w:val="en-GB"/>
                  </w:rPr>
                  <m:t>≥0,  ∀i∈</m:t>
                </m:r>
                <m:sSup>
                  <m:sSupPr>
                    <m:ctrlPr>
                      <w:rPr>
                        <w:rFonts w:ascii="Cambria Math" w:hAnsi="Cambria Math"/>
                        <w:i/>
                        <w:iCs w:val="0"/>
                        <w:lang w:val="en-GB"/>
                      </w:rPr>
                    </m:ctrlPr>
                  </m:sSupPr>
                  <m:e>
                    <m:r>
                      <w:rPr>
                        <w:rFonts w:ascii="Cambria Math" w:hAnsi="Cambria Math"/>
                        <w:lang w:val="en-GB"/>
                      </w:rPr>
                      <m:t>R</m:t>
                    </m:r>
                  </m:e>
                  <m:sup>
                    <m:r>
                      <w:rPr>
                        <w:rFonts w:ascii="Cambria Math" w:hAnsi="Cambria Math"/>
                        <w:lang w:val="en-GB"/>
                      </w:rPr>
                      <m:t>*</m:t>
                    </m:r>
                  </m:sup>
                </m:sSup>
                <m:r>
                  <w:rPr>
                    <w:rFonts w:ascii="Cambria Math" w:hAnsi="Cambria Math"/>
                    <w:lang w:val="en-GB"/>
                  </w:rPr>
                  <m:t>.</m:t>
                </m:r>
              </m:oMath>
            </m:oMathPara>
          </w:p>
        </w:tc>
        <w:tc>
          <w:tcPr>
            <w:tcW w:w="4644" w:type="dxa"/>
          </w:tcPr>
          <w:p w:rsidR="006A4C29" w:rsidRDefault="00C57F57" w:rsidP="00D63FA9">
            <w:pPr>
              <w:pStyle w:val="Bodytext"/>
              <w:jc w:val="right"/>
              <w:rPr>
                <w:iCs w:val="0"/>
                <w:lang w:val="en-GB"/>
              </w:rPr>
            </w:pPr>
            <w:r>
              <w:rPr>
                <w:iCs w:val="0"/>
                <w:lang w:val="en-GB"/>
              </w:rPr>
              <w:t>(13</w:t>
            </w:r>
            <w:r w:rsidR="00D63FA9">
              <w:rPr>
                <w:iCs w:val="0"/>
                <w:lang w:val="en-GB"/>
              </w:rPr>
              <w:t>)</w:t>
            </w:r>
          </w:p>
        </w:tc>
      </w:tr>
    </w:tbl>
    <w:p w:rsidR="002A2005" w:rsidRDefault="002A2005" w:rsidP="006A4C29">
      <w:pPr>
        <w:pStyle w:val="Subsubsection"/>
        <w:numPr>
          <w:ilvl w:val="0"/>
          <w:numId w:val="0"/>
        </w:numPr>
        <w:rPr>
          <w:rFonts w:asciiTheme="majorBidi" w:hAnsiTheme="majorBidi" w:cstheme="majorBidi"/>
          <w:szCs w:val="24"/>
        </w:rPr>
      </w:pPr>
    </w:p>
    <w:p w:rsidR="002A2005" w:rsidRDefault="006669D4" w:rsidP="006669D4">
      <w:pPr>
        <w:pStyle w:val="Section"/>
      </w:pPr>
      <w:r>
        <w:t>Conclusion</w:t>
      </w:r>
    </w:p>
    <w:p w:rsidR="006669D4" w:rsidRDefault="006669D4" w:rsidP="006669D4">
      <w:pPr>
        <w:pStyle w:val="Bodytext"/>
        <w:rPr>
          <w:lang w:val="en-GB"/>
        </w:rPr>
      </w:pPr>
      <w:r>
        <w:rPr>
          <w:lang w:val="en-GB"/>
        </w:rPr>
        <w:t>Problems of the patient transporter in a block-structured hospital is part of the routing problem and can be modeled using Dial-A-Ride Problem (DRAP).</w:t>
      </w:r>
      <w:bookmarkStart w:id="0" w:name="_GoBack"/>
      <w:bookmarkEnd w:id="0"/>
    </w:p>
    <w:p w:rsidR="006669D4" w:rsidRDefault="006669D4" w:rsidP="006669D4">
      <w:pPr>
        <w:pStyle w:val="BodytextIndented"/>
        <w:rPr>
          <w:lang w:val="en-GB"/>
        </w:rPr>
      </w:pPr>
    </w:p>
    <w:p w:rsidR="006669D4" w:rsidRDefault="006669D4" w:rsidP="006669D4">
      <w:pPr>
        <w:pStyle w:val="BodytextIndented"/>
        <w:rPr>
          <w:lang w:val="en-GB"/>
        </w:rPr>
      </w:pPr>
    </w:p>
    <w:p w:rsidR="006669D4" w:rsidRDefault="006669D4" w:rsidP="006669D4">
      <w:pPr>
        <w:pStyle w:val="BodytextIndented"/>
        <w:rPr>
          <w:lang w:val="en-GB"/>
        </w:rPr>
      </w:pPr>
    </w:p>
    <w:p w:rsidR="006669D4" w:rsidRDefault="006669D4" w:rsidP="006669D4">
      <w:pPr>
        <w:pStyle w:val="BodytextIndented"/>
        <w:rPr>
          <w:lang w:val="en-GB"/>
        </w:rPr>
      </w:pPr>
    </w:p>
    <w:p w:rsidR="006669D4" w:rsidRDefault="006669D4" w:rsidP="006669D4">
      <w:pPr>
        <w:pStyle w:val="BodytextIndented"/>
        <w:rPr>
          <w:lang w:val="en-GB"/>
        </w:rPr>
      </w:pPr>
    </w:p>
    <w:p w:rsidR="006669D4" w:rsidRDefault="006669D4" w:rsidP="006669D4">
      <w:pPr>
        <w:pStyle w:val="BodytextIndented"/>
        <w:rPr>
          <w:lang w:val="en-GB"/>
        </w:rPr>
      </w:pPr>
    </w:p>
    <w:p w:rsidR="006669D4" w:rsidRPr="006669D4" w:rsidRDefault="006669D4" w:rsidP="006669D4">
      <w:pPr>
        <w:pStyle w:val="BodytextIndented"/>
        <w:rPr>
          <w:lang w:val="en-GB"/>
        </w:rPr>
      </w:pPr>
    </w:p>
    <w:p w:rsidR="009A0487" w:rsidRDefault="009A0487">
      <w:pPr>
        <w:pStyle w:val="Sectionnonumber"/>
      </w:pPr>
      <w:r>
        <w:t>References</w:t>
      </w:r>
    </w:p>
    <w:p w:rsidR="00D27121" w:rsidRPr="004A53D6" w:rsidRDefault="004A53D6" w:rsidP="004A53D6">
      <w:pPr>
        <w:pStyle w:val="Reference"/>
        <w:tabs>
          <w:tab w:val="clear" w:pos="0"/>
        </w:tabs>
        <w:ind w:left="851" w:hanging="851"/>
        <w:rPr>
          <w:i/>
          <w:iCs w:val="0"/>
        </w:rPr>
      </w:pPr>
      <w:r>
        <w:t>S Seguin</w:t>
      </w:r>
      <w:r w:rsidR="00D27121" w:rsidRPr="00D27121">
        <w:t xml:space="preserve">., </w:t>
      </w:r>
      <w:r>
        <w:t>Y Villeneuve and</w:t>
      </w:r>
      <w:r w:rsidR="00D27121" w:rsidRPr="00D27121">
        <w:t xml:space="preserve"> </w:t>
      </w:r>
      <w:r>
        <w:t xml:space="preserve">C H </w:t>
      </w:r>
      <w:r w:rsidR="00D27121" w:rsidRPr="00D27121">
        <w:t>Blouin-Delisle</w:t>
      </w:r>
      <w:r>
        <w:t xml:space="preserve"> 2019 </w:t>
      </w:r>
      <w:r w:rsidRPr="00D27121">
        <w:t>Operation</w:t>
      </w:r>
      <w:r>
        <w:t xml:space="preserve"> </w:t>
      </w:r>
      <w:r w:rsidRPr="00D27121">
        <w:t>Research for Health Care 23</w:t>
      </w:r>
      <w:r>
        <w:t xml:space="preserve"> </w:t>
      </w:r>
      <w:r w:rsidR="00D27121" w:rsidRPr="004A53D6">
        <w:rPr>
          <w:i/>
          <w:iCs w:val="0"/>
        </w:rPr>
        <w:t>Improving Patient Transportation</w:t>
      </w:r>
      <w:r>
        <w:rPr>
          <w:i/>
          <w:iCs w:val="0"/>
        </w:rPr>
        <w:t xml:space="preserve"> </w:t>
      </w:r>
      <w:r w:rsidR="00D27121" w:rsidRPr="004A53D6">
        <w:rPr>
          <w:i/>
          <w:iCs w:val="0"/>
        </w:rPr>
        <w:t>in Hospitals Using A Mixed-Integer Programming Model</w:t>
      </w:r>
      <w:r>
        <w:t>.</w:t>
      </w:r>
    </w:p>
    <w:p w:rsidR="00A84382" w:rsidRDefault="00DE2643" w:rsidP="004A53D6">
      <w:pPr>
        <w:pStyle w:val="Reference"/>
        <w:tabs>
          <w:tab w:val="clear" w:pos="0"/>
        </w:tabs>
        <w:ind w:left="851" w:hanging="851"/>
      </w:pPr>
      <w:r>
        <w:t>F</w:t>
      </w:r>
      <w:r w:rsidR="004A53D6">
        <w:t xml:space="preserve"> Odegaard, L Chen, R Quee, M</w:t>
      </w:r>
      <w:r>
        <w:t xml:space="preserve"> L</w:t>
      </w:r>
      <w:r w:rsidR="004A53D6">
        <w:t xml:space="preserve"> Puterman 2007 Journal for healthcare quality  </w:t>
      </w:r>
      <w:r w:rsidRPr="004A53D6">
        <w:rPr>
          <w:i/>
          <w:iCs w:val="0"/>
        </w:rPr>
        <w:t xml:space="preserve">Improving the </w:t>
      </w:r>
      <w:r w:rsidR="004A53D6">
        <w:rPr>
          <w:i/>
          <w:iCs w:val="0"/>
        </w:rPr>
        <w:t>Efficiency of Hospital Porter S</w:t>
      </w:r>
      <w:r w:rsidRPr="004A53D6">
        <w:rPr>
          <w:i/>
          <w:iCs w:val="0"/>
        </w:rPr>
        <w:t xml:space="preserve">ervices, Part 1 : </w:t>
      </w:r>
      <w:r w:rsidR="004A53D6">
        <w:rPr>
          <w:i/>
          <w:iCs w:val="0"/>
        </w:rPr>
        <w:t>S</w:t>
      </w:r>
      <w:r w:rsidRPr="004A53D6">
        <w:rPr>
          <w:i/>
          <w:iCs w:val="0"/>
        </w:rPr>
        <w:t xml:space="preserve">tudy </w:t>
      </w:r>
      <w:r w:rsidR="004A53D6">
        <w:rPr>
          <w:i/>
          <w:iCs w:val="0"/>
        </w:rPr>
        <w:t>Objectives and R</w:t>
      </w:r>
      <w:r w:rsidRPr="004A53D6">
        <w:rPr>
          <w:i/>
          <w:iCs w:val="0"/>
        </w:rPr>
        <w:t>esults</w:t>
      </w:r>
      <w:r>
        <w:t xml:space="preserve"> </w:t>
      </w:r>
      <w:r w:rsidR="004A53D6">
        <w:t xml:space="preserve">vol. 29 </w:t>
      </w:r>
      <w:r>
        <w:t>pp</w:t>
      </w:r>
      <w:r w:rsidR="004A53D6">
        <w:t>.</w:t>
      </w:r>
      <w:r>
        <w:t xml:space="preserve"> 4-11</w:t>
      </w:r>
      <w:r w:rsidR="00A84382">
        <w:t xml:space="preserve">. </w:t>
      </w:r>
    </w:p>
    <w:p w:rsidR="00C73B5C" w:rsidRDefault="004A53D6" w:rsidP="004A53D6">
      <w:pPr>
        <w:pStyle w:val="Reference"/>
        <w:tabs>
          <w:tab w:val="clear" w:pos="0"/>
        </w:tabs>
        <w:ind w:left="851" w:hanging="851"/>
      </w:pPr>
      <w:r w:rsidRPr="004A53D6">
        <w:rPr>
          <w:lang w:val="en-US"/>
        </w:rPr>
        <w:t xml:space="preserve">L </w:t>
      </w:r>
      <w:r w:rsidR="00A84382" w:rsidRPr="004A53D6">
        <w:rPr>
          <w:lang w:val="en-US"/>
        </w:rPr>
        <w:t xml:space="preserve">Chen, </w:t>
      </w:r>
      <w:r w:rsidRPr="004A53D6">
        <w:rPr>
          <w:lang w:val="en-US"/>
        </w:rPr>
        <w:t xml:space="preserve">M </w:t>
      </w:r>
      <w:r w:rsidR="00A84382" w:rsidRPr="004A53D6">
        <w:rPr>
          <w:lang w:val="en-US"/>
        </w:rPr>
        <w:t>Gerschman,</w:t>
      </w:r>
      <w:r w:rsidRPr="004A53D6">
        <w:rPr>
          <w:lang w:val="en-US"/>
        </w:rPr>
        <w:t xml:space="preserve"> F</w:t>
      </w:r>
      <w:r w:rsidR="00A84382" w:rsidRPr="004A53D6">
        <w:rPr>
          <w:lang w:val="en-US"/>
        </w:rPr>
        <w:t xml:space="preserve"> Odegaard,</w:t>
      </w:r>
      <w:r w:rsidRPr="004A53D6">
        <w:rPr>
          <w:lang w:val="en-US"/>
        </w:rPr>
        <w:t xml:space="preserve"> D K </w:t>
      </w:r>
      <w:r w:rsidR="00A84382" w:rsidRPr="004A53D6">
        <w:rPr>
          <w:lang w:val="en-US"/>
        </w:rPr>
        <w:t xml:space="preserve">Puterman, </w:t>
      </w:r>
      <w:r w:rsidRPr="004A53D6">
        <w:rPr>
          <w:lang w:val="en-US"/>
        </w:rPr>
        <w:t xml:space="preserve">M L </w:t>
      </w:r>
      <w:r w:rsidR="00A84382" w:rsidRPr="004A53D6">
        <w:rPr>
          <w:lang w:val="en-US"/>
        </w:rPr>
        <w:t>Puterman</w:t>
      </w:r>
      <w:r w:rsidRPr="004A53D6">
        <w:rPr>
          <w:lang w:val="en-US"/>
        </w:rPr>
        <w:t xml:space="preserve"> and R</w:t>
      </w:r>
      <w:r w:rsidR="00A84382" w:rsidRPr="004A53D6">
        <w:rPr>
          <w:lang w:val="en-US"/>
        </w:rPr>
        <w:t xml:space="preserve"> Quee</w:t>
      </w:r>
      <w:r w:rsidRPr="004A53D6">
        <w:rPr>
          <w:lang w:val="en-US"/>
        </w:rPr>
        <w:t xml:space="preserve"> 2005 </w:t>
      </w:r>
      <w:r w:rsidRPr="00A84382">
        <w:t>Healthcare Quarterly</w:t>
      </w:r>
      <w:r>
        <w:t xml:space="preserve"> </w:t>
      </w:r>
      <w:r w:rsidR="00A84382" w:rsidRPr="004A53D6">
        <w:rPr>
          <w:i/>
          <w:iCs w:val="0"/>
        </w:rPr>
        <w:t>Designing an Efficient Hospital Porter System</w:t>
      </w:r>
      <w:r>
        <w:rPr>
          <w:i/>
          <w:iCs w:val="0"/>
        </w:rPr>
        <w:t xml:space="preserve"> </w:t>
      </w:r>
      <w:r w:rsidR="00A84382" w:rsidRPr="00A84382">
        <w:t xml:space="preserve"> Longwoods Publishing.</w:t>
      </w:r>
    </w:p>
    <w:p w:rsidR="00C73B5C" w:rsidRDefault="004A53D6" w:rsidP="004A53D6">
      <w:pPr>
        <w:pStyle w:val="Reference"/>
        <w:tabs>
          <w:tab w:val="clear" w:pos="0"/>
        </w:tabs>
        <w:ind w:left="851" w:hanging="851"/>
      </w:pPr>
      <w:r>
        <w:t xml:space="preserve">A Beaudry </w:t>
      </w:r>
      <w:r w:rsidR="00C73B5C" w:rsidRPr="00C73B5C">
        <w:t>,</w:t>
      </w:r>
      <w:r>
        <w:t xml:space="preserve"> G</w:t>
      </w:r>
      <w:r w:rsidR="00C73B5C" w:rsidRPr="00C73B5C">
        <w:t xml:space="preserve"> Laporte,</w:t>
      </w:r>
      <w:r>
        <w:t xml:space="preserve"> T Melo and S</w:t>
      </w:r>
      <w:r w:rsidR="00C73B5C" w:rsidRPr="00C73B5C">
        <w:t xml:space="preserve"> Nickel</w:t>
      </w:r>
      <w:r>
        <w:t xml:space="preserve"> </w:t>
      </w:r>
      <w:r w:rsidR="00C73B5C" w:rsidRPr="00C73B5C">
        <w:t>2010</w:t>
      </w:r>
      <w:r>
        <w:t xml:space="preserve"> </w:t>
      </w:r>
      <w:r w:rsidRPr="00C73B5C">
        <w:t>Operation Reasearch Spectrum</w:t>
      </w:r>
      <w:r>
        <w:t xml:space="preserve"> </w:t>
      </w:r>
      <w:r w:rsidR="00C73B5C" w:rsidRPr="004A53D6">
        <w:rPr>
          <w:i/>
          <w:iCs w:val="0"/>
        </w:rPr>
        <w:t>Dynamic Transportation of Patients in Hospitals</w:t>
      </w:r>
      <w:r>
        <w:rPr>
          <w:i/>
          <w:iCs w:val="0"/>
        </w:rPr>
        <w:t xml:space="preserve"> </w:t>
      </w:r>
      <w:r w:rsidR="00C73B5C" w:rsidRPr="00C73B5C">
        <w:t xml:space="preserve"> pp. 77-107.</w:t>
      </w:r>
    </w:p>
    <w:p w:rsidR="000323E1" w:rsidRDefault="000323E1" w:rsidP="00CE3303">
      <w:pPr>
        <w:pStyle w:val="Reference"/>
        <w:tabs>
          <w:tab w:val="clear" w:pos="0"/>
        </w:tabs>
        <w:ind w:left="851" w:hanging="851"/>
      </w:pPr>
      <w:r>
        <w:t>F</w:t>
      </w:r>
      <w:r w:rsidR="00CE3303">
        <w:t xml:space="preserve"> Odegaard, L Chen, R Quee, M L Puterman 2007 Journal for healthcare quality </w:t>
      </w:r>
      <w:r w:rsidRPr="00CE3303">
        <w:rPr>
          <w:i/>
          <w:iCs w:val="0"/>
        </w:rPr>
        <w:t xml:space="preserve">Improving the </w:t>
      </w:r>
      <w:r w:rsidR="00CE3303">
        <w:rPr>
          <w:i/>
          <w:iCs w:val="0"/>
        </w:rPr>
        <w:t>Efficiency of H</w:t>
      </w:r>
      <w:r w:rsidRPr="00CE3303">
        <w:rPr>
          <w:i/>
          <w:iCs w:val="0"/>
        </w:rPr>
        <w:t xml:space="preserve">ospital </w:t>
      </w:r>
      <w:r w:rsidR="00CE3303">
        <w:rPr>
          <w:i/>
          <w:iCs w:val="0"/>
        </w:rPr>
        <w:t>Porter S</w:t>
      </w:r>
      <w:r w:rsidRPr="00CE3303">
        <w:rPr>
          <w:i/>
          <w:iCs w:val="0"/>
        </w:rPr>
        <w:t xml:space="preserve">ervices, Part 1 : Optimizazion and </w:t>
      </w:r>
      <w:r w:rsidR="00CE3303">
        <w:rPr>
          <w:i/>
          <w:iCs w:val="0"/>
        </w:rPr>
        <w:t>S</w:t>
      </w:r>
      <w:r w:rsidRPr="00CE3303">
        <w:rPr>
          <w:i/>
          <w:iCs w:val="0"/>
        </w:rPr>
        <w:t>imulation</w:t>
      </w:r>
      <w:r>
        <w:t xml:space="preserve"> vol. 29</w:t>
      </w:r>
      <w:r w:rsidR="00CE3303">
        <w:t xml:space="preserve"> </w:t>
      </w:r>
      <w:r>
        <w:t>pp</w:t>
      </w:r>
      <w:r w:rsidR="00CE3303">
        <w:t>.</w:t>
      </w:r>
      <w:r>
        <w:t xml:space="preserve"> 12-18. </w:t>
      </w:r>
    </w:p>
    <w:p w:rsidR="000323E1" w:rsidRPr="004A53D6" w:rsidRDefault="00CE3303" w:rsidP="00CE3303">
      <w:pPr>
        <w:pStyle w:val="Reference"/>
        <w:tabs>
          <w:tab w:val="clear" w:pos="0"/>
        </w:tabs>
        <w:ind w:left="851" w:hanging="851"/>
      </w:pPr>
      <w:r>
        <w:t>T Hanne</w:t>
      </w:r>
      <w:r w:rsidR="001F609B" w:rsidRPr="004A53D6">
        <w:t>,</w:t>
      </w:r>
      <w:r>
        <w:t xml:space="preserve"> T</w:t>
      </w:r>
      <w:r w:rsidR="001F609B" w:rsidRPr="004A53D6">
        <w:t xml:space="preserve"> Melo</w:t>
      </w:r>
      <w:r>
        <w:t xml:space="preserve"> </w:t>
      </w:r>
      <w:r w:rsidR="001F609B" w:rsidRPr="004A53D6">
        <w:t>and</w:t>
      </w:r>
      <w:r>
        <w:t xml:space="preserve"> S</w:t>
      </w:r>
      <w:r w:rsidR="001F609B" w:rsidRPr="004A53D6">
        <w:t xml:space="preserve"> Nickel</w:t>
      </w:r>
      <w:r>
        <w:t xml:space="preserve"> </w:t>
      </w:r>
      <w:r w:rsidR="001F609B" w:rsidRPr="004A53D6">
        <w:t>2009</w:t>
      </w:r>
      <w:r>
        <w:t xml:space="preserve"> </w:t>
      </w:r>
      <w:r w:rsidRPr="004A53D6">
        <w:t>interfaces</w:t>
      </w:r>
      <w:r>
        <w:t xml:space="preserve"> </w:t>
      </w:r>
      <w:r>
        <w:rPr>
          <w:i/>
          <w:iCs w:val="0"/>
        </w:rPr>
        <w:t>Bringing Robustness to P</w:t>
      </w:r>
      <w:r w:rsidR="001F609B" w:rsidRPr="00CE3303">
        <w:rPr>
          <w:i/>
          <w:iCs w:val="0"/>
        </w:rPr>
        <w:t xml:space="preserve">atient </w:t>
      </w:r>
      <w:r>
        <w:rPr>
          <w:i/>
          <w:iCs w:val="0"/>
        </w:rPr>
        <w:t>Flow Management through Optimized Patient Transports in H</w:t>
      </w:r>
      <w:r w:rsidR="001F609B" w:rsidRPr="00CE3303">
        <w:rPr>
          <w:i/>
          <w:iCs w:val="0"/>
        </w:rPr>
        <w:t>ospitals</w:t>
      </w:r>
      <w:r>
        <w:t xml:space="preserve"> </w:t>
      </w:r>
      <w:r w:rsidR="001F609B" w:rsidRPr="004A53D6">
        <w:t>vol 39 pp. 241-255</w:t>
      </w:r>
      <w:r>
        <w:t>.</w:t>
      </w:r>
    </w:p>
    <w:p w:rsidR="0002727D" w:rsidRPr="004A53D6" w:rsidRDefault="00CE3303" w:rsidP="00CE3303">
      <w:pPr>
        <w:pStyle w:val="Reference"/>
        <w:tabs>
          <w:tab w:val="clear" w:pos="0"/>
        </w:tabs>
        <w:ind w:left="851" w:hanging="851"/>
      </w:pPr>
      <w:r>
        <w:t xml:space="preserve">B </w:t>
      </w:r>
      <w:r w:rsidR="009C3BA8" w:rsidRPr="004A53D6">
        <w:t>Turan,</w:t>
      </w:r>
      <w:r>
        <w:t xml:space="preserve"> V </w:t>
      </w:r>
      <w:r w:rsidR="009C3BA8" w:rsidRPr="004A53D6">
        <w:t>Schmid</w:t>
      </w:r>
      <w:r>
        <w:t xml:space="preserve"> andK F </w:t>
      </w:r>
      <w:r w:rsidR="009C3BA8" w:rsidRPr="004A53D6">
        <w:t>Doerner</w:t>
      </w:r>
      <w:r>
        <w:t xml:space="preserve"> </w:t>
      </w:r>
      <w:r w:rsidR="009C3BA8" w:rsidRPr="004A53D6">
        <w:t>2011</w:t>
      </w:r>
      <w:r>
        <w:t xml:space="preserve"> </w:t>
      </w:r>
      <w:r w:rsidRPr="004A53D6">
        <w:t>3rd IEEE International Symposium on Logistics and Industrial Informatics (LINDI)</w:t>
      </w:r>
      <w:r w:rsidR="009C3BA8" w:rsidRPr="004A53D6">
        <w:t xml:space="preserve"> </w:t>
      </w:r>
      <w:r w:rsidR="009C3BA8" w:rsidRPr="00CE3303">
        <w:rPr>
          <w:i/>
          <w:iCs w:val="0"/>
        </w:rPr>
        <w:t>Models for Intra-Hospital Patient Routing</w:t>
      </w:r>
      <w:r>
        <w:rPr>
          <w:i/>
          <w:iCs w:val="0"/>
        </w:rPr>
        <w:t xml:space="preserve"> </w:t>
      </w:r>
      <w:r w:rsidR="009C3BA8" w:rsidRPr="004A53D6">
        <w:t xml:space="preserve"> pp. 51-60.</w:t>
      </w:r>
    </w:p>
    <w:p w:rsidR="004662AB" w:rsidRPr="004A53D6" w:rsidRDefault="00AD3D28" w:rsidP="00AD3D28">
      <w:pPr>
        <w:pStyle w:val="Reference"/>
        <w:tabs>
          <w:tab w:val="clear" w:pos="0"/>
        </w:tabs>
        <w:ind w:left="851" w:hanging="851"/>
      </w:pPr>
      <w:r>
        <w:t xml:space="preserve">J F </w:t>
      </w:r>
      <w:r w:rsidR="0002727D" w:rsidRPr="004A53D6">
        <w:t>Co</w:t>
      </w:r>
      <w:r w:rsidR="00C44F4D" w:rsidRPr="004A53D6">
        <w:t>rdeau</w:t>
      </w:r>
      <w:r>
        <w:t xml:space="preserve">, G </w:t>
      </w:r>
      <w:r w:rsidR="00C44F4D" w:rsidRPr="004A53D6">
        <w:t>Laporte</w:t>
      </w:r>
      <w:r>
        <w:t xml:space="preserve"> </w:t>
      </w:r>
      <w:r w:rsidR="00C44F4D" w:rsidRPr="004A53D6">
        <w:t>2003</w:t>
      </w:r>
      <w:r>
        <w:t xml:space="preserve"> </w:t>
      </w:r>
      <w:r w:rsidRPr="004A53D6">
        <w:t>Journal of the Operational Research Society</w:t>
      </w:r>
      <w:r>
        <w:t xml:space="preserve"> </w:t>
      </w:r>
      <w:r w:rsidR="0002727D" w:rsidRPr="00AD3D28">
        <w:rPr>
          <w:i/>
          <w:iCs w:val="0"/>
        </w:rPr>
        <w:t xml:space="preserve">The Dial-A-Ride Problem : </w:t>
      </w:r>
      <w:r>
        <w:rPr>
          <w:i/>
          <w:iCs w:val="0"/>
        </w:rPr>
        <w:t>Variants, Modeling Issues and A</w:t>
      </w:r>
      <w:r w:rsidR="0002727D" w:rsidRPr="00AD3D28">
        <w:rPr>
          <w:i/>
          <w:iCs w:val="0"/>
        </w:rPr>
        <w:t>lgorithms</w:t>
      </w:r>
      <w:r>
        <w:rPr>
          <w:i/>
          <w:iCs w:val="0"/>
        </w:rPr>
        <w:t xml:space="preserve"> </w:t>
      </w:r>
      <w:r w:rsidR="0002727D" w:rsidRPr="004A53D6">
        <w:t xml:space="preserve"> </w:t>
      </w:r>
      <w:r w:rsidR="00C44F4D" w:rsidRPr="004A53D6">
        <w:t>pp. 89-101</w:t>
      </w:r>
      <w:r w:rsidR="0002727D" w:rsidRPr="004A53D6">
        <w:t>.</w:t>
      </w:r>
    </w:p>
    <w:p w:rsidR="001E5875" w:rsidRPr="004A53D6" w:rsidRDefault="000E303B" w:rsidP="000E303B">
      <w:pPr>
        <w:pStyle w:val="Reference"/>
        <w:tabs>
          <w:tab w:val="clear" w:pos="0"/>
        </w:tabs>
        <w:ind w:left="851" w:hanging="851"/>
      </w:pPr>
      <w:r>
        <w:t xml:space="preserve">J F Cordeau, G </w:t>
      </w:r>
      <w:r w:rsidR="004662AB" w:rsidRPr="004A53D6">
        <w:t>Laporte</w:t>
      </w:r>
      <w:r>
        <w:t xml:space="preserve"> 2007 </w:t>
      </w:r>
      <w:r w:rsidRPr="004A53D6">
        <w:t>Ann Oper Res</w:t>
      </w:r>
      <w:r>
        <w:t xml:space="preserve"> </w:t>
      </w:r>
      <w:r w:rsidR="004662AB" w:rsidRPr="004A53D6">
        <w:t>T</w:t>
      </w:r>
      <w:r w:rsidR="004662AB" w:rsidRPr="000E303B">
        <w:rPr>
          <w:i/>
          <w:iCs w:val="0"/>
        </w:rPr>
        <w:t>he Dial-A-Ride Problem : Models and Algorithms</w:t>
      </w:r>
      <w:r>
        <w:rPr>
          <w:i/>
          <w:iCs w:val="0"/>
        </w:rPr>
        <w:t xml:space="preserve"> v</w:t>
      </w:r>
      <w:r>
        <w:t xml:space="preserve">ol 153 </w:t>
      </w:r>
      <w:r w:rsidR="004662AB" w:rsidRPr="004A53D6">
        <w:t>pp. 29-46.</w:t>
      </w:r>
    </w:p>
    <w:p w:rsidR="001E5875" w:rsidRPr="001E5875" w:rsidRDefault="005F1F8B" w:rsidP="005F1F8B">
      <w:pPr>
        <w:pStyle w:val="Reference"/>
        <w:tabs>
          <w:tab w:val="clear" w:pos="0"/>
        </w:tabs>
        <w:ind w:left="851" w:hanging="851"/>
        <w:rPr>
          <w:lang w:val="en-US"/>
        </w:rPr>
      </w:pPr>
      <w:r>
        <w:t xml:space="preserve">E </w:t>
      </w:r>
      <w:r w:rsidR="001E5875" w:rsidRPr="004A53D6">
        <w:t>M</w:t>
      </w:r>
      <w:r w:rsidR="00CA6919" w:rsidRPr="004A53D6">
        <w:t>e</w:t>
      </w:r>
      <w:r w:rsidR="001E5875" w:rsidRPr="004A53D6">
        <w:t>l</w:t>
      </w:r>
      <w:r w:rsidR="00CA6919" w:rsidRPr="004A53D6">
        <w:t>a</w:t>
      </w:r>
      <w:r>
        <w:t>chrinoudis</w:t>
      </w:r>
      <w:r w:rsidR="001E5875" w:rsidRPr="004A53D6">
        <w:t xml:space="preserve">, </w:t>
      </w:r>
      <w:r>
        <w:t xml:space="preserve">A B Iihan , H Min  2007 </w:t>
      </w:r>
      <w:r w:rsidRPr="004A53D6">
        <w:t>Computers and Operations Research</w:t>
      </w:r>
      <w:r>
        <w:t xml:space="preserve"> </w:t>
      </w:r>
      <w:r w:rsidR="001E5875" w:rsidRPr="004A53D6">
        <w:t xml:space="preserve"> </w:t>
      </w:r>
      <w:r w:rsidR="001E5875" w:rsidRPr="005F1F8B">
        <w:rPr>
          <w:i/>
          <w:iCs w:val="0"/>
        </w:rPr>
        <w:t xml:space="preserve">A </w:t>
      </w:r>
      <w:r>
        <w:rPr>
          <w:i/>
          <w:iCs w:val="0"/>
        </w:rPr>
        <w:t>Dial-A-Ride Problem for C</w:t>
      </w:r>
      <w:r w:rsidR="001E5875" w:rsidRPr="005F1F8B">
        <w:rPr>
          <w:i/>
          <w:iCs w:val="0"/>
        </w:rPr>
        <w:t xml:space="preserve">lient </w:t>
      </w:r>
      <w:r>
        <w:rPr>
          <w:i/>
          <w:iCs w:val="0"/>
        </w:rPr>
        <w:t>Transportation in a Health-care O</w:t>
      </w:r>
      <w:r w:rsidR="001E5875" w:rsidRPr="005F1F8B">
        <w:rPr>
          <w:i/>
          <w:iCs w:val="0"/>
        </w:rPr>
        <w:t>rganization</w:t>
      </w:r>
      <w:r>
        <w:t xml:space="preserve"> </w:t>
      </w:r>
      <w:r w:rsidR="001E5875" w:rsidRPr="004A53D6">
        <w:t>pp. 742-759.</w:t>
      </w:r>
    </w:p>
    <w:p w:rsidR="001E5875" w:rsidRPr="001E5875" w:rsidRDefault="001E5875" w:rsidP="004662AB">
      <w:pPr>
        <w:pStyle w:val="Reference"/>
        <w:numPr>
          <w:ilvl w:val="0"/>
          <w:numId w:val="0"/>
        </w:numPr>
        <w:rPr>
          <w:lang w:val="en-US"/>
        </w:rPr>
      </w:pPr>
    </w:p>
    <w:sectPr w:rsidR="001E5875" w:rsidRPr="001E5875">
      <w:headerReference w:type="even" r:id="rId9"/>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3BA" w:rsidRDefault="004563BA">
      <w:r>
        <w:separator/>
      </w:r>
    </w:p>
  </w:endnote>
  <w:endnote w:type="continuationSeparator" w:id="0">
    <w:p w:rsidR="004563BA" w:rsidRDefault="0045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bon">
    <w:altName w:val="Courant"/>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3BA" w:rsidRPr="00043761" w:rsidRDefault="004563BA">
      <w:pPr>
        <w:pStyle w:val="Bulleted"/>
        <w:numPr>
          <w:ilvl w:val="0"/>
          <w:numId w:val="0"/>
        </w:numPr>
        <w:rPr>
          <w:rFonts w:ascii="Sabon" w:hAnsi="Sabon"/>
          <w:color w:val="auto"/>
          <w:szCs w:val="20"/>
        </w:rPr>
      </w:pPr>
      <w:r>
        <w:separator/>
      </w:r>
    </w:p>
  </w:footnote>
  <w:footnote w:type="continuationSeparator" w:id="0">
    <w:p w:rsidR="004563BA" w:rsidRDefault="00456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FF7E2576"/>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20685A"/>
    <w:multiLevelType w:val="hybridMultilevel"/>
    <w:tmpl w:val="31A28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10F59AF"/>
    <w:multiLevelType w:val="hybridMultilevel"/>
    <w:tmpl w:val="CB6ED498"/>
    <w:lvl w:ilvl="0" w:tplc="B76E9F5C">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07390F"/>
    <w:multiLevelType w:val="hybridMultilevel"/>
    <w:tmpl w:val="84E011F0"/>
    <w:lvl w:ilvl="0" w:tplc="09EE741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320A99"/>
    <w:multiLevelType w:val="hybridMultilevel"/>
    <w:tmpl w:val="697AFB4C"/>
    <w:lvl w:ilvl="0" w:tplc="B76E9F5C">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5D0F97"/>
    <w:multiLevelType w:val="hybridMultilevel"/>
    <w:tmpl w:val="848EDD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AC85A8B"/>
    <w:multiLevelType w:val="hybridMultilevel"/>
    <w:tmpl w:val="93C8E6F6"/>
    <w:lvl w:ilvl="0" w:tplc="B76E9F5C">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9"/>
  </w:num>
  <w:num w:numId="2">
    <w:abstractNumId w:val="1"/>
  </w:num>
  <w:num w:numId="3">
    <w:abstractNumId w:val="0"/>
  </w:num>
  <w:num w:numId="4">
    <w:abstractNumId w:val="7"/>
  </w:num>
  <w:num w:numId="5">
    <w:abstractNumId w:val="0"/>
  </w:num>
  <w:num w:numId="6">
    <w:abstractNumId w:val="0"/>
  </w:num>
  <w:num w:numId="7">
    <w:abstractNumId w:val="0"/>
  </w:num>
  <w:num w:numId="8">
    <w:abstractNumId w:val="7"/>
  </w:num>
  <w:num w:numId="9">
    <w:abstractNumId w:val="6"/>
  </w:num>
  <w:num w:numId="10">
    <w:abstractNumId w:val="2"/>
  </w:num>
  <w:num w:numId="11">
    <w:abstractNumId w:val="4"/>
  </w:num>
  <w:num w:numId="12">
    <w:abstractNumId w:val="0"/>
  </w:num>
  <w:num w:numId="13">
    <w:abstractNumId w:val="0"/>
  </w:num>
  <w:num w:numId="14">
    <w:abstractNumId w:val="0"/>
  </w:num>
  <w:num w:numId="15">
    <w:abstractNumId w:val="0"/>
  </w:num>
  <w:num w:numId="16">
    <w:abstractNumId w:val="3"/>
  </w:num>
  <w:num w:numId="17">
    <w:abstractNumId w:val="5"/>
  </w:num>
  <w:num w:numId="18">
    <w:abstractNumId w:val="8"/>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22C03"/>
    <w:rsid w:val="0002727D"/>
    <w:rsid w:val="000323E1"/>
    <w:rsid w:val="00046AA2"/>
    <w:rsid w:val="00050D9E"/>
    <w:rsid w:val="000A6FE9"/>
    <w:rsid w:val="000A7487"/>
    <w:rsid w:val="000E303B"/>
    <w:rsid w:val="001102E6"/>
    <w:rsid w:val="0012088D"/>
    <w:rsid w:val="001254B3"/>
    <w:rsid w:val="00125F29"/>
    <w:rsid w:val="00132FA2"/>
    <w:rsid w:val="00150637"/>
    <w:rsid w:val="00153909"/>
    <w:rsid w:val="001569C9"/>
    <w:rsid w:val="001E5875"/>
    <w:rsid w:val="001F4364"/>
    <w:rsid w:val="001F609B"/>
    <w:rsid w:val="00217A99"/>
    <w:rsid w:val="00251B26"/>
    <w:rsid w:val="002555B0"/>
    <w:rsid w:val="0026021E"/>
    <w:rsid w:val="00270203"/>
    <w:rsid w:val="0027218D"/>
    <w:rsid w:val="00282423"/>
    <w:rsid w:val="00297488"/>
    <w:rsid w:val="002A2005"/>
    <w:rsid w:val="002A5159"/>
    <w:rsid w:val="002B1AE2"/>
    <w:rsid w:val="00331434"/>
    <w:rsid w:val="00345A29"/>
    <w:rsid w:val="003E36FC"/>
    <w:rsid w:val="003F5A8C"/>
    <w:rsid w:val="004177F0"/>
    <w:rsid w:val="00427FE7"/>
    <w:rsid w:val="004369F5"/>
    <w:rsid w:val="004415C2"/>
    <w:rsid w:val="00444BF6"/>
    <w:rsid w:val="004563BA"/>
    <w:rsid w:val="0046260D"/>
    <w:rsid w:val="004662AB"/>
    <w:rsid w:val="00467573"/>
    <w:rsid w:val="0047718F"/>
    <w:rsid w:val="004A1CB9"/>
    <w:rsid w:val="004A53D6"/>
    <w:rsid w:val="004C7702"/>
    <w:rsid w:val="005158FA"/>
    <w:rsid w:val="005504F1"/>
    <w:rsid w:val="00561B73"/>
    <w:rsid w:val="00564E17"/>
    <w:rsid w:val="005804F9"/>
    <w:rsid w:val="005F1F8B"/>
    <w:rsid w:val="00635296"/>
    <w:rsid w:val="0063695B"/>
    <w:rsid w:val="006669D4"/>
    <w:rsid w:val="006A4C29"/>
    <w:rsid w:val="006C0BE0"/>
    <w:rsid w:val="006E1D1D"/>
    <w:rsid w:val="006E3E92"/>
    <w:rsid w:val="006F45A4"/>
    <w:rsid w:val="00726E7A"/>
    <w:rsid w:val="00733CB3"/>
    <w:rsid w:val="0075296E"/>
    <w:rsid w:val="00755309"/>
    <w:rsid w:val="007563FD"/>
    <w:rsid w:val="00780AFE"/>
    <w:rsid w:val="007956DC"/>
    <w:rsid w:val="007D71C7"/>
    <w:rsid w:val="00813420"/>
    <w:rsid w:val="00847BB5"/>
    <w:rsid w:val="008704E6"/>
    <w:rsid w:val="0088107E"/>
    <w:rsid w:val="00927647"/>
    <w:rsid w:val="009500B8"/>
    <w:rsid w:val="0095239D"/>
    <w:rsid w:val="00952D46"/>
    <w:rsid w:val="00992F29"/>
    <w:rsid w:val="009A0487"/>
    <w:rsid w:val="009A7CB5"/>
    <w:rsid w:val="009C3BA8"/>
    <w:rsid w:val="009C4B5D"/>
    <w:rsid w:val="00A13906"/>
    <w:rsid w:val="00A3680F"/>
    <w:rsid w:val="00A36A85"/>
    <w:rsid w:val="00A4237B"/>
    <w:rsid w:val="00A76058"/>
    <w:rsid w:val="00A84382"/>
    <w:rsid w:val="00A87E8B"/>
    <w:rsid w:val="00AD3D28"/>
    <w:rsid w:val="00B05982"/>
    <w:rsid w:val="00B13ACB"/>
    <w:rsid w:val="00B4413C"/>
    <w:rsid w:val="00B65077"/>
    <w:rsid w:val="00B71DF7"/>
    <w:rsid w:val="00B83F45"/>
    <w:rsid w:val="00BA6EB5"/>
    <w:rsid w:val="00BB12DE"/>
    <w:rsid w:val="00BE113A"/>
    <w:rsid w:val="00C01519"/>
    <w:rsid w:val="00C32D60"/>
    <w:rsid w:val="00C44F4D"/>
    <w:rsid w:val="00C571C1"/>
    <w:rsid w:val="00C57F57"/>
    <w:rsid w:val="00C73B5C"/>
    <w:rsid w:val="00CA6919"/>
    <w:rsid w:val="00CE3303"/>
    <w:rsid w:val="00D01629"/>
    <w:rsid w:val="00D113DC"/>
    <w:rsid w:val="00D27121"/>
    <w:rsid w:val="00D63FA9"/>
    <w:rsid w:val="00D93F24"/>
    <w:rsid w:val="00DE2643"/>
    <w:rsid w:val="00E30B3D"/>
    <w:rsid w:val="00E5064A"/>
    <w:rsid w:val="00EF0F3E"/>
    <w:rsid w:val="00EF6BE4"/>
    <w:rsid w:val="00F07A5D"/>
    <w:rsid w:val="00F12F19"/>
    <w:rsid w:val="00F1751A"/>
    <w:rsid w:val="00F27A2E"/>
    <w:rsid w:val="00F82DAF"/>
    <w:rsid w:val="00FC4107"/>
    <w:rsid w:val="00FD12E5"/>
    <w:rsid w:val="00FE77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EF0F3E"/>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left" w:pos="567"/>
      </w:tabs>
      <w:jc w:val="both"/>
    </w:pPr>
    <w:rPr>
      <w:rFonts w:ascii="Times" w:hAnsi="Times"/>
      <w:iCs/>
      <w:noProof/>
      <w:color w:val="000000"/>
      <w:sz w:val="22"/>
      <w:szCs w:val="22"/>
      <w:lang w:eastAsia="en-US"/>
    </w:rPr>
  </w:style>
  <w:style w:type="paragraph" w:styleId="ListParagraph">
    <w:name w:val="List Paragraph"/>
    <w:basedOn w:val="Normal"/>
    <w:uiPriority w:val="34"/>
    <w:qFormat/>
    <w:rsid w:val="00331434"/>
    <w:pPr>
      <w:ind w:left="720"/>
      <w:contextualSpacing/>
    </w:pPr>
  </w:style>
  <w:style w:type="table" w:styleId="TableGrid">
    <w:name w:val="Table Grid"/>
    <w:basedOn w:val="TableNormal"/>
    <w:uiPriority w:val="59"/>
    <w:rsid w:val="002A2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A2005"/>
    <w:rPr>
      <w:color w:val="808080"/>
    </w:rPr>
  </w:style>
  <w:style w:type="paragraph" w:styleId="BalloonText">
    <w:name w:val="Balloon Text"/>
    <w:basedOn w:val="Normal"/>
    <w:link w:val="BalloonTextChar"/>
    <w:uiPriority w:val="99"/>
    <w:semiHidden/>
    <w:unhideWhenUsed/>
    <w:rsid w:val="002A2005"/>
    <w:rPr>
      <w:rFonts w:ascii="Tahoma" w:hAnsi="Tahoma" w:cs="Tahoma"/>
      <w:sz w:val="16"/>
      <w:szCs w:val="16"/>
    </w:rPr>
  </w:style>
  <w:style w:type="character" w:customStyle="1" w:styleId="BalloonTextChar">
    <w:name w:val="Balloon Text Char"/>
    <w:basedOn w:val="DefaultParagraphFont"/>
    <w:link w:val="BalloonText"/>
    <w:uiPriority w:val="99"/>
    <w:semiHidden/>
    <w:rsid w:val="002A200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EF0F3E"/>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left" w:pos="567"/>
      </w:tabs>
      <w:jc w:val="both"/>
    </w:pPr>
    <w:rPr>
      <w:rFonts w:ascii="Times" w:hAnsi="Times"/>
      <w:iCs/>
      <w:noProof/>
      <w:color w:val="000000"/>
      <w:sz w:val="22"/>
      <w:szCs w:val="22"/>
      <w:lang w:eastAsia="en-US"/>
    </w:rPr>
  </w:style>
  <w:style w:type="paragraph" w:styleId="ListParagraph">
    <w:name w:val="List Paragraph"/>
    <w:basedOn w:val="Normal"/>
    <w:uiPriority w:val="34"/>
    <w:qFormat/>
    <w:rsid w:val="00331434"/>
    <w:pPr>
      <w:ind w:left="720"/>
      <w:contextualSpacing/>
    </w:pPr>
  </w:style>
  <w:style w:type="table" w:styleId="TableGrid">
    <w:name w:val="Table Grid"/>
    <w:basedOn w:val="TableNormal"/>
    <w:uiPriority w:val="59"/>
    <w:rsid w:val="002A2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A2005"/>
    <w:rPr>
      <w:color w:val="808080"/>
    </w:rPr>
  </w:style>
  <w:style w:type="paragraph" w:styleId="BalloonText">
    <w:name w:val="Balloon Text"/>
    <w:basedOn w:val="Normal"/>
    <w:link w:val="BalloonTextChar"/>
    <w:uiPriority w:val="99"/>
    <w:semiHidden/>
    <w:unhideWhenUsed/>
    <w:rsid w:val="002A2005"/>
    <w:rPr>
      <w:rFonts w:ascii="Tahoma" w:hAnsi="Tahoma" w:cs="Tahoma"/>
      <w:sz w:val="16"/>
      <w:szCs w:val="16"/>
    </w:rPr>
  </w:style>
  <w:style w:type="character" w:customStyle="1" w:styleId="BalloonTextChar">
    <w:name w:val="Balloon Text Char"/>
    <w:basedOn w:val="DefaultParagraphFont"/>
    <w:link w:val="BalloonText"/>
    <w:uiPriority w:val="99"/>
    <w:semiHidden/>
    <w:rsid w:val="002A20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7C40-E906-40EF-9F7C-64A4EEF2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757</TotalTime>
  <Pages>5</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ismail - [2010]</cp:lastModifiedBy>
  <cp:revision>97</cp:revision>
  <cp:lastPrinted>2005-02-25T09:52:00Z</cp:lastPrinted>
  <dcterms:created xsi:type="dcterms:W3CDTF">2015-09-02T08:53:00Z</dcterms:created>
  <dcterms:modified xsi:type="dcterms:W3CDTF">2020-08-18T14:10:00Z</dcterms:modified>
</cp:coreProperties>
</file>