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880E8" w14:textId="5F50CA39" w:rsidR="00EA3F4B" w:rsidRPr="00980EAF" w:rsidRDefault="00C03397">
      <w:pPr>
        <w:pStyle w:val="StyleTitleLeft005cm"/>
        <w:rPr>
          <w:rFonts w:ascii="Times New Roman" w:hAnsi="Times New Roman"/>
        </w:rPr>
      </w:pPr>
      <w:bookmarkStart w:id="0" w:name="_Hlk39777796"/>
      <w:bookmarkStart w:id="1" w:name="_Hlk39777848"/>
      <w:r>
        <w:rPr>
          <w:rFonts w:ascii="Times New Roman" w:hAnsi="Times New Roman"/>
        </w:rPr>
        <w:t xml:space="preserve">The </w:t>
      </w:r>
      <w:r w:rsidRPr="006102B5">
        <w:rPr>
          <w:rFonts w:ascii="Times New Roman" w:hAnsi="Times New Roman"/>
        </w:rPr>
        <w:t>Nutrition</w:t>
      </w:r>
      <w:r>
        <w:rPr>
          <w:rFonts w:ascii="Times New Roman" w:hAnsi="Times New Roman"/>
        </w:rPr>
        <w:t xml:space="preserve"> Status</w:t>
      </w:r>
      <w:r w:rsidRPr="006102B5">
        <w:rPr>
          <w:rFonts w:ascii="Times New Roman" w:hAnsi="Times New Roman"/>
        </w:rPr>
        <w:t xml:space="preserve"> Classification</w:t>
      </w:r>
      <w:r>
        <w:rPr>
          <w:rFonts w:ascii="Times New Roman" w:hAnsi="Times New Roman"/>
        </w:rPr>
        <w:t xml:space="preserve"> of</w:t>
      </w:r>
      <w:r w:rsidRPr="006102B5">
        <w:rPr>
          <w:rFonts w:ascii="Times New Roman" w:hAnsi="Times New Roman"/>
        </w:rPr>
        <w:t xml:space="preserve"> PetroChina International Jabung Ltd Employee</w:t>
      </w:r>
      <w:r>
        <w:rPr>
          <w:rFonts w:ascii="Times New Roman" w:hAnsi="Times New Roman"/>
        </w:rPr>
        <w:t>s</w:t>
      </w:r>
      <w:r w:rsidRPr="006102B5">
        <w:rPr>
          <w:rFonts w:ascii="Times New Roman" w:hAnsi="Times New Roman"/>
        </w:rPr>
        <w:t xml:space="preserve"> </w:t>
      </w:r>
      <w:r>
        <w:rPr>
          <w:rFonts w:ascii="Times New Roman" w:hAnsi="Times New Roman"/>
        </w:rPr>
        <w:t>us</w:t>
      </w:r>
      <w:r w:rsidRPr="006102B5">
        <w:rPr>
          <w:rFonts w:ascii="Times New Roman" w:hAnsi="Times New Roman"/>
        </w:rPr>
        <w:t>ing Fuzzy</w:t>
      </w:r>
      <w:r>
        <w:rPr>
          <w:rFonts w:ascii="Times New Roman" w:hAnsi="Times New Roman"/>
        </w:rPr>
        <w:t xml:space="preserve"> </w:t>
      </w:r>
      <w:r w:rsidRPr="006102B5">
        <w:rPr>
          <w:rFonts w:ascii="Times New Roman" w:hAnsi="Times New Roman"/>
        </w:rPr>
        <w:t>Logic</w:t>
      </w:r>
    </w:p>
    <w:bookmarkEnd w:id="0"/>
    <w:p w14:paraId="3088FB56" w14:textId="336CFC2C" w:rsidR="00D22544" w:rsidRPr="0056159D" w:rsidRDefault="00D22544" w:rsidP="00D22544">
      <w:pPr>
        <w:pStyle w:val="Abstract"/>
        <w:spacing w:after="0"/>
        <w:rPr>
          <w:rFonts w:ascii="Times New Roman" w:hAnsi="Times New Roman"/>
          <w:bCs/>
          <w:sz w:val="22"/>
          <w:szCs w:val="22"/>
          <w:vertAlign w:val="superscript"/>
        </w:rPr>
      </w:pPr>
      <w:r w:rsidRPr="00980EAF">
        <w:rPr>
          <w:rFonts w:ascii="Times New Roman" w:hAnsi="Times New Roman"/>
          <w:b/>
          <w:sz w:val="22"/>
          <w:szCs w:val="22"/>
        </w:rPr>
        <w:t>C Amri</w:t>
      </w:r>
      <w:r w:rsidRPr="00980EAF">
        <w:rPr>
          <w:rFonts w:ascii="Times New Roman" w:hAnsi="Times New Roman"/>
          <w:b/>
          <w:sz w:val="22"/>
          <w:szCs w:val="22"/>
          <w:vertAlign w:val="superscript"/>
        </w:rPr>
        <w:t>1</w:t>
      </w:r>
      <w:r w:rsidR="0056159D">
        <w:rPr>
          <w:rFonts w:ascii="Times New Roman" w:hAnsi="Times New Roman"/>
          <w:b/>
          <w:sz w:val="22"/>
          <w:szCs w:val="22"/>
        </w:rPr>
        <w:t xml:space="preserve">, </w:t>
      </w:r>
      <w:r w:rsidRPr="00980EAF">
        <w:rPr>
          <w:rFonts w:ascii="Times New Roman" w:hAnsi="Times New Roman"/>
          <w:b/>
          <w:sz w:val="22"/>
          <w:szCs w:val="22"/>
        </w:rPr>
        <w:t>A M Abadi</w:t>
      </w:r>
      <w:r w:rsidRPr="00980EAF">
        <w:rPr>
          <w:rFonts w:ascii="Times New Roman" w:hAnsi="Times New Roman"/>
          <w:b/>
          <w:sz w:val="22"/>
          <w:szCs w:val="22"/>
          <w:vertAlign w:val="superscript"/>
        </w:rPr>
        <w:t>2</w:t>
      </w:r>
      <w:r w:rsidR="0056159D">
        <w:rPr>
          <w:rFonts w:ascii="Times New Roman" w:hAnsi="Times New Roman"/>
          <w:b/>
          <w:sz w:val="22"/>
          <w:szCs w:val="22"/>
        </w:rPr>
        <w:t xml:space="preserve"> and Puspitarani</w:t>
      </w:r>
      <w:r w:rsidR="0056159D">
        <w:rPr>
          <w:rFonts w:ascii="Times New Roman" w:hAnsi="Times New Roman"/>
          <w:b/>
          <w:sz w:val="22"/>
          <w:szCs w:val="22"/>
          <w:vertAlign w:val="superscript"/>
        </w:rPr>
        <w:t>3</w:t>
      </w:r>
    </w:p>
    <w:p w14:paraId="72098A95" w14:textId="0E323F47" w:rsidR="00D22544" w:rsidRPr="00980EAF" w:rsidRDefault="00D22544" w:rsidP="00D22544">
      <w:pPr>
        <w:pStyle w:val="Default"/>
        <w:ind w:left="1418"/>
        <w:rPr>
          <w:sz w:val="22"/>
          <w:szCs w:val="22"/>
        </w:rPr>
      </w:pPr>
      <w:r w:rsidRPr="00980EAF">
        <w:rPr>
          <w:sz w:val="22"/>
          <w:szCs w:val="22"/>
          <w:vertAlign w:val="superscript"/>
        </w:rPr>
        <w:t>1</w:t>
      </w:r>
      <w:r w:rsidR="0056159D">
        <w:rPr>
          <w:sz w:val="22"/>
          <w:szCs w:val="22"/>
          <w:vertAlign w:val="superscript"/>
        </w:rPr>
        <w:t>,3</w:t>
      </w:r>
      <w:r w:rsidRPr="00980EAF">
        <w:rPr>
          <w:sz w:val="22"/>
          <w:szCs w:val="22"/>
        </w:rPr>
        <w:t xml:space="preserve">Department of Mathematics Education, Graduate School Program, </w:t>
      </w:r>
      <w:r w:rsidR="00B41D9D" w:rsidRPr="001B2F7E">
        <w:rPr>
          <w:sz w:val="22"/>
          <w:szCs w:val="22"/>
          <w:lang w:val="en-US"/>
        </w:rPr>
        <w:t>Universitas</w:t>
      </w:r>
      <w:r w:rsidR="00B41D9D">
        <w:rPr>
          <w:sz w:val="22"/>
          <w:szCs w:val="22"/>
        </w:rPr>
        <w:t xml:space="preserve"> Negeri Yogyakarta</w:t>
      </w:r>
      <w:r w:rsidRPr="00980EAF">
        <w:rPr>
          <w:sz w:val="22"/>
          <w:szCs w:val="22"/>
        </w:rPr>
        <w:t xml:space="preserve">, Indonesia </w:t>
      </w:r>
    </w:p>
    <w:p w14:paraId="3140DDCE" w14:textId="5110D198" w:rsidR="00D22544" w:rsidRPr="00980EAF" w:rsidRDefault="00D22544" w:rsidP="00D22544">
      <w:pPr>
        <w:pStyle w:val="Abstract"/>
        <w:spacing w:after="567"/>
        <w:rPr>
          <w:rFonts w:ascii="Times New Roman" w:hAnsi="Times New Roman"/>
          <w:sz w:val="22"/>
          <w:szCs w:val="22"/>
        </w:rPr>
      </w:pPr>
      <w:r w:rsidRPr="00980EAF">
        <w:rPr>
          <w:rFonts w:ascii="Times New Roman" w:hAnsi="Times New Roman"/>
          <w:sz w:val="22"/>
          <w:szCs w:val="22"/>
          <w:vertAlign w:val="superscript"/>
        </w:rPr>
        <w:t>2</w:t>
      </w:r>
      <w:r w:rsidRPr="00980EAF">
        <w:rPr>
          <w:rFonts w:ascii="Times New Roman" w:hAnsi="Times New Roman"/>
          <w:sz w:val="22"/>
          <w:szCs w:val="22"/>
        </w:rPr>
        <w:t xml:space="preserve">Department of Mathematics Education, </w:t>
      </w:r>
      <w:r w:rsidR="00B41D9D">
        <w:rPr>
          <w:rFonts w:ascii="Times New Roman" w:hAnsi="Times New Roman"/>
          <w:sz w:val="22"/>
          <w:szCs w:val="22"/>
        </w:rPr>
        <w:t>Universitas Negeri Yogyakarta</w:t>
      </w:r>
      <w:r w:rsidRPr="00980EAF">
        <w:rPr>
          <w:rFonts w:ascii="Times New Roman" w:hAnsi="Times New Roman"/>
          <w:sz w:val="22"/>
          <w:szCs w:val="22"/>
        </w:rPr>
        <w:t>, Indonesia</w:t>
      </w:r>
    </w:p>
    <w:p w14:paraId="0AC84D40" w14:textId="2A14158A" w:rsidR="00245279" w:rsidRPr="009F2F06" w:rsidRDefault="000A0A14" w:rsidP="00EE1FA2">
      <w:pPr>
        <w:pStyle w:val="Abstract"/>
        <w:spacing w:after="567"/>
        <w:rPr>
          <w:rFonts w:ascii="Times New Roman" w:hAnsi="Times New Roman"/>
          <w:bCs/>
          <w:color w:val="auto"/>
          <w:sz w:val="22"/>
          <w:szCs w:val="22"/>
        </w:rPr>
      </w:pPr>
      <w:hyperlink r:id="rId7" w:history="1">
        <w:r w:rsidR="00A05036" w:rsidRPr="009F2F06">
          <w:rPr>
            <w:rStyle w:val="Hyperlink"/>
            <w:rFonts w:ascii="Times New Roman" w:hAnsi="Times New Roman"/>
            <w:bCs/>
            <w:color w:val="auto"/>
            <w:sz w:val="22"/>
            <w:szCs w:val="22"/>
            <w:u w:val="none"/>
          </w:rPr>
          <w:t>c.amri.unja@gmail.com</w:t>
        </w:r>
      </w:hyperlink>
      <w:r w:rsidR="00A05036" w:rsidRPr="009F2F06">
        <w:rPr>
          <w:rFonts w:ascii="Times New Roman" w:hAnsi="Times New Roman"/>
          <w:bCs/>
          <w:color w:val="auto"/>
          <w:sz w:val="22"/>
          <w:szCs w:val="22"/>
        </w:rPr>
        <w:t xml:space="preserve"> </w:t>
      </w:r>
    </w:p>
    <w:p w14:paraId="3AC0E28C" w14:textId="18292811" w:rsidR="00B41D9D" w:rsidRPr="00AB06CA" w:rsidRDefault="00B41D9D" w:rsidP="00B41D9D">
      <w:pPr>
        <w:pStyle w:val="Abstract"/>
        <w:spacing w:after="567"/>
        <w:rPr>
          <w:rFonts w:ascii="Times New Roman" w:hAnsi="Times New Roman"/>
          <w:color w:val="auto"/>
        </w:rPr>
      </w:pPr>
      <w:r w:rsidRPr="0057651B">
        <w:rPr>
          <w:rFonts w:ascii="Times New Roman" w:hAnsi="Times New Roman"/>
          <w:b/>
          <w:bCs/>
          <w:color w:val="auto"/>
        </w:rPr>
        <w:t>Abstract.</w:t>
      </w:r>
      <w:r w:rsidRPr="0057651B">
        <w:rPr>
          <w:rFonts w:ascii="Times New Roman" w:hAnsi="Times New Roman"/>
          <w:color w:val="auto"/>
        </w:rPr>
        <w:t xml:space="preserve"> Poor</w:t>
      </w:r>
      <w:r w:rsidR="00C52924">
        <w:rPr>
          <w:rFonts w:ascii="Times New Roman" w:hAnsi="Times New Roman"/>
          <w:color w:val="auto"/>
        </w:rPr>
        <w:t xml:space="preserve"> or over</w:t>
      </w:r>
      <w:r w:rsidRPr="0057651B">
        <w:rPr>
          <w:rFonts w:ascii="Times New Roman" w:hAnsi="Times New Roman"/>
          <w:color w:val="auto"/>
        </w:rPr>
        <w:t xml:space="preserve"> nutritional status affects employees at work and can cause work fatigue. The Company of Betara Gas Plant - PetroChina International Jabung Ltd always checks periodically the nutrition of its employees to anticipate work fatigue and the risks that can occur. Therefore, the company must be able to determine carefully the nutritional status of </w:t>
      </w:r>
      <w:r>
        <w:rPr>
          <w:rFonts w:ascii="Times New Roman" w:hAnsi="Times New Roman"/>
          <w:color w:val="auto"/>
        </w:rPr>
        <w:t>its</w:t>
      </w:r>
      <w:r w:rsidRPr="0057651B">
        <w:rPr>
          <w:rFonts w:ascii="Times New Roman" w:hAnsi="Times New Roman"/>
          <w:color w:val="auto"/>
        </w:rPr>
        <w:t xml:space="preserve"> employees </w:t>
      </w:r>
      <w:r>
        <w:rPr>
          <w:rFonts w:ascii="Times New Roman" w:hAnsi="Times New Roman"/>
          <w:color w:val="auto"/>
        </w:rPr>
        <w:t>following</w:t>
      </w:r>
      <w:r w:rsidRPr="0057651B">
        <w:rPr>
          <w:rFonts w:ascii="Times New Roman" w:hAnsi="Times New Roman"/>
          <w:color w:val="auto"/>
        </w:rPr>
        <w:t xml:space="preserve"> the actual situation. The nutritional status classification according to BMI used is a strict or rigid classification, while the nutritional status can change in a scale of nutritional values ​​that can be tolerated because nutritional status is not constant. </w:t>
      </w:r>
      <w:r w:rsidR="001B2F7E" w:rsidRPr="0057651B">
        <w:rPr>
          <w:rFonts w:ascii="Times New Roman" w:hAnsi="Times New Roman"/>
          <w:color w:val="auto"/>
        </w:rPr>
        <w:t>So,</w:t>
      </w:r>
      <w:r w:rsidRPr="0057651B">
        <w:rPr>
          <w:rFonts w:ascii="Times New Roman" w:hAnsi="Times New Roman"/>
          <w:color w:val="auto"/>
        </w:rPr>
        <w:t xml:space="preserve"> with fuzzy logic by</w:t>
      </w:r>
      <w:r>
        <w:rPr>
          <w:rFonts w:ascii="Times New Roman" w:hAnsi="Times New Roman"/>
          <w:color w:val="auto"/>
        </w:rPr>
        <w:t xml:space="preserve"> the</w:t>
      </w:r>
      <w:r w:rsidRPr="0057651B">
        <w:rPr>
          <w:rFonts w:ascii="Times New Roman" w:hAnsi="Times New Roman"/>
          <w:color w:val="auto"/>
        </w:rPr>
        <w:t xml:space="preserve"> Mamdani method can determine the nutritional value of employees who are more </w:t>
      </w:r>
      <w:r w:rsidRPr="00AB06CA">
        <w:rPr>
          <w:rFonts w:ascii="Times New Roman" w:hAnsi="Times New Roman"/>
          <w:color w:val="auto"/>
        </w:rPr>
        <w:t xml:space="preserve">tolerant, flexible, more intuitive, and acceptable according to the actual nutritional status of employees. </w:t>
      </w:r>
      <w:r w:rsidR="001B2F7E" w:rsidRPr="00AB06CA">
        <w:rPr>
          <w:rFonts w:ascii="Times New Roman" w:hAnsi="Times New Roman"/>
          <w:color w:val="auto"/>
        </w:rPr>
        <w:t>Thus,</w:t>
      </w:r>
      <w:r w:rsidRPr="00AB06CA">
        <w:rPr>
          <w:rFonts w:ascii="Times New Roman" w:hAnsi="Times New Roman"/>
          <w:color w:val="auto"/>
        </w:rPr>
        <w:t xml:space="preserve"> the company can determine the right decision.</w:t>
      </w:r>
    </w:p>
    <w:p w14:paraId="3AD32C42" w14:textId="14BFE5B6" w:rsidR="008E4194" w:rsidRPr="00AB06CA" w:rsidRDefault="008E4194" w:rsidP="008E4194">
      <w:pPr>
        <w:pStyle w:val="Abstract"/>
        <w:spacing w:after="567"/>
        <w:rPr>
          <w:rFonts w:ascii="Times New Roman" w:hAnsi="Times New Roman"/>
          <w:color w:val="auto"/>
        </w:rPr>
      </w:pPr>
    </w:p>
    <w:p w14:paraId="162B7B0D" w14:textId="61D8796C" w:rsidR="006D7785" w:rsidRPr="00AB06CA" w:rsidRDefault="006D7785" w:rsidP="006D7785">
      <w:pPr>
        <w:pStyle w:val="Abstract"/>
        <w:spacing w:after="0"/>
        <w:ind w:left="0"/>
        <w:rPr>
          <w:rFonts w:ascii="Times New Roman" w:hAnsi="Times New Roman"/>
          <w:b/>
          <w:color w:val="auto"/>
          <w:sz w:val="22"/>
          <w:szCs w:val="22"/>
        </w:rPr>
      </w:pPr>
      <w:r w:rsidRPr="00AB06CA">
        <w:rPr>
          <w:rFonts w:ascii="Times New Roman" w:hAnsi="Times New Roman"/>
          <w:b/>
          <w:color w:val="auto"/>
          <w:sz w:val="22"/>
          <w:szCs w:val="22"/>
        </w:rPr>
        <w:t xml:space="preserve">1. </w:t>
      </w:r>
      <w:r w:rsidR="00AB06CA" w:rsidRPr="00AB06CA">
        <w:rPr>
          <w:rFonts w:ascii="Times New Roman" w:hAnsi="Times New Roman"/>
          <w:b/>
          <w:color w:val="auto"/>
          <w:sz w:val="22"/>
          <w:szCs w:val="22"/>
        </w:rPr>
        <w:t>Introduction</w:t>
      </w:r>
    </w:p>
    <w:p w14:paraId="030D2F1C" w14:textId="6ED79F8E" w:rsidR="00897E99" w:rsidRPr="00AB06CA" w:rsidRDefault="00C52924" w:rsidP="006D7785">
      <w:pPr>
        <w:pStyle w:val="Abstract"/>
        <w:spacing w:after="0"/>
        <w:ind w:left="0"/>
        <w:rPr>
          <w:rFonts w:ascii="Times New Roman" w:hAnsi="Times New Roman"/>
          <w:b/>
          <w:color w:val="auto"/>
          <w:sz w:val="22"/>
          <w:szCs w:val="22"/>
        </w:rPr>
      </w:pPr>
      <w:r w:rsidRPr="00AB06CA">
        <w:rPr>
          <w:rFonts w:ascii="Times New Roman" w:hAnsi="Times New Roman"/>
          <w:color w:val="auto"/>
          <w:sz w:val="22"/>
          <w:szCs w:val="22"/>
        </w:rPr>
        <w:t>Employees are accomplices and drivers of the course of a company. The progress and success of a company depend on the quality of employee performance. Therefore, each company will be selective in choosing prospective employees who have good human resources. Human resources</w:t>
      </w:r>
      <w:r w:rsidR="00AB06CA" w:rsidRPr="00AB06CA">
        <w:rPr>
          <w:rFonts w:ascii="Times New Roman" w:hAnsi="Times New Roman"/>
          <w:color w:val="auto"/>
          <w:sz w:val="22"/>
          <w:szCs w:val="22"/>
        </w:rPr>
        <w:t xml:space="preserve"> </w:t>
      </w:r>
      <w:r w:rsidRPr="00AB06CA">
        <w:rPr>
          <w:rFonts w:ascii="Times New Roman" w:hAnsi="Times New Roman"/>
          <w:color w:val="auto"/>
          <w:sz w:val="22"/>
          <w:szCs w:val="22"/>
        </w:rPr>
        <w:t>are abilities and characteristics possessed by a person such as knowledge, skills, and attitudes needed at work so that employees can carry out their duties professionally, effectively and efficiently [1].</w:t>
      </w:r>
    </w:p>
    <w:p w14:paraId="5FDB5B3D" w14:textId="0C9E080D" w:rsidR="001C58BA" w:rsidRPr="00980EAF" w:rsidRDefault="00F76C51" w:rsidP="00771420">
      <w:pPr>
        <w:pStyle w:val="BodyChar"/>
        <w:ind w:firstLine="284"/>
        <w:rPr>
          <w:rFonts w:ascii="Times New Roman" w:hAnsi="Times New Roman"/>
        </w:rPr>
      </w:pPr>
      <w:r w:rsidRPr="00F76C51">
        <w:rPr>
          <w:rFonts w:ascii="Times New Roman" w:hAnsi="Times New Roman"/>
        </w:rPr>
        <w:t>The first step taken in managing human resources is the stage where the selection of prospective employees is an important stage where the results will determine the course of a company to achieve its goals. The process of selecting effective employees must be carried out by taking into account the criteria that are expected by a company and aspects of the assessment generally include education, skills, expertise, and work experience according to company criteria [2]. However, these criteria are not enough in practice, the problems that arise in the future are about employee fatigue that affects company productivity.</w:t>
      </w:r>
    </w:p>
    <w:p w14:paraId="1E2CB5F5" w14:textId="42F3F736" w:rsidR="007A2226" w:rsidRDefault="007A2226" w:rsidP="005077E2">
      <w:pPr>
        <w:pStyle w:val="BodyChar"/>
        <w:ind w:firstLine="284"/>
        <w:rPr>
          <w:rFonts w:ascii="Times New Roman" w:hAnsi="Times New Roman"/>
        </w:rPr>
      </w:pPr>
      <w:r w:rsidRPr="007A2226">
        <w:rPr>
          <w:rFonts w:ascii="Times New Roman" w:hAnsi="Times New Roman"/>
        </w:rPr>
        <w:t xml:space="preserve">Work fatigue is a multidimensional state that causes a reduction in functional capacity because of the cumulative effects of physical and psychological work due to the body, both physical and mental body conditions that are different due to work and result in decreased work power and reduced endurance to work [3]. </w:t>
      </w:r>
      <w:r w:rsidR="001B2F7E" w:rsidRPr="007A2226">
        <w:rPr>
          <w:rFonts w:ascii="Times New Roman" w:hAnsi="Times New Roman"/>
        </w:rPr>
        <w:t>Therefore,</w:t>
      </w:r>
      <w:r w:rsidRPr="007A2226">
        <w:rPr>
          <w:rFonts w:ascii="Times New Roman" w:hAnsi="Times New Roman"/>
        </w:rPr>
        <w:t xml:space="preserve"> companies need to check the conditions of prospective employees </w:t>
      </w:r>
      <w:r w:rsidRPr="007A2226">
        <w:rPr>
          <w:rFonts w:ascii="Times New Roman" w:hAnsi="Times New Roman"/>
        </w:rPr>
        <w:lastRenderedPageBreak/>
        <w:t>and employees, with regard to work fatigue this has also been regulated in Indonesian Law No. 1 of 1970 concerning work safety article 8 [4].</w:t>
      </w:r>
    </w:p>
    <w:p w14:paraId="52C1EB6C" w14:textId="2D5B471E" w:rsidR="007D132A" w:rsidRDefault="00441E02" w:rsidP="00B552B3">
      <w:pPr>
        <w:pStyle w:val="BodyChar"/>
        <w:ind w:firstLine="284"/>
        <w:rPr>
          <w:rFonts w:ascii="Times New Roman" w:hAnsi="Times New Roman"/>
        </w:rPr>
      </w:pPr>
      <w:r w:rsidRPr="00441E02">
        <w:rPr>
          <w:rFonts w:ascii="Times New Roman" w:hAnsi="Times New Roman"/>
        </w:rPr>
        <w:t xml:space="preserve">The main factor causing work fatigue is due to </w:t>
      </w:r>
      <w:r w:rsidR="001B2F7E" w:rsidRPr="00441E02">
        <w:rPr>
          <w:rFonts w:ascii="Times New Roman" w:hAnsi="Times New Roman"/>
        </w:rPr>
        <w:t>a</w:t>
      </w:r>
      <w:r w:rsidRPr="00441E02">
        <w:rPr>
          <w:rFonts w:ascii="Times New Roman" w:hAnsi="Times New Roman"/>
        </w:rPr>
        <w:t xml:space="preserve"> body condition, nutrition that is not good. Poor or over nutritional status is lacking or excessive, symbolizes poor body condition. It can affect employees </w:t>
      </w:r>
      <w:r w:rsidR="00E27530">
        <w:rPr>
          <w:rFonts w:ascii="Times New Roman" w:hAnsi="Times New Roman"/>
        </w:rPr>
        <w:t>at</w:t>
      </w:r>
      <w:r w:rsidRPr="00441E02">
        <w:rPr>
          <w:rFonts w:ascii="Times New Roman" w:hAnsi="Times New Roman"/>
        </w:rPr>
        <w:t xml:space="preserve"> work and can cause work fatigue [5</w:t>
      </w:r>
      <w:r w:rsidR="001B2F7E" w:rsidRPr="00441E02">
        <w:rPr>
          <w:rFonts w:ascii="Times New Roman" w:hAnsi="Times New Roman"/>
        </w:rPr>
        <w:t>].</w:t>
      </w:r>
      <w:r w:rsidR="001B2F7E" w:rsidRPr="007D132A">
        <w:rPr>
          <w:rFonts w:ascii="Times New Roman" w:hAnsi="Times New Roman"/>
        </w:rPr>
        <w:t xml:space="preserve"> The</w:t>
      </w:r>
      <w:r w:rsidR="007D132A" w:rsidRPr="007D132A">
        <w:rPr>
          <w:rFonts w:ascii="Times New Roman" w:hAnsi="Times New Roman"/>
        </w:rPr>
        <w:t xml:space="preserve"> Company of Betara Gas Plant - PetroChina International Jabung Ltd is a company located in Jambi that pays close attention to the nutritional conditions of prospective employees and their employees to maintain work quality, productivity</w:t>
      </w:r>
      <w:r w:rsidR="00E27530">
        <w:rPr>
          <w:rFonts w:ascii="Times New Roman" w:hAnsi="Times New Roman"/>
        </w:rPr>
        <w:t>,</w:t>
      </w:r>
      <w:r w:rsidR="007D132A" w:rsidRPr="007D132A">
        <w:rPr>
          <w:rFonts w:ascii="Times New Roman" w:hAnsi="Times New Roman"/>
        </w:rPr>
        <w:t xml:space="preserve"> and employee health and safety. Therefore, in this case</w:t>
      </w:r>
      <w:r w:rsidR="00E27530">
        <w:rPr>
          <w:rFonts w:ascii="Times New Roman" w:hAnsi="Times New Roman"/>
        </w:rPr>
        <w:t>,</w:t>
      </w:r>
      <w:r w:rsidR="007D132A" w:rsidRPr="007D132A">
        <w:rPr>
          <w:rFonts w:ascii="Times New Roman" w:hAnsi="Times New Roman"/>
        </w:rPr>
        <w:t xml:space="preserve"> the company always checks periodically the nutrition of its employees to anticipate work fatigue and the risks that can occur.</w:t>
      </w:r>
    </w:p>
    <w:p w14:paraId="46FE34C7" w14:textId="21C423F7" w:rsidR="004C6501" w:rsidRDefault="004C6501" w:rsidP="00644773">
      <w:pPr>
        <w:pStyle w:val="BodyChar"/>
        <w:ind w:firstLine="284"/>
        <w:rPr>
          <w:rFonts w:ascii="Times New Roman" w:hAnsi="Times New Roman"/>
        </w:rPr>
      </w:pPr>
      <w:r w:rsidRPr="004C6501">
        <w:rPr>
          <w:rFonts w:ascii="Times New Roman" w:hAnsi="Times New Roman"/>
        </w:rPr>
        <w:t>A simple effective way that can be done to determine the nutritional status of prospective employees or employees who are in employment regulations is the category of adults (over 18 years) is to use an anthropometric method called body mass index (BMI) [6]. Nutrition status classification according to BMI is a strict or rigid classification, for example</w:t>
      </w:r>
      <w:r w:rsidR="00E27530">
        <w:rPr>
          <w:rFonts w:ascii="Times New Roman" w:hAnsi="Times New Roman"/>
        </w:rPr>
        <w:t>,</w:t>
      </w:r>
      <w:r w:rsidRPr="004C6501">
        <w:rPr>
          <w:rFonts w:ascii="Times New Roman" w:hAnsi="Times New Roman"/>
        </w:rPr>
        <w:t xml:space="preserve"> a difference of BMI 0.01 can result in different categories, while nutritional status can change on a short scale. Therefore, fuzzy logic provides a solution so that companies can consider the nutritional status of prospective employees or employees to take action to smooth the performance of their employees in anticipating work fatigue through classification with fuzzy logic.</w:t>
      </w:r>
    </w:p>
    <w:p w14:paraId="10CB777C" w14:textId="764B003D" w:rsidR="006D7785" w:rsidRDefault="004C6501" w:rsidP="00644773">
      <w:pPr>
        <w:pStyle w:val="BodyChar"/>
        <w:ind w:firstLine="284"/>
        <w:rPr>
          <w:rFonts w:ascii="Times New Roman" w:hAnsi="Times New Roman"/>
        </w:rPr>
      </w:pPr>
      <w:r w:rsidRPr="004C6501">
        <w:rPr>
          <w:rFonts w:ascii="Times New Roman" w:hAnsi="Times New Roman"/>
        </w:rPr>
        <w:t xml:space="preserve">How </w:t>
      </w:r>
      <w:r w:rsidR="001B2F7E" w:rsidRPr="004C6501">
        <w:rPr>
          <w:rFonts w:ascii="Times New Roman" w:hAnsi="Times New Roman"/>
        </w:rPr>
        <w:t>does logic</w:t>
      </w:r>
      <w:r w:rsidRPr="004C6501">
        <w:rPr>
          <w:rFonts w:ascii="Times New Roman" w:hAnsi="Times New Roman"/>
        </w:rPr>
        <w:t xml:space="preserve"> fuzzy tolerate the rigid nutritional value of the nutritional status classification data of Betara Gas Plant - PetroChina International Jabung Ltd employees, so that very small changes will not result in significant category differences. To obtain the classification of nutritional values, then it is done this research.</w:t>
      </w:r>
    </w:p>
    <w:p w14:paraId="50D914CD" w14:textId="77777777" w:rsidR="004C6501" w:rsidRPr="00980EAF" w:rsidRDefault="004C6501" w:rsidP="00644773">
      <w:pPr>
        <w:pStyle w:val="BodyChar"/>
        <w:ind w:firstLine="284"/>
        <w:rPr>
          <w:rFonts w:ascii="Times New Roman" w:hAnsi="Times New Roman"/>
        </w:rPr>
      </w:pPr>
    </w:p>
    <w:p w14:paraId="239FED75" w14:textId="078251DA" w:rsidR="006C5595" w:rsidRPr="00980EAF" w:rsidRDefault="006D7785" w:rsidP="006D7785">
      <w:pPr>
        <w:pStyle w:val="BodyChar"/>
        <w:rPr>
          <w:rFonts w:ascii="Times New Roman" w:hAnsi="Times New Roman"/>
          <w:b/>
          <w:bCs/>
        </w:rPr>
      </w:pPr>
      <w:r w:rsidRPr="00980EAF">
        <w:rPr>
          <w:rFonts w:ascii="Times New Roman" w:hAnsi="Times New Roman"/>
          <w:b/>
          <w:bCs/>
        </w:rPr>
        <w:t>2. Met</w:t>
      </w:r>
      <w:r w:rsidR="006A7078">
        <w:rPr>
          <w:rFonts w:ascii="Times New Roman" w:hAnsi="Times New Roman"/>
          <w:b/>
          <w:bCs/>
        </w:rPr>
        <w:t>hod</w:t>
      </w:r>
    </w:p>
    <w:p w14:paraId="79271829" w14:textId="77777777" w:rsidR="00C25822" w:rsidRDefault="00C25822" w:rsidP="00C25822">
      <w:pPr>
        <w:pStyle w:val="BodyChar"/>
        <w:rPr>
          <w:rFonts w:ascii="Times New Roman" w:hAnsi="Times New Roman"/>
        </w:rPr>
      </w:pPr>
      <w:r w:rsidRPr="00C25822">
        <w:rPr>
          <w:rFonts w:ascii="Times New Roman" w:hAnsi="Times New Roman"/>
        </w:rPr>
        <w:t>Data reviewed from 17 employees in the administration section to determine the nutritional status of the employees. Data analysis is based on BMI nutritional status tables and presentation procedures with fuzzy logic to classify nutritional status from the 17 employees based on fuzzy logic and compare the results of nutritional status data with nutritional status data obtained based on BMI classification.</w:t>
      </w:r>
    </w:p>
    <w:p w14:paraId="3A7E1FD6" w14:textId="77777777" w:rsidR="006916A6" w:rsidRDefault="00A97D71" w:rsidP="006916A6">
      <w:pPr>
        <w:pStyle w:val="BodyChar"/>
        <w:ind w:firstLine="284"/>
        <w:rPr>
          <w:rFonts w:ascii="Times New Roman" w:hAnsi="Times New Roman"/>
        </w:rPr>
      </w:pPr>
      <w:r w:rsidRPr="00A97D71">
        <w:rPr>
          <w:rFonts w:ascii="Times New Roman" w:hAnsi="Times New Roman"/>
        </w:rPr>
        <w:t>To classify nutritional status data based on fuzzy logic by following the rules fuzzy system in the chart below [7].</w:t>
      </w:r>
    </w:p>
    <w:p w14:paraId="682D6910" w14:textId="7D9E3C59" w:rsidR="00294FDF" w:rsidRPr="006916A6" w:rsidRDefault="0092739F" w:rsidP="006916A6">
      <w:pPr>
        <w:pStyle w:val="BodyChar"/>
        <w:ind w:firstLine="284"/>
        <w:rPr>
          <w:rFonts w:ascii="Times New Roman" w:hAnsi="Times New Roman"/>
        </w:rPr>
      </w:pPr>
      <w:r w:rsidRPr="00980EAF">
        <w:rPr>
          <w:rFonts w:ascii="Times New Roman" w:hAnsi="Times New Roman"/>
          <w:noProof/>
          <w:sz w:val="24"/>
          <w:lang w:val="id-ID" w:eastAsia="id-ID"/>
        </w:rPr>
        <mc:AlternateContent>
          <mc:Choice Requires="wps">
            <w:drawing>
              <wp:anchor distT="0" distB="0" distL="114300" distR="114300" simplePos="0" relativeHeight="251659264" behindDoc="0" locked="0" layoutInCell="1" allowOverlap="1" wp14:anchorId="249ED125" wp14:editId="25261E21">
                <wp:simplePos x="0" y="0"/>
                <wp:positionH relativeFrom="column">
                  <wp:posOffset>2097951</wp:posOffset>
                </wp:positionH>
                <wp:positionV relativeFrom="paragraph">
                  <wp:posOffset>151190</wp:posOffset>
                </wp:positionV>
                <wp:extent cx="1816924" cy="223284"/>
                <wp:effectExtent l="0" t="0" r="12065" b="24765"/>
                <wp:wrapNone/>
                <wp:docPr id="2" name="Rectangle 2"/>
                <wp:cNvGraphicFramePr/>
                <a:graphic xmlns:a="http://schemas.openxmlformats.org/drawingml/2006/main">
                  <a:graphicData uri="http://schemas.microsoft.com/office/word/2010/wordprocessingShape">
                    <wps:wsp>
                      <wps:cNvSpPr/>
                      <wps:spPr>
                        <a:xfrm>
                          <a:off x="0" y="0"/>
                          <a:ext cx="1816924" cy="223284"/>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81E9E6A" w14:textId="65D8B4F7" w:rsidR="00017584" w:rsidRPr="006916A6" w:rsidRDefault="00017584" w:rsidP="0092739F">
                            <w:pPr>
                              <w:jc w:val="center"/>
                              <w:rPr>
                                <w:rFonts w:ascii="Times New Roman" w:hAnsi="Times New Roman"/>
                                <w:sz w:val="20"/>
                                <w:lang w:val="en-ID"/>
                              </w:rPr>
                            </w:pPr>
                            <w:r w:rsidRPr="006916A6">
                              <w:rPr>
                                <w:rFonts w:ascii="Times New Roman" w:hAnsi="Times New Roman"/>
                                <w:sz w:val="20"/>
                                <w:lang w:val="en-ID"/>
                              </w:rPr>
                              <w:t>Fuzzy Rule Based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ED125" id="Rectangle 2" o:spid="_x0000_s1026" style="position:absolute;left:0;text-align:left;margin-left:165.2pt;margin-top:11.9pt;width:143.05pt;height: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" fillcolor="white [3201]" strokecolor="black [3200]">
                <v:textbox>
                  <w:txbxContent>
                    <w:p w14:paraId="081E9E6A" w14:textId="65D8B4F7" w:rsidR="00017584" w:rsidRPr="006916A6" w:rsidRDefault="00017584" w:rsidP="0092739F">
                      <w:pPr>
                        <w:jc w:val="center"/>
                        <w:rPr>
                          <w:rFonts w:ascii="Times New Roman" w:hAnsi="Times New Roman"/>
                          <w:sz w:val="20"/>
                          <w:lang w:val="en-ID"/>
                        </w:rPr>
                      </w:pPr>
                      <w:r w:rsidRPr="006916A6">
                        <w:rPr>
                          <w:rFonts w:ascii="Times New Roman" w:hAnsi="Times New Roman"/>
                          <w:sz w:val="20"/>
                          <w:lang w:val="en-ID"/>
                        </w:rPr>
                        <w:t>Fuzzy Rule Based</w:t>
                      </w:r>
                    </w:p>
                  </w:txbxContent>
                </v:textbox>
              </v:rect>
            </w:pict>
          </mc:Fallback>
        </mc:AlternateContent>
      </w:r>
    </w:p>
    <w:p w14:paraId="1FF24A0B" w14:textId="5C37B68A" w:rsidR="0092739F" w:rsidRPr="006916A6" w:rsidRDefault="0092739F" w:rsidP="0092739F">
      <w:pPr>
        <w:jc w:val="both"/>
        <w:rPr>
          <w:rFonts w:ascii="Times New Roman" w:hAnsi="Times New Roman"/>
          <w:sz w:val="20"/>
        </w:rPr>
      </w:pPr>
    </w:p>
    <w:p w14:paraId="2D0F3E9F" w14:textId="6BE54826" w:rsidR="0092739F" w:rsidRPr="006916A6" w:rsidRDefault="006916A6" w:rsidP="0092739F">
      <w:pPr>
        <w:jc w:val="both"/>
        <w:rPr>
          <w:rFonts w:ascii="Times New Roman" w:hAnsi="Times New Roman"/>
          <w:sz w:val="20"/>
        </w:rPr>
      </w:pPr>
      <w:r>
        <w:rPr>
          <w:rFonts w:ascii="Times New Roman" w:hAnsi="Times New Roman"/>
          <w:noProof/>
          <w:sz w:val="20"/>
          <w:lang w:val="id-ID" w:eastAsia="id-ID"/>
        </w:rPr>
        <mc:AlternateContent>
          <mc:Choice Requires="wps">
            <w:drawing>
              <wp:anchor distT="0" distB="0" distL="114300" distR="114300" simplePos="0" relativeHeight="251674624" behindDoc="0" locked="0" layoutInCell="1" allowOverlap="1" wp14:anchorId="560DDC67" wp14:editId="539A4929">
                <wp:simplePos x="0" y="0"/>
                <wp:positionH relativeFrom="column">
                  <wp:posOffset>2959189</wp:posOffset>
                </wp:positionH>
                <wp:positionV relativeFrom="paragraph">
                  <wp:posOffset>67768</wp:posOffset>
                </wp:positionV>
                <wp:extent cx="0" cy="329609"/>
                <wp:effectExtent l="76200" t="0" r="76200" b="51435"/>
                <wp:wrapNone/>
                <wp:docPr id="11" name="Straight Arrow Connector 11"/>
                <wp:cNvGraphicFramePr/>
                <a:graphic xmlns:a="http://schemas.openxmlformats.org/drawingml/2006/main">
                  <a:graphicData uri="http://schemas.microsoft.com/office/word/2010/wordprocessingShape">
                    <wps:wsp>
                      <wps:cNvCnPr/>
                      <wps:spPr>
                        <a:xfrm>
                          <a:off x="0" y="0"/>
                          <a:ext cx="0" cy="329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261736" id="_x0000_t32" coordsize="21600,21600" o:spt="32" o:oned="t" path="m,l21600,21600e" filled="f">
                <v:path arrowok="t" fillok="f" o:connecttype="none"/>
                <o:lock v:ext="edit" shapetype="t"/>
              </v:shapetype>
              <v:shape id="Straight Arrow Connector 11" o:spid="_x0000_s1026" type="#_x0000_t32" style="position:absolute;margin-left:233pt;margin-top:5.35pt;width:0;height:25.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" strokecolor="black [3040]">
                <v:stroke endarrow="block"/>
              </v:shape>
            </w:pict>
          </mc:Fallback>
        </mc:AlternateContent>
      </w:r>
      <w:r w:rsidRPr="006916A6">
        <w:rPr>
          <w:rFonts w:ascii="Times New Roman" w:hAnsi="Times New Roman"/>
          <w:noProof/>
          <w:sz w:val="20"/>
          <w:lang w:val="id-ID" w:eastAsia="id-ID"/>
        </w:rPr>
        <mc:AlternateContent>
          <mc:Choice Requires="wps">
            <w:drawing>
              <wp:anchor distT="0" distB="0" distL="114300" distR="114300" simplePos="0" relativeHeight="251669504" behindDoc="0" locked="0" layoutInCell="1" allowOverlap="1" wp14:anchorId="1B5806A3" wp14:editId="27C93665">
                <wp:simplePos x="0" y="0"/>
                <wp:positionH relativeFrom="column">
                  <wp:posOffset>5309235</wp:posOffset>
                </wp:positionH>
                <wp:positionV relativeFrom="paragraph">
                  <wp:posOffset>132715</wp:posOffset>
                </wp:positionV>
                <wp:extent cx="621665" cy="287655"/>
                <wp:effectExtent l="0" t="0" r="0" b="0"/>
                <wp:wrapNone/>
                <wp:docPr id="206" name="Rectangle 206"/>
                <wp:cNvGraphicFramePr/>
                <a:graphic xmlns:a="http://schemas.openxmlformats.org/drawingml/2006/main">
                  <a:graphicData uri="http://schemas.microsoft.com/office/word/2010/wordprocessingShape">
                    <wps:wsp>
                      <wps:cNvSpPr/>
                      <wps:spPr>
                        <a:xfrm>
                          <a:off x="0" y="0"/>
                          <a:ext cx="621665" cy="287655"/>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2DD5FD9E" w14:textId="77777777" w:rsidR="00017584" w:rsidRPr="00D42986" w:rsidRDefault="00017584" w:rsidP="0092739F">
                            <w:pPr>
                              <w:jc w:val="center"/>
                              <w:rPr>
                                <w:sz w:val="18"/>
                                <w:szCs w:val="16"/>
                              </w:rPr>
                            </w:pPr>
                            <m:oMathPara>
                              <m:oMath>
                                <m:r>
                                  <w:rPr>
                                    <w:rFonts w:ascii="Cambria Math" w:hAnsi="Cambria Math"/>
                                    <w:sz w:val="18"/>
                                    <w:szCs w:val="16"/>
                                  </w:rPr>
                                  <m:t>y∈V</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806A3" id="Rectangle 206" o:spid="_x0000_s1027" style="position:absolute;left:0;text-align:left;margin-left:418.05pt;margin-top:10.45pt;width:48.9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" fillcolor="white [3201]" stroked="f" strokeweight="2pt">
                <v:fill opacity="0"/>
                <v:textbox>
                  <w:txbxContent>
                    <w:p w14:paraId="2DD5FD9E" w14:textId="77777777" w:rsidR="00017584" w:rsidRPr="00D42986" w:rsidRDefault="00017584" w:rsidP="0092739F">
                      <w:pPr>
                        <w:jc w:val="center"/>
                        <w:rPr>
                          <w:sz w:val="18"/>
                          <w:szCs w:val="16"/>
                        </w:rPr>
                      </w:pPr>
                      <m:oMathPara>
                        <m:oMath>
                          <m:r>
                            <w:rPr>
                              <w:rFonts w:ascii="Cambria Math" w:hAnsi="Cambria Math"/>
                              <w:sz w:val="18"/>
                              <w:szCs w:val="16"/>
                            </w:rPr>
                            <m:t>y∈V</m:t>
                          </m:r>
                        </m:oMath>
                      </m:oMathPara>
                    </w:p>
                  </w:txbxContent>
                </v:textbox>
              </v:rect>
            </w:pict>
          </mc:Fallback>
        </mc:AlternateContent>
      </w:r>
      <w:r w:rsidRPr="006916A6">
        <w:rPr>
          <w:rFonts w:ascii="Times New Roman" w:hAnsi="Times New Roman"/>
          <w:noProof/>
          <w:sz w:val="20"/>
          <w:lang w:val="id-ID" w:eastAsia="id-ID"/>
        </w:rPr>
        <mc:AlternateContent>
          <mc:Choice Requires="wpg">
            <w:drawing>
              <wp:anchor distT="0" distB="0" distL="114300" distR="114300" simplePos="0" relativeHeight="251667456" behindDoc="0" locked="0" layoutInCell="1" allowOverlap="1" wp14:anchorId="6833D660" wp14:editId="72ADA8BA">
                <wp:simplePos x="0" y="0"/>
                <wp:positionH relativeFrom="column">
                  <wp:posOffset>4195017</wp:posOffset>
                </wp:positionH>
                <wp:positionV relativeFrom="paragraph">
                  <wp:posOffset>30849</wp:posOffset>
                </wp:positionV>
                <wp:extent cx="258902" cy="840740"/>
                <wp:effectExtent l="0" t="43497" r="60007" b="21908"/>
                <wp:wrapNone/>
                <wp:docPr id="202" name="Group 202"/>
                <wp:cNvGraphicFramePr/>
                <a:graphic xmlns:a="http://schemas.openxmlformats.org/drawingml/2006/main">
                  <a:graphicData uri="http://schemas.microsoft.com/office/word/2010/wordprocessingGroup">
                    <wpg:wgp>
                      <wpg:cNvGrpSpPr/>
                      <wpg:grpSpPr>
                        <a:xfrm rot="5400000" flipH="1" flipV="1">
                          <a:off x="0" y="0"/>
                          <a:ext cx="258902" cy="840740"/>
                          <a:chOff x="0" y="0"/>
                          <a:chExt cx="914400" cy="478466"/>
                        </a:xfrm>
                      </wpg:grpSpPr>
                      <wps:wsp>
                        <wps:cNvPr id="203" name="Straight Connector 203"/>
                        <wps:cNvCnPr/>
                        <wps:spPr>
                          <a:xfrm>
                            <a:off x="0" y="0"/>
                            <a:ext cx="0" cy="478466"/>
                          </a:xfrm>
                          <a:prstGeom prst="line">
                            <a:avLst/>
                          </a:prstGeom>
                        </wps:spPr>
                        <wps:style>
                          <a:lnRef idx="1">
                            <a:schemeClr val="dk1"/>
                          </a:lnRef>
                          <a:fillRef idx="0">
                            <a:schemeClr val="dk1"/>
                          </a:fillRef>
                          <a:effectRef idx="0">
                            <a:schemeClr val="dk1"/>
                          </a:effectRef>
                          <a:fontRef idx="minor">
                            <a:schemeClr val="tx1"/>
                          </a:fontRef>
                        </wps:style>
                        <wps:bodyPr/>
                      </wps:wsp>
                      <wps:wsp>
                        <wps:cNvPr id="204" name="Straight Arrow Connector 204"/>
                        <wps:cNvCnPr/>
                        <wps:spPr>
                          <a:xfrm flipV="1">
                            <a:off x="0" y="462280"/>
                            <a:ext cx="914400"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34D23D" id="Group 202" o:spid="_x0000_s1026" style="position:absolute;margin-left:330.3pt;margin-top:2.45pt;width:20.4pt;height:66.2pt;rotation:90;flip:x y;z-index:251667456;mso-width-relative:margin;mso-height-relative:margin" coordsize="9144,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">
                <v:line id="Straight Connector 203" o:spid="_x0000_s1027" style="position:absolute;visibility:visible;mso-wrap-style:square" from="0,0" to="0,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" strokecolor="black [3040]"/>
                <v:shape id="Straight Arrow Connector 204" o:spid="_x0000_s1028" type="#_x0000_t32" style="position:absolute;top:4622;width:9144;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" strokecolor="black [3040]">
                  <v:stroke endarrow="block"/>
                </v:shape>
              </v:group>
            </w:pict>
          </mc:Fallback>
        </mc:AlternateContent>
      </w:r>
      <w:r w:rsidRPr="006916A6">
        <w:rPr>
          <w:rFonts w:ascii="Times New Roman" w:hAnsi="Times New Roman"/>
          <w:noProof/>
          <w:sz w:val="20"/>
          <w:lang w:val="id-ID" w:eastAsia="id-ID"/>
        </w:rPr>
        <mc:AlternateContent>
          <mc:Choice Requires="wps">
            <w:drawing>
              <wp:anchor distT="0" distB="0" distL="114300" distR="114300" simplePos="0" relativeHeight="251668480" behindDoc="0" locked="0" layoutInCell="1" allowOverlap="1" wp14:anchorId="7B8B1E8F" wp14:editId="339C025E">
                <wp:simplePos x="0" y="0"/>
                <wp:positionH relativeFrom="column">
                  <wp:posOffset>22225</wp:posOffset>
                </wp:positionH>
                <wp:positionV relativeFrom="paragraph">
                  <wp:posOffset>89875</wp:posOffset>
                </wp:positionV>
                <wp:extent cx="553720" cy="447675"/>
                <wp:effectExtent l="0" t="0" r="0" b="0"/>
                <wp:wrapNone/>
                <wp:docPr id="205" name="Rectangle 205"/>
                <wp:cNvGraphicFramePr/>
                <a:graphic xmlns:a="http://schemas.openxmlformats.org/drawingml/2006/main">
                  <a:graphicData uri="http://schemas.microsoft.com/office/word/2010/wordprocessingShape">
                    <wps:wsp>
                      <wps:cNvSpPr/>
                      <wps:spPr>
                        <a:xfrm>
                          <a:off x="0" y="0"/>
                          <a:ext cx="553720" cy="447675"/>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0E37E8AA" w14:textId="77777777" w:rsidR="00017584" w:rsidRPr="0092739F" w:rsidRDefault="00017584" w:rsidP="0092739F">
                            <w:pPr>
                              <w:jc w:val="center"/>
                              <w:rPr>
                                <w:sz w:val="20"/>
                              </w:rPr>
                            </w:pPr>
                            <m:oMathPara>
                              <m:oMath>
                                <m:r>
                                  <w:rPr>
                                    <w:rFonts w:ascii="Cambria Math" w:hAnsi="Cambria Math"/>
                                    <w:sz w:val="20"/>
                                  </w:rPr>
                                  <m:t>x∈U</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B1E8F" id="Rectangle 205" o:spid="_x0000_s1028" style="position:absolute;left:0;text-align:left;margin-left:1.75pt;margin-top:7.1pt;width:43.6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" fillcolor="white [3201]" stroked="f" strokeweight="2pt">
                <v:fill opacity="0"/>
                <v:textbox>
                  <w:txbxContent>
                    <w:p w14:paraId="0E37E8AA" w14:textId="77777777" w:rsidR="00017584" w:rsidRPr="0092739F" w:rsidRDefault="00017584" w:rsidP="0092739F">
                      <w:pPr>
                        <w:jc w:val="center"/>
                        <w:rPr>
                          <w:sz w:val="20"/>
                        </w:rPr>
                      </w:pPr>
                      <m:oMathPara>
                        <m:oMath>
                          <m:r>
                            <w:rPr>
                              <w:rFonts w:ascii="Cambria Math" w:hAnsi="Cambria Math"/>
                              <w:sz w:val="20"/>
                            </w:rPr>
                            <m:t>x∈U</m:t>
                          </m:r>
                        </m:oMath>
                      </m:oMathPara>
                    </w:p>
                  </w:txbxContent>
                </v:textbox>
              </v:rect>
            </w:pict>
          </mc:Fallback>
        </mc:AlternateContent>
      </w:r>
      <w:r w:rsidRPr="006916A6">
        <w:rPr>
          <w:rFonts w:ascii="Times New Roman" w:hAnsi="Times New Roman"/>
          <w:noProof/>
          <w:sz w:val="20"/>
          <w:lang w:val="id-ID" w:eastAsia="id-ID"/>
        </w:rPr>
        <mc:AlternateContent>
          <mc:Choice Requires="wps">
            <w:drawing>
              <wp:anchor distT="0" distB="0" distL="114300" distR="114300" simplePos="0" relativeHeight="251662336" behindDoc="0" locked="0" layoutInCell="1" allowOverlap="1" wp14:anchorId="22E0DF44" wp14:editId="0602A7F3">
                <wp:simplePos x="0" y="0"/>
                <wp:positionH relativeFrom="column">
                  <wp:posOffset>3989365</wp:posOffset>
                </wp:positionH>
                <wp:positionV relativeFrom="paragraph">
                  <wp:posOffset>67546</wp:posOffset>
                </wp:positionV>
                <wp:extent cx="1436370" cy="255181"/>
                <wp:effectExtent l="0" t="0" r="11430" b="12065"/>
                <wp:wrapNone/>
                <wp:docPr id="5" name="Rectangle 5"/>
                <wp:cNvGraphicFramePr/>
                <a:graphic xmlns:a="http://schemas.openxmlformats.org/drawingml/2006/main">
                  <a:graphicData uri="http://schemas.microsoft.com/office/word/2010/wordprocessingShape">
                    <wps:wsp>
                      <wps:cNvSpPr/>
                      <wps:spPr>
                        <a:xfrm>
                          <a:off x="0" y="0"/>
                          <a:ext cx="1436370" cy="25518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FEBC44F" w14:textId="77777777" w:rsidR="00017584" w:rsidRPr="0092739F" w:rsidRDefault="00017584" w:rsidP="0092739F">
                            <w:pPr>
                              <w:jc w:val="center"/>
                              <w:rPr>
                                <w:rFonts w:ascii="Times New Roman" w:hAnsi="Times New Roman"/>
                                <w:szCs w:val="22"/>
                                <w:lang w:val="en-ID"/>
                              </w:rPr>
                            </w:pPr>
                            <w:proofErr w:type="spellStart"/>
                            <w:r w:rsidRPr="0092739F">
                              <w:rPr>
                                <w:rFonts w:ascii="Times New Roman" w:hAnsi="Times New Roman"/>
                                <w:szCs w:val="22"/>
                                <w:lang w:val="en-ID"/>
                              </w:rPr>
                              <w:t>Defuzzifier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0DF44" id="Rectangle 5" o:spid="_x0000_s1029" style="position:absolute;left:0;text-align:left;margin-left:314.1pt;margin-top:5.3pt;width:113.1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" fillcolor="white [3201]" strokecolor="black [3200]">
                <v:textbox>
                  <w:txbxContent>
                    <w:p w14:paraId="2FEBC44F" w14:textId="77777777" w:rsidR="00017584" w:rsidRPr="0092739F" w:rsidRDefault="00017584" w:rsidP="0092739F">
                      <w:pPr>
                        <w:jc w:val="center"/>
                        <w:rPr>
                          <w:rFonts w:ascii="Times New Roman" w:hAnsi="Times New Roman"/>
                          <w:szCs w:val="22"/>
                          <w:lang w:val="en-ID"/>
                        </w:rPr>
                      </w:pPr>
                      <w:proofErr w:type="spellStart"/>
                      <w:r w:rsidRPr="0092739F">
                        <w:rPr>
                          <w:rFonts w:ascii="Times New Roman" w:hAnsi="Times New Roman"/>
                          <w:szCs w:val="22"/>
                          <w:lang w:val="en-ID"/>
                        </w:rPr>
                        <w:t>Defuzzifier</w:t>
                      </w:r>
                      <w:proofErr w:type="spellEnd"/>
                    </w:p>
                  </w:txbxContent>
                </v:textbox>
              </v:rect>
            </w:pict>
          </mc:Fallback>
        </mc:AlternateContent>
      </w:r>
      <w:r w:rsidRPr="006916A6">
        <w:rPr>
          <w:rFonts w:ascii="Times New Roman" w:hAnsi="Times New Roman"/>
          <w:noProof/>
          <w:sz w:val="20"/>
          <w:lang w:val="id-ID" w:eastAsia="id-ID"/>
        </w:rPr>
        <mc:AlternateContent>
          <mc:Choice Requires="wps">
            <w:drawing>
              <wp:anchor distT="0" distB="0" distL="114300" distR="114300" simplePos="0" relativeHeight="251661312" behindDoc="0" locked="0" layoutInCell="1" allowOverlap="1" wp14:anchorId="721BF72E" wp14:editId="428BD9DB">
                <wp:simplePos x="0" y="0"/>
                <wp:positionH relativeFrom="column">
                  <wp:posOffset>577496</wp:posOffset>
                </wp:positionH>
                <wp:positionV relativeFrom="paragraph">
                  <wp:posOffset>67768</wp:posOffset>
                </wp:positionV>
                <wp:extent cx="1436914" cy="297711"/>
                <wp:effectExtent l="0" t="0" r="11430" b="26670"/>
                <wp:wrapNone/>
                <wp:docPr id="4" name="Rectangle 4"/>
                <wp:cNvGraphicFramePr/>
                <a:graphic xmlns:a="http://schemas.openxmlformats.org/drawingml/2006/main">
                  <a:graphicData uri="http://schemas.microsoft.com/office/word/2010/wordprocessingShape">
                    <wps:wsp>
                      <wps:cNvSpPr/>
                      <wps:spPr>
                        <a:xfrm>
                          <a:off x="0" y="0"/>
                          <a:ext cx="1436914" cy="29771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D119719" w14:textId="77777777" w:rsidR="00017584" w:rsidRPr="0092739F" w:rsidRDefault="00017584" w:rsidP="0092739F">
                            <w:pPr>
                              <w:jc w:val="center"/>
                              <w:rPr>
                                <w:rFonts w:ascii="Times New Roman" w:hAnsi="Times New Roman"/>
                                <w:szCs w:val="22"/>
                                <w:lang w:val="en-ID"/>
                              </w:rPr>
                            </w:pPr>
                            <w:r w:rsidRPr="0092739F">
                              <w:rPr>
                                <w:rFonts w:ascii="Times New Roman" w:hAnsi="Times New Roman"/>
                                <w:szCs w:val="22"/>
                                <w:lang w:val="en-ID"/>
                              </w:rPr>
                              <w:t>Fuzzifier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F72E" id="Rectangle 4" o:spid="_x0000_s1030" style="position:absolute;left:0;text-align:left;margin-left:45.45pt;margin-top:5.35pt;width:113.1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" fillcolor="white [3201]" strokecolor="black [3200]">
                <v:textbox>
                  <w:txbxContent>
                    <w:p w14:paraId="7D119719" w14:textId="77777777" w:rsidR="00017584" w:rsidRPr="0092739F" w:rsidRDefault="00017584" w:rsidP="0092739F">
                      <w:pPr>
                        <w:jc w:val="center"/>
                        <w:rPr>
                          <w:rFonts w:ascii="Times New Roman" w:hAnsi="Times New Roman"/>
                          <w:szCs w:val="22"/>
                          <w:lang w:val="en-ID"/>
                        </w:rPr>
                      </w:pPr>
                      <w:r w:rsidRPr="0092739F">
                        <w:rPr>
                          <w:rFonts w:ascii="Times New Roman" w:hAnsi="Times New Roman"/>
                          <w:szCs w:val="22"/>
                          <w:lang w:val="en-ID"/>
                        </w:rPr>
                        <w:t>Fuzzifier</w:t>
                      </w:r>
                    </w:p>
                  </w:txbxContent>
                </v:textbox>
              </v:rect>
            </w:pict>
          </mc:Fallback>
        </mc:AlternateContent>
      </w:r>
    </w:p>
    <w:p w14:paraId="3CE21D33" w14:textId="1D46E991" w:rsidR="0092739F" w:rsidRPr="006916A6" w:rsidRDefault="006916A6" w:rsidP="0092739F">
      <w:pPr>
        <w:rPr>
          <w:rFonts w:ascii="Times New Roman" w:hAnsi="Times New Roman"/>
          <w:sz w:val="20"/>
        </w:rPr>
      </w:pPr>
      <w:r w:rsidRPr="006916A6">
        <w:rPr>
          <w:rFonts w:ascii="Times New Roman" w:hAnsi="Times New Roman"/>
          <w:noProof/>
          <w:sz w:val="20"/>
          <w:lang w:val="id-ID" w:eastAsia="id-ID"/>
        </w:rPr>
        <mc:AlternateContent>
          <mc:Choice Requires="wps">
            <w:drawing>
              <wp:anchor distT="0" distB="0" distL="114300" distR="114300" simplePos="0" relativeHeight="251673600" behindDoc="0" locked="0" layoutInCell="1" allowOverlap="1" wp14:anchorId="62551CF8" wp14:editId="293C0AD9">
                <wp:simplePos x="0" y="0"/>
                <wp:positionH relativeFrom="column">
                  <wp:posOffset>5425839</wp:posOffset>
                </wp:positionH>
                <wp:positionV relativeFrom="paragraph">
                  <wp:posOffset>11681</wp:posOffset>
                </wp:positionV>
                <wp:extent cx="282702" cy="0"/>
                <wp:effectExtent l="0" t="76200" r="22225" b="95250"/>
                <wp:wrapNone/>
                <wp:docPr id="6" name="Straight Arrow Connector 6"/>
                <wp:cNvGraphicFramePr/>
                <a:graphic xmlns:a="http://schemas.openxmlformats.org/drawingml/2006/main">
                  <a:graphicData uri="http://schemas.microsoft.com/office/word/2010/wordprocessingShape">
                    <wps:wsp>
                      <wps:cNvCnPr/>
                      <wps:spPr>
                        <a:xfrm>
                          <a:off x="0" y="0"/>
                          <a:ext cx="2827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5396C" id="Straight Arrow Connector 6" o:spid="_x0000_s1026" type="#_x0000_t32" style="position:absolute;margin-left:427.25pt;margin-top:.9pt;width:22.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" strokecolor="black [3040]">
                <v:stroke endarrow="block"/>
              </v:shape>
            </w:pict>
          </mc:Fallback>
        </mc:AlternateContent>
      </w:r>
      <w:r w:rsidRPr="006916A6">
        <w:rPr>
          <w:rFonts w:ascii="Times New Roman" w:hAnsi="Times New Roman"/>
          <w:noProof/>
          <w:sz w:val="20"/>
          <w:lang w:val="id-ID" w:eastAsia="id-ID"/>
        </w:rPr>
        <mc:AlternateContent>
          <mc:Choice Requires="wps">
            <w:drawing>
              <wp:anchor distT="0" distB="0" distL="114300" distR="114300" simplePos="0" relativeHeight="251664384" behindDoc="0" locked="0" layoutInCell="1" allowOverlap="1" wp14:anchorId="4E172043" wp14:editId="72A1674B">
                <wp:simplePos x="0" y="0"/>
                <wp:positionH relativeFrom="column">
                  <wp:posOffset>118745</wp:posOffset>
                </wp:positionH>
                <wp:positionV relativeFrom="paragraph">
                  <wp:posOffset>73571</wp:posOffset>
                </wp:positionV>
                <wp:extent cx="446568" cy="0"/>
                <wp:effectExtent l="0" t="76200" r="10795" b="95250"/>
                <wp:wrapNone/>
                <wp:docPr id="196" name="Straight Arrow Connector 196"/>
                <wp:cNvGraphicFramePr/>
                <a:graphic xmlns:a="http://schemas.openxmlformats.org/drawingml/2006/main">
                  <a:graphicData uri="http://schemas.microsoft.com/office/word/2010/wordprocessingShape">
                    <wps:wsp>
                      <wps:cNvCnPr/>
                      <wps:spPr>
                        <a:xfrm>
                          <a:off x="0" y="0"/>
                          <a:ext cx="4465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469408" id="Straight Arrow Connector 196" o:spid="_x0000_s1026" type="#_x0000_t32" style="position:absolute;margin-left:9.35pt;margin-top:5.8pt;width:35.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" strokecolor="black [3040]">
                <v:stroke endarrow="block"/>
              </v:shape>
            </w:pict>
          </mc:Fallback>
        </mc:AlternateContent>
      </w:r>
    </w:p>
    <w:p w14:paraId="4986F349" w14:textId="73D1472F" w:rsidR="0092739F" w:rsidRPr="006916A6" w:rsidRDefault="006916A6" w:rsidP="0092739F">
      <w:pPr>
        <w:rPr>
          <w:rFonts w:ascii="Times New Roman" w:hAnsi="Times New Roman"/>
          <w:sz w:val="20"/>
        </w:rPr>
      </w:pPr>
      <w:r w:rsidRPr="006916A6">
        <w:rPr>
          <w:rFonts w:ascii="Times New Roman" w:hAnsi="Times New Roman"/>
          <w:noProof/>
          <w:sz w:val="20"/>
          <w:lang w:val="id-ID" w:eastAsia="id-ID"/>
        </w:rPr>
        <mc:AlternateContent>
          <mc:Choice Requires="wpg">
            <w:drawing>
              <wp:anchor distT="0" distB="0" distL="114300" distR="114300" simplePos="0" relativeHeight="251666432" behindDoc="0" locked="0" layoutInCell="1" allowOverlap="1" wp14:anchorId="443AAFE1" wp14:editId="26531C2F">
                <wp:simplePos x="0" y="0"/>
                <wp:positionH relativeFrom="column">
                  <wp:posOffset>1097915</wp:posOffset>
                </wp:positionH>
                <wp:positionV relativeFrom="paragraph">
                  <wp:posOffset>71593</wp:posOffset>
                </wp:positionV>
                <wp:extent cx="914400" cy="213759"/>
                <wp:effectExtent l="0" t="0" r="76200" b="91440"/>
                <wp:wrapNone/>
                <wp:docPr id="201" name="Group 201"/>
                <wp:cNvGraphicFramePr/>
                <a:graphic xmlns:a="http://schemas.openxmlformats.org/drawingml/2006/main">
                  <a:graphicData uri="http://schemas.microsoft.com/office/word/2010/wordprocessingGroup">
                    <wpg:wgp>
                      <wpg:cNvGrpSpPr/>
                      <wpg:grpSpPr>
                        <a:xfrm>
                          <a:off x="0" y="0"/>
                          <a:ext cx="914400" cy="213759"/>
                          <a:chOff x="0" y="0"/>
                          <a:chExt cx="914400" cy="478466"/>
                        </a:xfrm>
                      </wpg:grpSpPr>
                      <wps:wsp>
                        <wps:cNvPr id="198" name="Straight Connector 198"/>
                        <wps:cNvCnPr/>
                        <wps:spPr>
                          <a:xfrm>
                            <a:off x="0" y="0"/>
                            <a:ext cx="0" cy="478466"/>
                          </a:xfrm>
                          <a:prstGeom prst="line">
                            <a:avLst/>
                          </a:prstGeom>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flipV="1">
                            <a:off x="0" y="462280"/>
                            <a:ext cx="914400"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F203F3" id="Group 201" o:spid="_x0000_s1026" style="position:absolute;margin-left:86.45pt;margin-top:5.65pt;width:1in;height:16.85pt;z-index:251666432;mso-height-relative:margin" coordsize="9144,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">
                <v:line id="Straight Connector 198" o:spid="_x0000_s1027" style="position:absolute;visibility:visible;mso-wrap-style:square" from="0,0" to="0,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" strokecolor="black [3040]"/>
                <v:shape id="Straight Arrow Connector 200" o:spid="_x0000_s1028" type="#_x0000_t32" style="position:absolute;top:4622;width:9144;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" strokecolor="black [3040]">
                  <v:stroke endarrow="block"/>
                </v:shape>
              </v:group>
            </w:pict>
          </mc:Fallback>
        </mc:AlternateContent>
      </w:r>
      <w:r w:rsidRPr="006916A6">
        <w:rPr>
          <w:rFonts w:ascii="Times New Roman" w:hAnsi="Times New Roman"/>
          <w:noProof/>
          <w:sz w:val="20"/>
          <w:lang w:val="id-ID" w:eastAsia="id-ID"/>
        </w:rPr>
        <mc:AlternateContent>
          <mc:Choice Requires="wps">
            <w:drawing>
              <wp:anchor distT="0" distB="0" distL="114300" distR="114300" simplePos="0" relativeHeight="251660288" behindDoc="0" locked="0" layoutInCell="1" allowOverlap="1" wp14:anchorId="6727F8A7" wp14:editId="28529D34">
                <wp:simplePos x="0" y="0"/>
                <wp:positionH relativeFrom="column">
                  <wp:posOffset>2087245</wp:posOffset>
                </wp:positionH>
                <wp:positionV relativeFrom="paragraph">
                  <wp:posOffset>103032</wp:posOffset>
                </wp:positionV>
                <wp:extent cx="1816735" cy="254635"/>
                <wp:effectExtent l="0" t="0" r="12065" b="12065"/>
                <wp:wrapNone/>
                <wp:docPr id="3" name="Rectangle 3"/>
                <wp:cNvGraphicFramePr/>
                <a:graphic xmlns:a="http://schemas.openxmlformats.org/drawingml/2006/main">
                  <a:graphicData uri="http://schemas.microsoft.com/office/word/2010/wordprocessingShape">
                    <wps:wsp>
                      <wps:cNvSpPr/>
                      <wps:spPr>
                        <a:xfrm>
                          <a:off x="0" y="0"/>
                          <a:ext cx="1816735" cy="25463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25950B8" w14:textId="73961C72" w:rsidR="00017584" w:rsidRPr="0092739F" w:rsidRDefault="00017584" w:rsidP="0092739F">
                            <w:pPr>
                              <w:jc w:val="center"/>
                              <w:rPr>
                                <w:rFonts w:ascii="Times New Roman" w:hAnsi="Times New Roman"/>
                                <w:szCs w:val="22"/>
                                <w:lang w:val="en-ID"/>
                              </w:rPr>
                            </w:pPr>
                            <w:r>
                              <w:rPr>
                                <w:rFonts w:ascii="Times New Roman" w:hAnsi="Times New Roman"/>
                                <w:szCs w:val="22"/>
                                <w:lang w:val="en-ID"/>
                              </w:rPr>
                              <w:t>Fuzzy Inference Engine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7F8A7" id="Rectangle 3" o:spid="_x0000_s1031" style="position:absolute;margin-left:164.35pt;margin-top:8.1pt;width:143.05pt;height:2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" fillcolor="white [3201]" strokecolor="black [3200]">
                <v:textbox>
                  <w:txbxContent>
                    <w:p w14:paraId="425950B8" w14:textId="73961C72" w:rsidR="00017584" w:rsidRPr="0092739F" w:rsidRDefault="00017584" w:rsidP="0092739F">
                      <w:pPr>
                        <w:jc w:val="center"/>
                        <w:rPr>
                          <w:rFonts w:ascii="Times New Roman" w:hAnsi="Times New Roman"/>
                          <w:szCs w:val="22"/>
                          <w:lang w:val="en-ID"/>
                        </w:rPr>
                      </w:pPr>
                      <w:r>
                        <w:rPr>
                          <w:rFonts w:ascii="Times New Roman" w:hAnsi="Times New Roman"/>
                          <w:szCs w:val="22"/>
                          <w:lang w:val="en-ID"/>
                        </w:rPr>
                        <w:t>Fuzzy Inference Engine</w:t>
                      </w:r>
                    </w:p>
                  </w:txbxContent>
                </v:textbox>
              </v:rect>
            </w:pict>
          </mc:Fallback>
        </mc:AlternateContent>
      </w:r>
    </w:p>
    <w:p w14:paraId="5930157A" w14:textId="41FA3FD8" w:rsidR="0092739F" w:rsidRPr="006916A6" w:rsidRDefault="006916A6" w:rsidP="0092739F">
      <w:pPr>
        <w:rPr>
          <w:rFonts w:ascii="Times New Roman" w:hAnsi="Times New Roman"/>
          <w:sz w:val="20"/>
        </w:rPr>
      </w:pPr>
      <w:r w:rsidRPr="006916A6">
        <w:rPr>
          <w:rFonts w:ascii="Times New Roman" w:hAnsi="Times New Roman"/>
          <w:noProof/>
          <w:sz w:val="20"/>
          <w:lang w:val="id-ID" w:eastAsia="id-ID"/>
        </w:rPr>
        <mc:AlternateContent>
          <mc:Choice Requires="wps">
            <w:drawing>
              <wp:anchor distT="0" distB="0" distL="114300" distR="114300" simplePos="0" relativeHeight="251671552" behindDoc="0" locked="0" layoutInCell="1" allowOverlap="1" wp14:anchorId="390358ED" wp14:editId="0E57FBEA">
                <wp:simplePos x="0" y="0"/>
                <wp:positionH relativeFrom="column">
                  <wp:posOffset>3823970</wp:posOffset>
                </wp:positionH>
                <wp:positionV relativeFrom="paragraph">
                  <wp:posOffset>55245</wp:posOffset>
                </wp:positionV>
                <wp:extent cx="1602105" cy="244475"/>
                <wp:effectExtent l="0" t="0" r="0" b="0"/>
                <wp:wrapNone/>
                <wp:docPr id="208" name="Rectangle 208"/>
                <wp:cNvGraphicFramePr/>
                <a:graphic xmlns:a="http://schemas.openxmlformats.org/drawingml/2006/main">
                  <a:graphicData uri="http://schemas.microsoft.com/office/word/2010/wordprocessingShape">
                    <wps:wsp>
                      <wps:cNvSpPr/>
                      <wps:spPr>
                        <a:xfrm>
                          <a:off x="0" y="0"/>
                          <a:ext cx="1602105" cy="244475"/>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1350FCD7" w14:textId="15AE658A" w:rsidR="00017584" w:rsidRPr="0092739F" w:rsidRDefault="00017584" w:rsidP="0092739F">
                            <w:pPr>
                              <w:jc w:val="center"/>
                              <w:rPr>
                                <w:szCs w:val="22"/>
                              </w:rPr>
                            </w:pPr>
                            <w:r>
                              <w:rPr>
                                <w:rFonts w:ascii="Times New Roman" w:eastAsiaTheme="minorEastAsia" w:hAnsi="Times New Roman"/>
                                <w:szCs w:val="22"/>
                              </w:rPr>
                              <w:t>Fuzzy set</w:t>
                            </w:r>
                            <w:r w:rsidRPr="0092739F">
                              <w:rPr>
                                <w:rFonts w:ascii="Times New Roman" w:eastAsiaTheme="minorEastAsia" w:hAnsi="Times New Roman"/>
                                <w:szCs w:val="22"/>
                              </w:rPr>
                              <w:t xml:space="preserve"> </w:t>
                            </w:r>
                            <m:oMath>
                              <m:r>
                                <w:rPr>
                                  <w:rFonts w:ascii="Cambria Math" w:hAnsi="Cambria Math"/>
                                  <w:szCs w:val="22"/>
                                </w:rPr>
                                <m:t>∈V</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58ED" id="Rectangle 208" o:spid="_x0000_s1032" style="position:absolute;margin-left:301.1pt;margin-top:4.35pt;width:126.15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" fillcolor="white [3201]" stroked="f" strokeweight="2pt">
                <v:fill opacity="0"/>
                <v:textbox>
                  <w:txbxContent>
                    <w:p w14:paraId="1350FCD7" w14:textId="15AE658A" w:rsidR="00017584" w:rsidRPr="0092739F" w:rsidRDefault="00017584" w:rsidP="0092739F">
                      <w:pPr>
                        <w:jc w:val="center"/>
                        <w:rPr>
                          <w:szCs w:val="22"/>
                        </w:rPr>
                      </w:pPr>
                      <w:r>
                        <w:rPr>
                          <w:rFonts w:ascii="Times New Roman" w:eastAsiaTheme="minorEastAsia" w:hAnsi="Times New Roman"/>
                          <w:szCs w:val="22"/>
                        </w:rPr>
                        <w:t>Fuzzy set</w:t>
                      </w:r>
                      <w:r w:rsidRPr="0092739F">
                        <w:rPr>
                          <w:rFonts w:ascii="Times New Roman" w:eastAsiaTheme="minorEastAsia" w:hAnsi="Times New Roman"/>
                          <w:szCs w:val="22"/>
                        </w:rPr>
                        <w:t xml:space="preserve"> </w:t>
                      </w:r>
                      <m:oMath>
                        <m:r>
                          <w:rPr>
                            <w:rFonts w:ascii="Cambria Math" w:hAnsi="Cambria Math"/>
                            <w:szCs w:val="22"/>
                          </w:rPr>
                          <m:t>∈V</m:t>
                        </m:r>
                      </m:oMath>
                    </w:p>
                  </w:txbxContent>
                </v:textbox>
              </v:rect>
            </w:pict>
          </mc:Fallback>
        </mc:AlternateContent>
      </w:r>
      <w:r w:rsidRPr="006916A6">
        <w:rPr>
          <w:rFonts w:ascii="Times New Roman" w:hAnsi="Times New Roman"/>
          <w:noProof/>
          <w:sz w:val="20"/>
          <w:lang w:val="id-ID" w:eastAsia="id-ID"/>
        </w:rPr>
        <mc:AlternateContent>
          <mc:Choice Requires="wps">
            <w:drawing>
              <wp:anchor distT="0" distB="0" distL="114300" distR="114300" simplePos="0" relativeHeight="251670528" behindDoc="0" locked="0" layoutInCell="1" allowOverlap="1" wp14:anchorId="588CCDF3" wp14:editId="4C3AA3B0">
                <wp:simplePos x="0" y="0"/>
                <wp:positionH relativeFrom="column">
                  <wp:posOffset>480621</wp:posOffset>
                </wp:positionH>
                <wp:positionV relativeFrom="paragraph">
                  <wp:posOffset>23155</wp:posOffset>
                </wp:positionV>
                <wp:extent cx="1602105" cy="349250"/>
                <wp:effectExtent l="0" t="0" r="0" b="0"/>
                <wp:wrapNone/>
                <wp:docPr id="207" name="Rectangle 207"/>
                <wp:cNvGraphicFramePr/>
                <a:graphic xmlns:a="http://schemas.openxmlformats.org/drawingml/2006/main">
                  <a:graphicData uri="http://schemas.microsoft.com/office/word/2010/wordprocessingShape">
                    <wps:wsp>
                      <wps:cNvSpPr/>
                      <wps:spPr>
                        <a:xfrm>
                          <a:off x="0" y="0"/>
                          <a:ext cx="1602105" cy="3492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1C89D46C" w14:textId="41E8B7D8" w:rsidR="00017584" w:rsidRPr="0092739F" w:rsidRDefault="00017584" w:rsidP="0092739F">
                            <w:pPr>
                              <w:jc w:val="center"/>
                              <w:rPr>
                                <w:szCs w:val="22"/>
                              </w:rPr>
                            </w:pPr>
                            <w:r>
                              <w:rPr>
                                <w:rFonts w:ascii="Times New Roman" w:eastAsiaTheme="minorEastAsia" w:hAnsi="Times New Roman"/>
                                <w:szCs w:val="22"/>
                              </w:rPr>
                              <w:t>Fuzzy sets</w:t>
                            </w:r>
                            <w:r w:rsidRPr="0092739F">
                              <w:rPr>
                                <w:rFonts w:ascii="Times New Roman" w:eastAsiaTheme="minorEastAsia" w:hAnsi="Times New Roman"/>
                                <w:szCs w:val="22"/>
                              </w:rPr>
                              <w:t xml:space="preserve"> </w:t>
                            </w:r>
                            <m:oMath>
                              <m:r>
                                <w:rPr>
                                  <w:rFonts w:ascii="Cambria Math" w:hAnsi="Cambria Math"/>
                                  <w:szCs w:val="22"/>
                                </w:rPr>
                                <m:t>∈U</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CDF3" id="Rectangle 207" o:spid="_x0000_s1033" style="position:absolute;margin-left:37.85pt;margin-top:1.8pt;width:126.1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" fillcolor="white [3201]" stroked="f" strokeweight="2pt">
                <v:fill opacity="0"/>
                <v:textbox>
                  <w:txbxContent>
                    <w:p w14:paraId="1C89D46C" w14:textId="41E8B7D8" w:rsidR="00017584" w:rsidRPr="0092739F" w:rsidRDefault="00017584" w:rsidP="0092739F">
                      <w:pPr>
                        <w:jc w:val="center"/>
                        <w:rPr>
                          <w:szCs w:val="22"/>
                        </w:rPr>
                      </w:pPr>
                      <w:r>
                        <w:rPr>
                          <w:rFonts w:ascii="Times New Roman" w:eastAsiaTheme="minorEastAsia" w:hAnsi="Times New Roman"/>
                          <w:szCs w:val="22"/>
                        </w:rPr>
                        <w:t>Fuzzy sets</w:t>
                      </w:r>
                      <w:r w:rsidRPr="0092739F">
                        <w:rPr>
                          <w:rFonts w:ascii="Times New Roman" w:eastAsiaTheme="minorEastAsia" w:hAnsi="Times New Roman"/>
                          <w:szCs w:val="22"/>
                        </w:rPr>
                        <w:t xml:space="preserve"> </w:t>
                      </w:r>
                      <m:oMath>
                        <m:r>
                          <w:rPr>
                            <w:rFonts w:ascii="Cambria Math" w:hAnsi="Cambria Math"/>
                            <w:szCs w:val="22"/>
                          </w:rPr>
                          <m:t>∈U</m:t>
                        </m:r>
                      </m:oMath>
                    </w:p>
                  </w:txbxContent>
                </v:textbox>
              </v:rect>
            </w:pict>
          </mc:Fallback>
        </mc:AlternateContent>
      </w:r>
    </w:p>
    <w:p w14:paraId="2D9CC41A" w14:textId="1D67063D" w:rsidR="0092739F" w:rsidRPr="00980EAF" w:rsidRDefault="0092739F" w:rsidP="0092739F">
      <w:pPr>
        <w:rPr>
          <w:rFonts w:ascii="Times New Roman" w:hAnsi="Times New Roman"/>
          <w:sz w:val="24"/>
        </w:rPr>
      </w:pPr>
    </w:p>
    <w:p w14:paraId="43825352" w14:textId="6A628F56" w:rsidR="00294FDF" w:rsidRDefault="009B4B4B" w:rsidP="005E5FE2">
      <w:pPr>
        <w:jc w:val="center"/>
        <w:rPr>
          <w:rFonts w:ascii="Times New Roman" w:hAnsi="Times New Roman"/>
          <w:szCs w:val="22"/>
        </w:rPr>
      </w:pPr>
      <w:r>
        <w:rPr>
          <w:rFonts w:ascii="Times New Roman" w:hAnsi="Times New Roman"/>
          <w:b/>
          <w:bCs/>
          <w:szCs w:val="22"/>
        </w:rPr>
        <w:t xml:space="preserve">Figure </w:t>
      </w:r>
      <w:r w:rsidR="00D42986" w:rsidRPr="00823372">
        <w:rPr>
          <w:rFonts w:ascii="Times New Roman" w:hAnsi="Times New Roman"/>
          <w:b/>
          <w:bCs/>
          <w:szCs w:val="22"/>
        </w:rPr>
        <w:t>1</w:t>
      </w:r>
      <w:r w:rsidR="00D42986" w:rsidRPr="00823372">
        <w:rPr>
          <w:rFonts w:ascii="Times New Roman" w:hAnsi="Times New Roman"/>
          <w:szCs w:val="22"/>
        </w:rPr>
        <w:t xml:space="preserve">. </w:t>
      </w:r>
      <w:r w:rsidR="00823372" w:rsidRPr="00823372">
        <w:rPr>
          <w:rFonts w:ascii="Times New Roman" w:hAnsi="Times New Roman"/>
          <w:szCs w:val="22"/>
        </w:rPr>
        <w:t>F</w:t>
      </w:r>
      <w:r w:rsidR="00D42986" w:rsidRPr="00823372">
        <w:rPr>
          <w:rFonts w:ascii="Times New Roman" w:hAnsi="Times New Roman"/>
          <w:szCs w:val="22"/>
        </w:rPr>
        <w:t>uzz</w:t>
      </w:r>
      <w:r w:rsidR="005E5FE2" w:rsidRPr="00823372">
        <w:rPr>
          <w:rFonts w:ascii="Times New Roman" w:hAnsi="Times New Roman"/>
          <w:szCs w:val="22"/>
        </w:rPr>
        <w:t>y</w:t>
      </w:r>
      <w:r w:rsidR="00823372" w:rsidRPr="00823372">
        <w:rPr>
          <w:rFonts w:ascii="Times New Roman" w:hAnsi="Times New Roman"/>
          <w:szCs w:val="22"/>
        </w:rPr>
        <w:t xml:space="preserve"> rule based.</w:t>
      </w:r>
    </w:p>
    <w:p w14:paraId="6221C3DC" w14:textId="77777777" w:rsidR="009B4B4B" w:rsidRPr="00823372" w:rsidRDefault="009B4B4B" w:rsidP="005E5FE2">
      <w:pPr>
        <w:jc w:val="center"/>
        <w:rPr>
          <w:rFonts w:ascii="Times New Roman" w:hAnsi="Times New Roman"/>
          <w:szCs w:val="22"/>
        </w:rPr>
      </w:pPr>
    </w:p>
    <w:p w14:paraId="005707CE" w14:textId="369D7B66" w:rsidR="00823372" w:rsidRDefault="00AC50D1" w:rsidP="00744CD4">
      <w:pPr>
        <w:pStyle w:val="BodyChar"/>
        <w:ind w:firstLine="284"/>
        <w:rPr>
          <w:rFonts w:ascii="Times New Roman" w:hAnsi="Times New Roman"/>
        </w:rPr>
      </w:pPr>
      <w:r w:rsidRPr="00AC50D1">
        <w:rPr>
          <w:rFonts w:ascii="Times New Roman" w:hAnsi="Times New Roman"/>
        </w:rPr>
        <w:t xml:space="preserve">Application </w:t>
      </w:r>
      <w:r w:rsidR="001B2F7E" w:rsidRPr="00AC50D1">
        <w:rPr>
          <w:rFonts w:ascii="Times New Roman" w:hAnsi="Times New Roman"/>
        </w:rPr>
        <w:t>of fuzzy</w:t>
      </w:r>
      <w:r w:rsidRPr="00AC50D1">
        <w:rPr>
          <w:rFonts w:ascii="Times New Roman" w:hAnsi="Times New Roman"/>
        </w:rPr>
        <w:t xml:space="preserve"> logic in inference using </w:t>
      </w:r>
      <w:r w:rsidR="004C4EF7">
        <w:rPr>
          <w:rFonts w:ascii="Times New Roman" w:hAnsi="Times New Roman"/>
        </w:rPr>
        <w:t xml:space="preserve">a </w:t>
      </w:r>
      <w:r w:rsidRPr="00AC50D1">
        <w:rPr>
          <w:rFonts w:ascii="Times New Roman" w:hAnsi="Times New Roman"/>
        </w:rPr>
        <w:t xml:space="preserve">fuzzy inference system (FIS) which is a computational framework based on fuzzy set theory, IF-THEN rules, and fuzzy reasoning [8]. One of the FIS methods is the Mamdani method used in this study. Mamdani method or min-max method in producing output through stages including forming </w:t>
      </w:r>
      <w:r w:rsidR="004C4EF7">
        <w:rPr>
          <w:rFonts w:ascii="Times New Roman" w:hAnsi="Times New Roman"/>
        </w:rPr>
        <w:t xml:space="preserve">a </w:t>
      </w:r>
      <w:r w:rsidRPr="00AC50D1">
        <w:rPr>
          <w:rFonts w:ascii="Times New Roman" w:hAnsi="Times New Roman"/>
        </w:rPr>
        <w:t>fuzzy set, doing the min implication function, doing the composition of the implication functions using the max function, and the last is to confirm the output (</w:t>
      </w:r>
      <w:r w:rsidR="001B2F7E" w:rsidRPr="00AC50D1">
        <w:rPr>
          <w:rFonts w:ascii="Times New Roman" w:hAnsi="Times New Roman"/>
        </w:rPr>
        <w:t>defuzzification</w:t>
      </w:r>
      <w:r w:rsidRPr="00AC50D1">
        <w:rPr>
          <w:rFonts w:ascii="Times New Roman" w:hAnsi="Times New Roman"/>
        </w:rPr>
        <w:t xml:space="preserve">) [9] in this study using the centroid method. </w:t>
      </w:r>
      <w:r w:rsidR="004C4EF7">
        <w:rPr>
          <w:rFonts w:ascii="Times New Roman" w:hAnsi="Times New Roman"/>
        </w:rPr>
        <w:t>T</w:t>
      </w:r>
      <w:r w:rsidRPr="00AC50D1">
        <w:rPr>
          <w:rFonts w:ascii="Times New Roman" w:hAnsi="Times New Roman"/>
        </w:rPr>
        <w:t xml:space="preserve">his study also uses the </w:t>
      </w:r>
      <w:r w:rsidR="001B2F7E" w:rsidRPr="00AC50D1">
        <w:rPr>
          <w:rFonts w:ascii="Times New Roman" w:hAnsi="Times New Roman"/>
        </w:rPr>
        <w:t>MATLAB</w:t>
      </w:r>
      <w:r w:rsidRPr="00AC50D1">
        <w:rPr>
          <w:rFonts w:ascii="Times New Roman" w:hAnsi="Times New Roman"/>
        </w:rPr>
        <w:t xml:space="preserve"> application for help.</w:t>
      </w:r>
    </w:p>
    <w:p w14:paraId="1463A327" w14:textId="77777777" w:rsidR="00823372" w:rsidRPr="00980EAF" w:rsidRDefault="00823372" w:rsidP="006916A6">
      <w:pPr>
        <w:pStyle w:val="BodyChar"/>
        <w:rPr>
          <w:rFonts w:ascii="Times New Roman" w:hAnsi="Times New Roman"/>
        </w:rPr>
      </w:pPr>
    </w:p>
    <w:p w14:paraId="363412CE" w14:textId="516291BD" w:rsidR="006D7785" w:rsidRPr="00980EAF" w:rsidRDefault="006D7785" w:rsidP="006D7785">
      <w:pPr>
        <w:pStyle w:val="BodyChar"/>
        <w:rPr>
          <w:rFonts w:ascii="Times New Roman" w:hAnsi="Times New Roman"/>
          <w:b/>
          <w:bCs/>
        </w:rPr>
      </w:pPr>
      <w:r w:rsidRPr="00980EAF">
        <w:rPr>
          <w:rFonts w:ascii="Times New Roman" w:hAnsi="Times New Roman"/>
          <w:b/>
          <w:bCs/>
        </w:rPr>
        <w:t xml:space="preserve">3. </w:t>
      </w:r>
      <w:r w:rsidR="00AC50D1" w:rsidRPr="00AC50D1">
        <w:rPr>
          <w:rFonts w:ascii="Times New Roman" w:hAnsi="Times New Roman"/>
          <w:b/>
          <w:bCs/>
        </w:rPr>
        <w:t>Results and Discussion</w:t>
      </w:r>
    </w:p>
    <w:p w14:paraId="609EC87D" w14:textId="17198B4B" w:rsidR="006D7785" w:rsidRPr="00980EAF" w:rsidRDefault="006D7785" w:rsidP="006D7785">
      <w:pPr>
        <w:pStyle w:val="BodyChar"/>
        <w:rPr>
          <w:rFonts w:ascii="Times New Roman" w:hAnsi="Times New Roman"/>
          <w:i/>
          <w:iCs/>
        </w:rPr>
      </w:pPr>
      <w:r w:rsidRPr="00980EAF">
        <w:rPr>
          <w:rFonts w:ascii="Times New Roman" w:hAnsi="Times New Roman"/>
          <w:i/>
          <w:iCs/>
        </w:rPr>
        <w:t>3.1</w:t>
      </w:r>
      <w:r w:rsidRPr="00980EAF">
        <w:rPr>
          <w:rFonts w:ascii="Times New Roman" w:hAnsi="Times New Roman"/>
        </w:rPr>
        <w:t xml:space="preserve"> </w:t>
      </w:r>
      <w:r w:rsidR="00AC50D1">
        <w:rPr>
          <w:rFonts w:ascii="Times New Roman" w:hAnsi="Times New Roman"/>
          <w:i/>
        </w:rPr>
        <w:t>Data Clarification</w:t>
      </w:r>
      <w:r w:rsidR="00057C77">
        <w:rPr>
          <w:rFonts w:ascii="Times New Roman" w:hAnsi="Times New Roman"/>
          <w:i/>
        </w:rPr>
        <w:t xml:space="preserve"> </w:t>
      </w:r>
    </w:p>
    <w:p w14:paraId="290B0D29" w14:textId="588C3A46" w:rsidR="0019551D" w:rsidRPr="00980EAF" w:rsidRDefault="0019551D" w:rsidP="0019551D">
      <w:pPr>
        <w:pStyle w:val="section"/>
        <w:ind w:firstLine="0"/>
        <w:jc w:val="both"/>
        <w:rPr>
          <w:rFonts w:ascii="Times New Roman" w:hAnsi="Times New Roman"/>
          <w:i/>
          <w:iCs/>
        </w:rPr>
      </w:pPr>
      <w:r w:rsidRPr="0019551D">
        <w:rPr>
          <w:rFonts w:ascii="Times New Roman" w:hAnsi="Times New Roman"/>
        </w:rPr>
        <w:t>Nutrition status data of 17 employees are re-examined to anticipate any data errors according to the BMI formula using the acquisition of height and weight data from 17 employees. Body Mass Index (BMI) is formulated below</w:t>
      </w:r>
      <w:r>
        <w:rPr>
          <w:rFonts w:ascii="Times New Roman" w:hAnsi="Times New Roman"/>
        </w:rPr>
        <w:t xml:space="preserve"> </w:t>
      </w:r>
      <w:r w:rsidRPr="0019551D">
        <w:rPr>
          <w:rFonts w:ascii="Times New Roman" w:hAnsi="Times New Roman"/>
        </w:rPr>
        <w:t>[10]:</w:t>
      </w:r>
    </w:p>
    <w:p w14:paraId="4C900298" w14:textId="60F59A6F" w:rsidR="006D7785" w:rsidRPr="00980EAF" w:rsidRDefault="0019551D" w:rsidP="006916A6">
      <w:pPr>
        <w:pStyle w:val="section"/>
        <w:rPr>
          <w:rFonts w:ascii="Times New Roman" w:hAnsi="Times New Roman"/>
        </w:rPr>
      </w:pPr>
      <m:oMathPara>
        <m:oMath>
          <m:r>
            <w:rPr>
              <w:rFonts w:ascii="Cambria Math" w:hAnsi="Cambria Math"/>
            </w:rPr>
            <m:t>BMI</m:t>
          </m:r>
          <m:r>
            <m:rPr>
              <m:sty m:val="p"/>
            </m:rPr>
            <w:rPr>
              <w:rFonts w:ascii="Cambria Math" w:hAnsi="Cambria Math"/>
            </w:rPr>
            <m:t>=</m:t>
          </m:r>
          <m:f>
            <m:fPr>
              <m:ctrlPr>
                <w:rPr>
                  <w:rFonts w:ascii="Cambria Math" w:hAnsi="Cambria Math"/>
                </w:rPr>
              </m:ctrlPr>
            </m:fPr>
            <m:num>
              <m:r>
                <w:rPr>
                  <w:rFonts w:ascii="Cambria Math" w:hAnsi="Cambria Math"/>
                </w:rPr>
                <m:t>Weight in kg</m:t>
              </m:r>
            </m:num>
            <m:den>
              <m:r>
                <m:rPr>
                  <m:sty m:val="p"/>
                </m:rPr>
                <w:rPr>
                  <w:rFonts w:ascii="Cambria Math" w:hAnsi="Cambria Math"/>
                </w:rPr>
                <m:t xml:space="preserve">( </m:t>
              </m:r>
              <m:sSup>
                <m:sSupPr>
                  <m:ctrlPr>
                    <w:rPr>
                      <w:rFonts w:ascii="Cambria Math" w:hAnsi="Cambria Math"/>
                    </w:rPr>
                  </m:ctrlPr>
                </m:sSupPr>
                <m:e>
                  <m:r>
                    <w:rPr>
                      <w:rFonts w:ascii="Cambria Math" w:hAnsi="Cambria Math"/>
                    </w:rPr>
                    <m:t>height in m</m:t>
                  </m:r>
                  <m:r>
                    <m:rPr>
                      <m:sty m:val="p"/>
                    </m:rPr>
                    <w:rPr>
                      <w:rFonts w:ascii="Cambria Math" w:hAnsi="Cambria Math"/>
                    </w:rPr>
                    <m:t xml:space="preserve">) </m:t>
                  </m:r>
                </m:e>
                <m:sup>
                  <m:r>
                    <m:rPr>
                      <m:sty m:val="p"/>
                    </m:rPr>
                    <w:rPr>
                      <w:rFonts w:ascii="Cambria Math" w:hAnsi="Cambria Math"/>
                    </w:rPr>
                    <m:t>2</m:t>
                  </m:r>
                </m:sup>
              </m:sSup>
            </m:den>
          </m:f>
        </m:oMath>
      </m:oMathPara>
    </w:p>
    <w:p w14:paraId="43A7611E" w14:textId="48F2D156" w:rsidR="00DB558A" w:rsidRPr="00980EAF" w:rsidRDefault="00E15407" w:rsidP="00AD64A3">
      <w:pPr>
        <w:pStyle w:val="section"/>
        <w:rPr>
          <w:rFonts w:ascii="Times New Roman" w:hAnsi="Times New Roman"/>
        </w:rPr>
      </w:pPr>
      <w:r w:rsidRPr="00E15407">
        <w:rPr>
          <w:rFonts w:ascii="Times New Roman" w:hAnsi="Times New Roman"/>
        </w:rPr>
        <w:t>The classification of the Indonesian body mass index can be seen in the following table [11]</w:t>
      </w:r>
      <w:r w:rsidR="00DB558A" w:rsidRPr="00980EAF">
        <w:rPr>
          <w:rFonts w:ascii="Times New Roman" w:hAnsi="Times New Roman"/>
        </w:rPr>
        <w:t>.</w:t>
      </w:r>
    </w:p>
    <w:p w14:paraId="13CB68E0" w14:textId="77777777" w:rsidR="006D7785" w:rsidRPr="00980EAF" w:rsidRDefault="006D7785" w:rsidP="00AD64A3">
      <w:pPr>
        <w:pStyle w:val="section"/>
        <w:rPr>
          <w:rFonts w:ascii="Times New Roman" w:hAnsi="Times New Roman"/>
        </w:rPr>
      </w:pPr>
    </w:p>
    <w:p w14:paraId="0745A434" w14:textId="74C7EE69" w:rsidR="00DB558A" w:rsidRPr="00980EAF" w:rsidRDefault="00DB558A" w:rsidP="00AD64A3">
      <w:pPr>
        <w:pStyle w:val="section"/>
        <w:rPr>
          <w:rFonts w:ascii="Times New Roman" w:hAnsi="Times New Roman"/>
        </w:rPr>
      </w:pPr>
      <w:r w:rsidRPr="00980EAF">
        <w:rPr>
          <w:rFonts w:ascii="Times New Roman" w:hAnsi="Times New Roman"/>
          <w:b/>
          <w:bCs/>
        </w:rPr>
        <w:t>Tabl</w:t>
      </w:r>
      <w:r w:rsidR="0005142E">
        <w:rPr>
          <w:rFonts w:ascii="Times New Roman" w:hAnsi="Times New Roman"/>
          <w:b/>
          <w:bCs/>
        </w:rPr>
        <w:t>e</w:t>
      </w:r>
      <w:r w:rsidRPr="00980EAF">
        <w:rPr>
          <w:rFonts w:ascii="Times New Roman" w:hAnsi="Times New Roman"/>
          <w:b/>
          <w:bCs/>
        </w:rPr>
        <w:t xml:space="preserve"> 1</w:t>
      </w:r>
      <w:r w:rsidRPr="00980EAF">
        <w:rPr>
          <w:rFonts w:ascii="Times New Roman" w:hAnsi="Times New Roman"/>
        </w:rPr>
        <w:t xml:space="preserve">. </w:t>
      </w:r>
      <w:r w:rsidR="0005142E" w:rsidRPr="0005142E">
        <w:rPr>
          <w:rFonts w:ascii="Times New Roman" w:hAnsi="Times New Roman"/>
        </w:rPr>
        <w:t xml:space="preserve">Indonesian BMI </w:t>
      </w:r>
      <w:r w:rsidR="00057960">
        <w:rPr>
          <w:rFonts w:ascii="Times New Roman" w:hAnsi="Times New Roman"/>
        </w:rPr>
        <w:t>T</w:t>
      </w:r>
      <w:r w:rsidR="0005142E" w:rsidRPr="0005142E">
        <w:rPr>
          <w:rFonts w:ascii="Times New Roman" w:hAnsi="Times New Roman"/>
        </w:rPr>
        <w:t>hreshold</w:t>
      </w:r>
    </w:p>
    <w:tbl>
      <w:tblPr>
        <w:tblStyle w:val="PlainTable2"/>
        <w:tblW w:w="0" w:type="auto"/>
        <w:tblLook w:val="04A0" w:firstRow="1" w:lastRow="0" w:firstColumn="1" w:lastColumn="0" w:noHBand="0" w:noVBand="1"/>
      </w:tblPr>
      <w:tblGrid>
        <w:gridCol w:w="2263"/>
        <w:gridCol w:w="3777"/>
        <w:gridCol w:w="3021"/>
      </w:tblGrid>
      <w:tr w:rsidR="0005142E" w:rsidRPr="00980EAF" w14:paraId="5CC4F74A" w14:textId="77777777" w:rsidTr="00CA09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5B90C60" w14:textId="63D5BA2A" w:rsidR="0005142E" w:rsidRPr="00FD6440" w:rsidRDefault="0005142E" w:rsidP="0005142E">
            <w:pPr>
              <w:pStyle w:val="BodyChar"/>
              <w:jc w:val="center"/>
              <w:rPr>
                <w:rFonts w:ascii="Times New Roman" w:hAnsi="Times New Roman"/>
                <w:b w:val="0"/>
                <w:bCs w:val="0"/>
                <w:sz w:val="20"/>
                <w:szCs w:val="20"/>
              </w:rPr>
            </w:pPr>
            <w:r w:rsidRPr="00FD6440">
              <w:rPr>
                <w:b w:val="0"/>
                <w:bCs w:val="0"/>
                <w:sz w:val="20"/>
                <w:szCs w:val="20"/>
              </w:rPr>
              <w:t>Classification</w:t>
            </w:r>
          </w:p>
        </w:tc>
        <w:tc>
          <w:tcPr>
            <w:tcW w:w="3777" w:type="dxa"/>
          </w:tcPr>
          <w:p w14:paraId="771C7C2A" w14:textId="3E4A6D3C" w:rsidR="0005142E" w:rsidRPr="00FD6440" w:rsidRDefault="0005142E" w:rsidP="0005142E">
            <w:pPr>
              <w:pStyle w:val="BodyCha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FD6440">
              <w:rPr>
                <w:b w:val="0"/>
                <w:bCs w:val="0"/>
                <w:sz w:val="20"/>
                <w:szCs w:val="20"/>
              </w:rPr>
              <w:t>Category</w:t>
            </w:r>
          </w:p>
        </w:tc>
        <w:tc>
          <w:tcPr>
            <w:tcW w:w="3021" w:type="dxa"/>
          </w:tcPr>
          <w:p w14:paraId="1AD4476E" w14:textId="5BD046F1" w:rsidR="0005142E" w:rsidRPr="00FD6440" w:rsidRDefault="0005142E" w:rsidP="0005142E">
            <w:pPr>
              <w:pStyle w:val="BodyCha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FD6440">
              <w:rPr>
                <w:b w:val="0"/>
                <w:bCs w:val="0"/>
                <w:sz w:val="20"/>
                <w:szCs w:val="20"/>
              </w:rPr>
              <w:t>Value Index</w:t>
            </w:r>
          </w:p>
        </w:tc>
      </w:tr>
      <w:tr w:rsidR="00DB558A" w:rsidRPr="00980EAF" w14:paraId="0D847EA4" w14:textId="77777777" w:rsidTr="00CA0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B4FB1CB" w14:textId="272EA4A0" w:rsidR="00DB558A" w:rsidRPr="00FD6440" w:rsidRDefault="00B813EA" w:rsidP="009D016A">
            <w:pPr>
              <w:pStyle w:val="BodyChar"/>
              <w:jc w:val="center"/>
              <w:rPr>
                <w:rFonts w:ascii="Times New Roman" w:hAnsi="Times New Roman"/>
                <w:b w:val="0"/>
                <w:bCs w:val="0"/>
                <w:sz w:val="20"/>
                <w:szCs w:val="20"/>
              </w:rPr>
            </w:pPr>
            <w:r w:rsidRPr="00FD6440">
              <w:rPr>
                <w:rFonts w:ascii="Times New Roman" w:hAnsi="Times New Roman"/>
                <w:b w:val="0"/>
                <w:bCs w:val="0"/>
                <w:sz w:val="20"/>
                <w:szCs w:val="20"/>
              </w:rPr>
              <w:t>Severely underweight</w:t>
            </w:r>
          </w:p>
        </w:tc>
        <w:tc>
          <w:tcPr>
            <w:tcW w:w="3777" w:type="dxa"/>
          </w:tcPr>
          <w:p w14:paraId="0B647F68" w14:textId="02AF2D42" w:rsidR="00DB558A" w:rsidRPr="00FD6440" w:rsidRDefault="00EF52C7" w:rsidP="009D016A">
            <w:pPr>
              <w:pStyle w:val="BodyCha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 xml:space="preserve">Weight loss </w:t>
            </w:r>
            <w:r w:rsidR="00D12489" w:rsidRPr="00FD6440">
              <w:rPr>
                <w:rFonts w:ascii="Times New Roman" w:hAnsi="Times New Roman"/>
                <w:sz w:val="20"/>
                <w:szCs w:val="20"/>
              </w:rPr>
              <w:t>in</w:t>
            </w:r>
            <w:r w:rsidRPr="00FD6440">
              <w:rPr>
                <w:rFonts w:ascii="Times New Roman" w:hAnsi="Times New Roman"/>
                <w:sz w:val="20"/>
                <w:szCs w:val="20"/>
              </w:rPr>
              <w:t xml:space="preserve"> </w:t>
            </w:r>
            <w:r w:rsidRPr="00FD6440">
              <w:rPr>
                <w:sz w:val="20"/>
                <w:szCs w:val="20"/>
              </w:rPr>
              <w:t>w</w:t>
            </w:r>
            <w:r w:rsidRPr="00FD6440">
              <w:rPr>
                <w:sz w:val="20"/>
                <w:szCs w:val="20"/>
                <w:lang w:val="en"/>
              </w:rPr>
              <w:t>eight level</w:t>
            </w:r>
          </w:p>
        </w:tc>
        <w:tc>
          <w:tcPr>
            <w:tcW w:w="3021" w:type="dxa"/>
          </w:tcPr>
          <w:p w14:paraId="29787746" w14:textId="0A0EECF0" w:rsidR="00DB558A" w:rsidRPr="00FD6440" w:rsidRDefault="00EF52C7" w:rsidP="009D016A">
            <w:pPr>
              <w:pStyle w:val="BodyCha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BMI</w:t>
            </w:r>
            <w:r w:rsidR="00DB558A" w:rsidRPr="00FD6440">
              <w:rPr>
                <w:rFonts w:ascii="Times New Roman" w:hAnsi="Times New Roman"/>
                <w:sz w:val="20"/>
                <w:szCs w:val="20"/>
              </w:rPr>
              <w:t xml:space="preserve"> &lt; 17.0</w:t>
            </w:r>
          </w:p>
        </w:tc>
      </w:tr>
      <w:tr w:rsidR="00DB558A" w:rsidRPr="00980EAF" w14:paraId="1AED1181" w14:textId="77777777" w:rsidTr="00CA09E4">
        <w:tc>
          <w:tcPr>
            <w:cnfStyle w:val="001000000000" w:firstRow="0" w:lastRow="0" w:firstColumn="1" w:lastColumn="0" w:oddVBand="0" w:evenVBand="0" w:oddHBand="0" w:evenHBand="0" w:firstRowFirstColumn="0" w:firstRowLastColumn="0" w:lastRowFirstColumn="0" w:lastRowLastColumn="0"/>
            <w:tcW w:w="2263" w:type="dxa"/>
          </w:tcPr>
          <w:p w14:paraId="2EFB149F" w14:textId="1CA9D9A2" w:rsidR="00DB558A" w:rsidRPr="00FD6440" w:rsidRDefault="00B813EA" w:rsidP="009D016A">
            <w:pPr>
              <w:pStyle w:val="BodyChar"/>
              <w:jc w:val="center"/>
              <w:rPr>
                <w:rFonts w:ascii="Times New Roman" w:hAnsi="Times New Roman"/>
                <w:b w:val="0"/>
                <w:bCs w:val="0"/>
                <w:sz w:val="20"/>
                <w:szCs w:val="20"/>
              </w:rPr>
            </w:pPr>
            <w:r w:rsidRPr="00FD6440">
              <w:rPr>
                <w:rFonts w:ascii="Times New Roman" w:hAnsi="Times New Roman"/>
                <w:b w:val="0"/>
                <w:bCs w:val="0"/>
                <w:sz w:val="20"/>
                <w:szCs w:val="20"/>
              </w:rPr>
              <w:t xml:space="preserve">Underweight </w:t>
            </w:r>
          </w:p>
        </w:tc>
        <w:tc>
          <w:tcPr>
            <w:tcW w:w="3777" w:type="dxa"/>
          </w:tcPr>
          <w:p w14:paraId="7152F6B1" w14:textId="355197DB" w:rsidR="00DB558A" w:rsidRPr="00FD6440" w:rsidRDefault="00D12489" w:rsidP="009D016A">
            <w:pPr>
              <w:pStyle w:val="BodyCha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Weight loss in mild level</w:t>
            </w:r>
          </w:p>
        </w:tc>
        <w:tc>
          <w:tcPr>
            <w:tcW w:w="3021" w:type="dxa"/>
          </w:tcPr>
          <w:p w14:paraId="16CEE9D3" w14:textId="4BF60DFD" w:rsidR="00DB558A" w:rsidRPr="00FD6440" w:rsidRDefault="00DB558A" w:rsidP="009D016A">
            <w:pPr>
              <w:pStyle w:val="BodyCha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 xml:space="preserve">17.0 ≤ </w:t>
            </w:r>
            <w:r w:rsidR="00EF52C7" w:rsidRPr="00FD6440">
              <w:rPr>
                <w:rFonts w:ascii="Times New Roman" w:hAnsi="Times New Roman"/>
                <w:sz w:val="20"/>
                <w:szCs w:val="20"/>
              </w:rPr>
              <w:t>BMI</w:t>
            </w:r>
            <w:r w:rsidRPr="00FD6440">
              <w:rPr>
                <w:rFonts w:ascii="Times New Roman" w:hAnsi="Times New Roman"/>
                <w:sz w:val="20"/>
                <w:szCs w:val="20"/>
              </w:rPr>
              <w:t xml:space="preserve"> &lt; 18.5</w:t>
            </w:r>
          </w:p>
        </w:tc>
      </w:tr>
      <w:tr w:rsidR="00DB558A" w:rsidRPr="00980EAF" w14:paraId="1D007987" w14:textId="77777777" w:rsidTr="00CA0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C55124" w14:textId="7C9C4BEC" w:rsidR="00DB558A" w:rsidRPr="00FD6440" w:rsidRDefault="00DB558A" w:rsidP="009D016A">
            <w:pPr>
              <w:pStyle w:val="BodyChar"/>
              <w:jc w:val="center"/>
              <w:rPr>
                <w:rFonts w:ascii="Times New Roman" w:hAnsi="Times New Roman"/>
                <w:b w:val="0"/>
                <w:bCs w:val="0"/>
                <w:sz w:val="20"/>
                <w:szCs w:val="20"/>
              </w:rPr>
            </w:pPr>
            <w:r w:rsidRPr="00FD6440">
              <w:rPr>
                <w:rFonts w:ascii="Times New Roman" w:hAnsi="Times New Roman"/>
                <w:b w:val="0"/>
                <w:bCs w:val="0"/>
                <w:sz w:val="20"/>
                <w:szCs w:val="20"/>
              </w:rPr>
              <w:t>Normal</w:t>
            </w:r>
          </w:p>
        </w:tc>
        <w:tc>
          <w:tcPr>
            <w:tcW w:w="3777" w:type="dxa"/>
          </w:tcPr>
          <w:p w14:paraId="13C68C4D" w14:textId="6AADB6DD" w:rsidR="00DB558A" w:rsidRPr="00FD6440" w:rsidRDefault="0014330B" w:rsidP="009D016A">
            <w:pPr>
              <w:pStyle w:val="BodyCha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Healthy weight</w:t>
            </w:r>
          </w:p>
        </w:tc>
        <w:tc>
          <w:tcPr>
            <w:tcW w:w="3021" w:type="dxa"/>
          </w:tcPr>
          <w:p w14:paraId="43011E9E" w14:textId="05A3146D" w:rsidR="00DB558A" w:rsidRPr="00FD6440" w:rsidRDefault="00DB558A" w:rsidP="009D016A">
            <w:pPr>
              <w:pStyle w:val="BodyCha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 xml:space="preserve">18.5 ≤ </w:t>
            </w:r>
            <w:r w:rsidR="00EF52C7" w:rsidRPr="00FD6440">
              <w:rPr>
                <w:rFonts w:ascii="Times New Roman" w:hAnsi="Times New Roman"/>
                <w:sz w:val="20"/>
                <w:szCs w:val="20"/>
              </w:rPr>
              <w:t>BMI</w:t>
            </w:r>
            <w:r w:rsidRPr="00FD6440">
              <w:rPr>
                <w:rFonts w:ascii="Times New Roman" w:hAnsi="Times New Roman"/>
                <w:sz w:val="20"/>
                <w:szCs w:val="20"/>
              </w:rPr>
              <w:t xml:space="preserve"> ≤ 25.0</w:t>
            </w:r>
          </w:p>
        </w:tc>
      </w:tr>
      <w:tr w:rsidR="00DB558A" w:rsidRPr="00980EAF" w14:paraId="36CB0104" w14:textId="77777777" w:rsidTr="00CA09E4">
        <w:tc>
          <w:tcPr>
            <w:cnfStyle w:val="001000000000" w:firstRow="0" w:lastRow="0" w:firstColumn="1" w:lastColumn="0" w:oddVBand="0" w:evenVBand="0" w:oddHBand="0" w:evenHBand="0" w:firstRowFirstColumn="0" w:firstRowLastColumn="0" w:lastRowFirstColumn="0" w:lastRowLastColumn="0"/>
            <w:tcW w:w="2263" w:type="dxa"/>
          </w:tcPr>
          <w:p w14:paraId="3642F9A0" w14:textId="78CF1C96" w:rsidR="00DB558A" w:rsidRPr="00FD6440" w:rsidRDefault="00B813EA" w:rsidP="009D016A">
            <w:pPr>
              <w:pStyle w:val="BodyChar"/>
              <w:jc w:val="center"/>
              <w:rPr>
                <w:rFonts w:ascii="Times New Roman" w:hAnsi="Times New Roman"/>
                <w:b w:val="0"/>
                <w:bCs w:val="0"/>
                <w:sz w:val="20"/>
                <w:szCs w:val="20"/>
              </w:rPr>
            </w:pPr>
            <w:r w:rsidRPr="00FD6440">
              <w:rPr>
                <w:rFonts w:ascii="Times New Roman" w:hAnsi="Times New Roman"/>
                <w:b w:val="0"/>
                <w:bCs w:val="0"/>
                <w:sz w:val="20"/>
                <w:szCs w:val="20"/>
              </w:rPr>
              <w:t xml:space="preserve">Overweight </w:t>
            </w:r>
          </w:p>
        </w:tc>
        <w:tc>
          <w:tcPr>
            <w:tcW w:w="3777" w:type="dxa"/>
          </w:tcPr>
          <w:p w14:paraId="426F30D6" w14:textId="1D149807" w:rsidR="00DB558A" w:rsidRPr="00FD6440" w:rsidRDefault="00D12489" w:rsidP="009D016A">
            <w:pPr>
              <w:pStyle w:val="BodyCha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Overweight in mild level</w:t>
            </w:r>
          </w:p>
        </w:tc>
        <w:tc>
          <w:tcPr>
            <w:tcW w:w="3021" w:type="dxa"/>
          </w:tcPr>
          <w:p w14:paraId="3EB1670C" w14:textId="000902E0" w:rsidR="00DB558A" w:rsidRPr="00FD6440" w:rsidRDefault="00DB558A" w:rsidP="009D016A">
            <w:pPr>
              <w:pStyle w:val="BodyCha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 xml:space="preserve">25.0 &lt; </w:t>
            </w:r>
            <w:r w:rsidR="00EF52C7" w:rsidRPr="00FD6440">
              <w:rPr>
                <w:rFonts w:ascii="Times New Roman" w:hAnsi="Times New Roman"/>
                <w:sz w:val="20"/>
                <w:szCs w:val="20"/>
              </w:rPr>
              <w:t>BMI</w:t>
            </w:r>
            <w:r w:rsidRPr="00FD6440">
              <w:rPr>
                <w:rFonts w:ascii="Times New Roman" w:hAnsi="Times New Roman"/>
                <w:sz w:val="20"/>
                <w:szCs w:val="20"/>
              </w:rPr>
              <w:t xml:space="preserve"> ≤ 27.0</w:t>
            </w:r>
          </w:p>
        </w:tc>
      </w:tr>
      <w:tr w:rsidR="00DB558A" w:rsidRPr="00980EAF" w14:paraId="003326A3" w14:textId="77777777" w:rsidTr="00CA0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4F2BF23" w14:textId="1319A542" w:rsidR="00DB558A" w:rsidRPr="00FD6440" w:rsidRDefault="00DB558A" w:rsidP="009D016A">
            <w:pPr>
              <w:pStyle w:val="BodyChar"/>
              <w:jc w:val="center"/>
              <w:rPr>
                <w:rFonts w:ascii="Times New Roman" w:hAnsi="Times New Roman"/>
                <w:b w:val="0"/>
                <w:bCs w:val="0"/>
                <w:i/>
                <w:iCs/>
                <w:sz w:val="20"/>
                <w:szCs w:val="20"/>
              </w:rPr>
            </w:pPr>
            <w:r w:rsidRPr="00FD6440">
              <w:rPr>
                <w:rFonts w:ascii="Times New Roman" w:hAnsi="Times New Roman"/>
                <w:b w:val="0"/>
                <w:bCs w:val="0"/>
                <w:i/>
                <w:iCs/>
                <w:sz w:val="20"/>
                <w:szCs w:val="20"/>
              </w:rPr>
              <w:t>Obese</w:t>
            </w:r>
          </w:p>
        </w:tc>
        <w:tc>
          <w:tcPr>
            <w:tcW w:w="3777" w:type="dxa"/>
          </w:tcPr>
          <w:p w14:paraId="0F9B5C89" w14:textId="708030AE" w:rsidR="00DB558A" w:rsidRPr="00FD6440" w:rsidRDefault="00D12489" w:rsidP="009D016A">
            <w:pPr>
              <w:pStyle w:val="BodyCha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Overweight in weight level</w:t>
            </w:r>
          </w:p>
        </w:tc>
        <w:tc>
          <w:tcPr>
            <w:tcW w:w="3021" w:type="dxa"/>
          </w:tcPr>
          <w:p w14:paraId="5639BDCC" w14:textId="323182DF" w:rsidR="00DB558A" w:rsidRPr="00FD6440" w:rsidRDefault="00EF52C7" w:rsidP="009D016A">
            <w:pPr>
              <w:pStyle w:val="BodyCha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6440">
              <w:rPr>
                <w:rFonts w:ascii="Times New Roman" w:hAnsi="Times New Roman"/>
                <w:sz w:val="20"/>
                <w:szCs w:val="20"/>
              </w:rPr>
              <w:t>BMI</w:t>
            </w:r>
            <w:r w:rsidR="00DB558A" w:rsidRPr="00FD6440">
              <w:rPr>
                <w:rFonts w:ascii="Times New Roman" w:hAnsi="Times New Roman"/>
                <w:sz w:val="20"/>
                <w:szCs w:val="20"/>
              </w:rPr>
              <w:t xml:space="preserve"> &gt; 27.0</w:t>
            </w:r>
          </w:p>
        </w:tc>
      </w:tr>
    </w:tbl>
    <w:p w14:paraId="24121CBD" w14:textId="4E359429" w:rsidR="00520F8F" w:rsidRPr="00980EAF" w:rsidRDefault="00520F8F" w:rsidP="006C5595">
      <w:pPr>
        <w:pStyle w:val="BodyChar"/>
        <w:rPr>
          <w:rFonts w:ascii="Times New Roman" w:hAnsi="Times New Roman"/>
          <w:bCs/>
        </w:rPr>
      </w:pPr>
    </w:p>
    <w:p w14:paraId="7881D3D0" w14:textId="301421FF" w:rsidR="00CA09E4" w:rsidRPr="00980EAF" w:rsidRDefault="00D12489" w:rsidP="00FE20A4">
      <w:pPr>
        <w:pStyle w:val="BodyChar"/>
        <w:ind w:firstLine="284"/>
        <w:rPr>
          <w:rFonts w:ascii="Times New Roman" w:hAnsi="Times New Roman"/>
          <w:bCs/>
        </w:rPr>
      </w:pPr>
      <w:r w:rsidRPr="00D12489">
        <w:rPr>
          <w:rFonts w:ascii="Times New Roman" w:hAnsi="Times New Roman"/>
          <w:bCs/>
        </w:rPr>
        <w:t xml:space="preserve">The results obtained from the administration (office) of employee nutritional status data are </w:t>
      </w:r>
      <w:r w:rsidR="004C4EF7">
        <w:rPr>
          <w:rFonts w:ascii="Times New Roman" w:hAnsi="Times New Roman"/>
          <w:bCs/>
        </w:rPr>
        <w:t>by</w:t>
      </w:r>
      <w:r w:rsidRPr="00D12489">
        <w:rPr>
          <w:rFonts w:ascii="Times New Roman" w:hAnsi="Times New Roman"/>
          <w:bCs/>
        </w:rPr>
        <w:t xml:space="preserve"> the specified body mass index. </w:t>
      </w:r>
      <w:r w:rsidR="001B2F7E" w:rsidRPr="00D12489">
        <w:rPr>
          <w:rFonts w:ascii="Times New Roman" w:hAnsi="Times New Roman"/>
          <w:bCs/>
        </w:rPr>
        <w:t>Therefore,</w:t>
      </w:r>
      <w:r w:rsidRPr="00D12489">
        <w:rPr>
          <w:rFonts w:ascii="Times New Roman" w:hAnsi="Times New Roman"/>
          <w:bCs/>
        </w:rPr>
        <w:t xml:space="preserve"> it can be used as a comparison of results with the acquisition of classification according to fuzzy logic at the end of the study.</w:t>
      </w:r>
    </w:p>
    <w:p w14:paraId="0A8ADF18" w14:textId="0C9D5365" w:rsidR="00206A37" w:rsidRPr="00980EAF" w:rsidRDefault="00206A37" w:rsidP="006C5595">
      <w:pPr>
        <w:pStyle w:val="BodyChar"/>
        <w:rPr>
          <w:rFonts w:ascii="Times New Roman" w:hAnsi="Times New Roman"/>
          <w:bCs/>
        </w:rPr>
      </w:pPr>
    </w:p>
    <w:p w14:paraId="0A94FB99" w14:textId="555D9DA7" w:rsidR="00206A37" w:rsidRPr="00980EAF" w:rsidRDefault="00206A37" w:rsidP="006C5595">
      <w:pPr>
        <w:pStyle w:val="BodyChar"/>
        <w:rPr>
          <w:rFonts w:ascii="Times New Roman" w:hAnsi="Times New Roman"/>
          <w:bCs/>
          <w:i/>
          <w:iCs/>
        </w:rPr>
      </w:pPr>
      <w:r w:rsidRPr="00980EAF">
        <w:rPr>
          <w:rFonts w:ascii="Times New Roman" w:hAnsi="Times New Roman"/>
          <w:bCs/>
          <w:i/>
          <w:iCs/>
        </w:rPr>
        <w:t xml:space="preserve">3.2. </w:t>
      </w:r>
      <w:r w:rsidR="009D016A" w:rsidRPr="009D016A">
        <w:rPr>
          <w:rFonts w:ascii="Times New Roman" w:hAnsi="Times New Roman"/>
          <w:bCs/>
          <w:i/>
          <w:iCs/>
        </w:rPr>
        <w:t>Implementation of the Mamdani Method</w:t>
      </w:r>
    </w:p>
    <w:p w14:paraId="353760E7" w14:textId="49805CBD" w:rsidR="00FE20A4" w:rsidRPr="00980EAF" w:rsidRDefault="00057960" w:rsidP="00FE20A4">
      <w:pPr>
        <w:pStyle w:val="BodyChar"/>
        <w:rPr>
          <w:rFonts w:ascii="Times New Roman" w:hAnsi="Times New Roman"/>
          <w:bCs/>
        </w:rPr>
      </w:pPr>
      <w:r w:rsidRPr="00057960">
        <w:rPr>
          <w:rFonts w:ascii="Times New Roman" w:hAnsi="Times New Roman"/>
          <w:bCs/>
        </w:rPr>
        <w:t xml:space="preserve">The initial stage in determining employee nutritional status based on fuzzy </w:t>
      </w:r>
      <w:r w:rsidR="001B2F7E" w:rsidRPr="00057960">
        <w:rPr>
          <w:rFonts w:ascii="Times New Roman" w:hAnsi="Times New Roman"/>
          <w:bCs/>
        </w:rPr>
        <w:t>logic is</w:t>
      </w:r>
      <w:r w:rsidRPr="00057960">
        <w:rPr>
          <w:rFonts w:ascii="Times New Roman" w:hAnsi="Times New Roman"/>
          <w:bCs/>
        </w:rPr>
        <w:t xml:space="preserve"> to form a fuzzy set. Based on the data needed to measure nutritional status </w:t>
      </w:r>
      <w:r w:rsidR="004C4EF7">
        <w:rPr>
          <w:rFonts w:ascii="Times New Roman" w:hAnsi="Times New Roman"/>
          <w:bCs/>
        </w:rPr>
        <w:t>under</w:t>
      </w:r>
      <w:r w:rsidRPr="00057960">
        <w:rPr>
          <w:rFonts w:ascii="Times New Roman" w:hAnsi="Times New Roman"/>
          <w:bCs/>
        </w:rPr>
        <w:t xml:space="preserve"> the BMI provisions above, the input variables are weight and height variables with the desired output in the form of nutritional value. The data is presented in the following table.</w:t>
      </w:r>
    </w:p>
    <w:p w14:paraId="7909BFD3" w14:textId="48D2B111" w:rsidR="004C485E" w:rsidRPr="00980EAF" w:rsidRDefault="004C485E" w:rsidP="00AD64A3">
      <w:pPr>
        <w:pStyle w:val="section"/>
        <w:rPr>
          <w:rFonts w:ascii="Times New Roman" w:hAnsi="Times New Roman"/>
          <w:i/>
          <w:iCs/>
        </w:rPr>
      </w:pPr>
      <w:r w:rsidRPr="00980EAF">
        <w:rPr>
          <w:rFonts w:ascii="Times New Roman" w:hAnsi="Times New Roman"/>
          <w:b/>
          <w:bCs/>
        </w:rPr>
        <w:t>Tabl</w:t>
      </w:r>
      <w:r w:rsidR="00DE7CD6">
        <w:rPr>
          <w:rFonts w:ascii="Times New Roman" w:hAnsi="Times New Roman"/>
          <w:b/>
          <w:bCs/>
        </w:rPr>
        <w:t>e</w:t>
      </w:r>
      <w:r w:rsidRPr="00980EAF">
        <w:rPr>
          <w:rFonts w:ascii="Times New Roman" w:hAnsi="Times New Roman"/>
          <w:b/>
          <w:bCs/>
        </w:rPr>
        <w:t xml:space="preserve"> 2</w:t>
      </w:r>
      <w:r w:rsidRPr="00980EAF">
        <w:rPr>
          <w:rFonts w:ascii="Times New Roman" w:hAnsi="Times New Roman"/>
        </w:rPr>
        <w:t xml:space="preserve">. </w:t>
      </w:r>
      <w:r w:rsidR="00DE7CD6" w:rsidRPr="00DE7CD6">
        <w:rPr>
          <w:rFonts w:ascii="Times New Roman" w:hAnsi="Times New Roman"/>
        </w:rPr>
        <w:t>Universal set for each</w:t>
      </w:r>
      <w:r w:rsidR="00DE7CD6">
        <w:rPr>
          <w:rFonts w:ascii="Times New Roman" w:hAnsi="Times New Roman"/>
        </w:rPr>
        <w:t xml:space="preserve"> </w:t>
      </w:r>
      <w:r w:rsidR="00DE7CD6" w:rsidRPr="00DE7CD6">
        <w:rPr>
          <w:rFonts w:ascii="Times New Roman" w:hAnsi="Times New Roman"/>
        </w:rPr>
        <w:t xml:space="preserve">variable </w:t>
      </w:r>
      <w:r w:rsidR="00DE7CD6">
        <w:rPr>
          <w:rFonts w:ascii="Times New Roman" w:hAnsi="Times New Roman"/>
        </w:rPr>
        <w:t xml:space="preserve">of </w:t>
      </w:r>
      <w:r w:rsidR="00DE7CD6" w:rsidRPr="00DE7CD6">
        <w:rPr>
          <w:rFonts w:ascii="Times New Roman" w:hAnsi="Times New Roman"/>
        </w:rPr>
        <w:t>fuzzy</w:t>
      </w:r>
    </w:p>
    <w:p w14:paraId="4589400A" w14:textId="77777777" w:rsidR="00354F44" w:rsidRPr="00980EAF" w:rsidRDefault="00354F44" w:rsidP="00AD64A3">
      <w:pPr>
        <w:pStyle w:val="section"/>
        <w:rPr>
          <w:rFonts w:ascii="Times New Roman" w:hAnsi="Times New Roman"/>
        </w:rPr>
      </w:pPr>
    </w:p>
    <w:tbl>
      <w:tblPr>
        <w:tblStyle w:val="PlainTable2"/>
        <w:tblW w:w="0" w:type="auto"/>
        <w:tblLook w:val="04A0" w:firstRow="1" w:lastRow="0" w:firstColumn="1" w:lastColumn="0" w:noHBand="0" w:noVBand="1"/>
      </w:tblPr>
      <w:tblGrid>
        <w:gridCol w:w="3020"/>
        <w:gridCol w:w="3020"/>
        <w:gridCol w:w="3021"/>
      </w:tblGrid>
      <w:tr w:rsidR="004C485E" w:rsidRPr="00980EAF" w14:paraId="2670E152" w14:textId="77777777" w:rsidTr="00F01F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EFC1994" w14:textId="76B7B088" w:rsidR="004C485E" w:rsidRPr="00744CD4" w:rsidRDefault="00DE7CD6" w:rsidP="00AD64A3">
            <w:pPr>
              <w:pStyle w:val="section"/>
              <w:rPr>
                <w:rFonts w:ascii="Times New Roman" w:hAnsi="Times New Roman"/>
                <w:b w:val="0"/>
                <w:bCs w:val="0"/>
                <w:sz w:val="20"/>
                <w:szCs w:val="20"/>
              </w:rPr>
            </w:pPr>
            <w:r>
              <w:rPr>
                <w:rFonts w:ascii="Times New Roman" w:hAnsi="Times New Roman"/>
                <w:b w:val="0"/>
                <w:bCs w:val="0"/>
                <w:sz w:val="20"/>
                <w:szCs w:val="20"/>
              </w:rPr>
              <w:t xml:space="preserve">Function </w:t>
            </w:r>
          </w:p>
        </w:tc>
        <w:tc>
          <w:tcPr>
            <w:tcW w:w="3020" w:type="dxa"/>
          </w:tcPr>
          <w:p w14:paraId="186E11D1" w14:textId="0CDF4A7D" w:rsidR="004C485E" w:rsidRPr="00744CD4" w:rsidRDefault="004C485E" w:rsidP="00AD64A3">
            <w:pPr>
              <w:pStyle w:val="section"/>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744CD4">
              <w:rPr>
                <w:rFonts w:ascii="Times New Roman" w:hAnsi="Times New Roman"/>
                <w:b w:val="0"/>
                <w:bCs w:val="0"/>
                <w:sz w:val="20"/>
                <w:szCs w:val="20"/>
              </w:rPr>
              <w:t>Variabl</w:t>
            </w:r>
            <w:r w:rsidR="00DE7CD6">
              <w:rPr>
                <w:rFonts w:ascii="Times New Roman" w:hAnsi="Times New Roman"/>
                <w:b w:val="0"/>
                <w:bCs w:val="0"/>
                <w:sz w:val="20"/>
                <w:szCs w:val="20"/>
              </w:rPr>
              <w:t>e</w:t>
            </w:r>
          </w:p>
        </w:tc>
        <w:tc>
          <w:tcPr>
            <w:tcW w:w="3021" w:type="dxa"/>
          </w:tcPr>
          <w:p w14:paraId="51AE4A9A" w14:textId="0E6E1E71" w:rsidR="004C485E" w:rsidRPr="00744CD4" w:rsidRDefault="004C485E" w:rsidP="00AD64A3">
            <w:pPr>
              <w:pStyle w:val="section"/>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744CD4">
              <w:rPr>
                <w:rFonts w:ascii="Times New Roman" w:hAnsi="Times New Roman"/>
                <w:b w:val="0"/>
                <w:bCs w:val="0"/>
                <w:sz w:val="20"/>
                <w:szCs w:val="20"/>
              </w:rPr>
              <w:t>Universal</w:t>
            </w:r>
            <w:r w:rsidR="00DE7CD6">
              <w:rPr>
                <w:rFonts w:ascii="Times New Roman" w:hAnsi="Times New Roman"/>
                <w:b w:val="0"/>
                <w:bCs w:val="0"/>
                <w:sz w:val="20"/>
                <w:szCs w:val="20"/>
              </w:rPr>
              <w:t xml:space="preserve"> Set</w:t>
            </w:r>
          </w:p>
        </w:tc>
      </w:tr>
      <w:tr w:rsidR="00B84436" w:rsidRPr="00980EAF" w14:paraId="2AACAD24" w14:textId="77777777" w:rsidTr="00F01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Merge w:val="restart"/>
          </w:tcPr>
          <w:p w14:paraId="5380C56E" w14:textId="355087F7" w:rsidR="00B84436" w:rsidRPr="00744CD4" w:rsidRDefault="00B84436"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Input</w:t>
            </w:r>
          </w:p>
        </w:tc>
        <w:tc>
          <w:tcPr>
            <w:tcW w:w="3020" w:type="dxa"/>
          </w:tcPr>
          <w:p w14:paraId="0E22E11C" w14:textId="59C9345E" w:rsidR="00B84436" w:rsidRPr="00744CD4" w:rsidRDefault="00DE7CD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Weight </w:t>
            </w:r>
          </w:p>
        </w:tc>
        <w:tc>
          <w:tcPr>
            <w:tcW w:w="3021" w:type="dxa"/>
          </w:tcPr>
          <w:p w14:paraId="6B22A1F9" w14:textId="71E80CCE" w:rsidR="00B84436" w:rsidRPr="00744CD4" w:rsidRDefault="00B844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[35,</w:t>
            </w:r>
            <w:r w:rsidR="00656BFC" w:rsidRPr="00744CD4">
              <w:rPr>
                <w:rFonts w:ascii="Times New Roman" w:hAnsi="Times New Roman"/>
                <w:sz w:val="20"/>
                <w:szCs w:val="20"/>
              </w:rPr>
              <w:t>8</w:t>
            </w:r>
            <w:r w:rsidRPr="00744CD4">
              <w:rPr>
                <w:rFonts w:ascii="Times New Roman" w:hAnsi="Times New Roman"/>
                <w:sz w:val="20"/>
                <w:szCs w:val="20"/>
              </w:rPr>
              <w:t>0]</w:t>
            </w:r>
          </w:p>
        </w:tc>
      </w:tr>
      <w:tr w:rsidR="00B84436" w:rsidRPr="00980EAF" w14:paraId="266666BB" w14:textId="77777777" w:rsidTr="00F01FEC">
        <w:tc>
          <w:tcPr>
            <w:cnfStyle w:val="001000000000" w:firstRow="0" w:lastRow="0" w:firstColumn="1" w:lastColumn="0" w:oddVBand="0" w:evenVBand="0" w:oddHBand="0" w:evenHBand="0" w:firstRowFirstColumn="0" w:firstRowLastColumn="0" w:lastRowFirstColumn="0" w:lastRowLastColumn="0"/>
            <w:tcW w:w="3020" w:type="dxa"/>
            <w:vMerge/>
          </w:tcPr>
          <w:p w14:paraId="3D7B1645" w14:textId="77777777" w:rsidR="00B84436" w:rsidRPr="00744CD4" w:rsidRDefault="00B84436" w:rsidP="00AD64A3">
            <w:pPr>
              <w:pStyle w:val="section"/>
              <w:rPr>
                <w:rFonts w:ascii="Times New Roman" w:hAnsi="Times New Roman"/>
                <w:b w:val="0"/>
                <w:bCs w:val="0"/>
                <w:sz w:val="20"/>
                <w:szCs w:val="20"/>
              </w:rPr>
            </w:pPr>
          </w:p>
        </w:tc>
        <w:tc>
          <w:tcPr>
            <w:tcW w:w="3020" w:type="dxa"/>
          </w:tcPr>
          <w:p w14:paraId="361226E4" w14:textId="0392DE1E" w:rsidR="00B84436" w:rsidRPr="00744CD4" w:rsidRDefault="00DE7CD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Height </w:t>
            </w:r>
          </w:p>
        </w:tc>
        <w:tc>
          <w:tcPr>
            <w:tcW w:w="3021" w:type="dxa"/>
          </w:tcPr>
          <w:p w14:paraId="716AB9CA" w14:textId="09EB7553" w:rsidR="00B84436" w:rsidRPr="00744CD4" w:rsidRDefault="00B844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[145,190]</w:t>
            </w:r>
          </w:p>
        </w:tc>
      </w:tr>
      <w:tr w:rsidR="004C485E" w:rsidRPr="00980EAF" w14:paraId="0D2A6CC9" w14:textId="77777777" w:rsidTr="00F01F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17FE096" w14:textId="565FE8F1" w:rsidR="004C485E" w:rsidRPr="00744CD4" w:rsidRDefault="004C485E"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 xml:space="preserve">Output </w:t>
            </w:r>
          </w:p>
        </w:tc>
        <w:tc>
          <w:tcPr>
            <w:tcW w:w="3020" w:type="dxa"/>
          </w:tcPr>
          <w:p w14:paraId="61D7AD5C" w14:textId="0611ED50" w:rsidR="004C485E" w:rsidRPr="00744CD4" w:rsidRDefault="00DE7CD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Nutritional Value</w:t>
            </w:r>
          </w:p>
        </w:tc>
        <w:tc>
          <w:tcPr>
            <w:tcW w:w="3021" w:type="dxa"/>
          </w:tcPr>
          <w:p w14:paraId="2A229E94" w14:textId="260F963F" w:rsidR="004C485E" w:rsidRPr="00744CD4" w:rsidRDefault="00B844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w:t>
            </w:r>
            <w:r w:rsidR="00656BFC" w:rsidRPr="00744CD4">
              <w:rPr>
                <w:rFonts w:ascii="Times New Roman" w:hAnsi="Times New Roman"/>
                <w:sz w:val="20"/>
                <w:szCs w:val="20"/>
              </w:rPr>
              <w:t>3</w:t>
            </w:r>
            <w:r w:rsidRPr="00744CD4">
              <w:rPr>
                <w:rFonts w:ascii="Times New Roman" w:hAnsi="Times New Roman"/>
                <w:sz w:val="20"/>
                <w:szCs w:val="20"/>
              </w:rPr>
              <w:t>,3</w:t>
            </w:r>
            <w:r w:rsidR="00656BFC" w:rsidRPr="00744CD4">
              <w:rPr>
                <w:rFonts w:ascii="Times New Roman" w:hAnsi="Times New Roman"/>
                <w:sz w:val="20"/>
                <w:szCs w:val="20"/>
              </w:rPr>
              <w:t>3</w:t>
            </w:r>
            <w:r w:rsidRPr="00744CD4">
              <w:rPr>
                <w:rFonts w:ascii="Times New Roman" w:hAnsi="Times New Roman"/>
                <w:sz w:val="20"/>
                <w:szCs w:val="20"/>
              </w:rPr>
              <w:t>]</w:t>
            </w:r>
          </w:p>
        </w:tc>
      </w:tr>
    </w:tbl>
    <w:p w14:paraId="6201E229" w14:textId="77777777" w:rsidR="004C485E" w:rsidRPr="00980EAF" w:rsidRDefault="004C485E" w:rsidP="00AD64A3">
      <w:pPr>
        <w:pStyle w:val="section"/>
        <w:rPr>
          <w:rFonts w:ascii="Times New Roman" w:hAnsi="Times New Roman"/>
        </w:rPr>
      </w:pPr>
    </w:p>
    <w:p w14:paraId="1C8FF9A2" w14:textId="3065C19B" w:rsidR="003E44FA" w:rsidRDefault="005E5D05" w:rsidP="003E44FA">
      <w:pPr>
        <w:pStyle w:val="BodyChar"/>
        <w:ind w:firstLine="284"/>
        <w:rPr>
          <w:rFonts w:ascii="Times New Roman" w:hAnsi="Times New Roman"/>
          <w:bCs/>
        </w:rPr>
      </w:pPr>
      <w:r w:rsidRPr="005E5D05">
        <w:rPr>
          <w:rFonts w:ascii="Times New Roman" w:hAnsi="Times New Roman"/>
          <w:bCs/>
        </w:rPr>
        <w:t>Universal set intervals based on the average interval of body weight, height</w:t>
      </w:r>
      <w:r w:rsidR="004C4EF7">
        <w:rPr>
          <w:rFonts w:ascii="Times New Roman" w:hAnsi="Times New Roman"/>
          <w:bCs/>
        </w:rPr>
        <w:t>,</w:t>
      </w:r>
      <w:r w:rsidRPr="005E5D05">
        <w:rPr>
          <w:rFonts w:ascii="Times New Roman" w:hAnsi="Times New Roman"/>
          <w:bCs/>
        </w:rPr>
        <w:t xml:space="preserve"> and nutritional value with tolerance based on Recommended Dietary Allowances (RDA) of Indonesian adults [12].</w:t>
      </w:r>
      <w:r>
        <w:rPr>
          <w:rFonts w:ascii="Times New Roman" w:hAnsi="Times New Roman"/>
          <w:bCs/>
        </w:rPr>
        <w:t xml:space="preserve"> </w:t>
      </w:r>
      <w:r w:rsidR="003E44FA" w:rsidRPr="003E44FA">
        <w:rPr>
          <w:rFonts w:ascii="Times New Roman" w:hAnsi="Times New Roman"/>
          <w:bCs/>
        </w:rPr>
        <w:t xml:space="preserve">Bodyweight in intervals [35,80] is classified in the </w:t>
      </w:r>
      <w:r w:rsidR="003E44FA" w:rsidRPr="00ED71B1">
        <w:rPr>
          <w:rFonts w:ascii="Times New Roman" w:hAnsi="Times New Roman"/>
          <w:bCs/>
          <w:color w:val="auto"/>
        </w:rPr>
        <w:t xml:space="preserve">categories of </w:t>
      </w:r>
      <w:r w:rsidR="00ED71B1" w:rsidRPr="00ED71B1">
        <w:rPr>
          <w:rFonts w:ascii="Times New Roman" w:hAnsi="Times New Roman"/>
          <w:bCs/>
          <w:color w:val="auto"/>
        </w:rPr>
        <w:t>underweight</w:t>
      </w:r>
      <w:r w:rsidR="003E44FA" w:rsidRPr="00ED71B1">
        <w:rPr>
          <w:rFonts w:ascii="Times New Roman" w:hAnsi="Times New Roman"/>
          <w:bCs/>
          <w:color w:val="auto"/>
        </w:rPr>
        <w:t>, normal</w:t>
      </w:r>
      <w:r w:rsidR="004C4EF7">
        <w:rPr>
          <w:rFonts w:ascii="Times New Roman" w:hAnsi="Times New Roman"/>
          <w:bCs/>
          <w:color w:val="auto"/>
        </w:rPr>
        <w:t>,</w:t>
      </w:r>
      <w:r w:rsidR="003E44FA" w:rsidRPr="00ED71B1">
        <w:rPr>
          <w:rFonts w:ascii="Times New Roman" w:hAnsi="Times New Roman"/>
          <w:bCs/>
          <w:color w:val="auto"/>
        </w:rPr>
        <w:t xml:space="preserve"> and </w:t>
      </w:r>
      <w:r w:rsidR="00ED71B1" w:rsidRPr="00ED71B1">
        <w:rPr>
          <w:rFonts w:ascii="Times New Roman" w:hAnsi="Times New Roman"/>
          <w:bCs/>
          <w:color w:val="auto"/>
        </w:rPr>
        <w:t>overweight</w:t>
      </w:r>
      <w:r w:rsidR="003E44FA" w:rsidRPr="00ED71B1">
        <w:rPr>
          <w:rFonts w:ascii="Times New Roman" w:hAnsi="Times New Roman"/>
          <w:bCs/>
          <w:color w:val="auto"/>
        </w:rPr>
        <w:t>. The membership function is represented in equations (1), (2)</w:t>
      </w:r>
      <w:r w:rsidR="004C4EF7">
        <w:rPr>
          <w:rFonts w:ascii="Times New Roman" w:hAnsi="Times New Roman"/>
          <w:bCs/>
          <w:color w:val="auto"/>
        </w:rPr>
        <w:t>,</w:t>
      </w:r>
      <w:r w:rsidR="003E44FA" w:rsidRPr="00ED71B1">
        <w:rPr>
          <w:rFonts w:ascii="Times New Roman" w:hAnsi="Times New Roman"/>
          <w:bCs/>
          <w:color w:val="auto"/>
        </w:rPr>
        <w:t xml:space="preserve"> and (3). While for height in the interval [145,190] classified into </w:t>
      </w:r>
      <w:r w:rsidR="00B813EA" w:rsidRPr="00ED71B1">
        <w:rPr>
          <w:rFonts w:ascii="Times New Roman" w:hAnsi="Times New Roman"/>
          <w:bCs/>
          <w:color w:val="auto"/>
        </w:rPr>
        <w:t>short</w:t>
      </w:r>
      <w:r w:rsidR="003E44FA" w:rsidRPr="00ED71B1">
        <w:rPr>
          <w:rFonts w:ascii="Times New Roman" w:hAnsi="Times New Roman"/>
          <w:bCs/>
          <w:color w:val="auto"/>
        </w:rPr>
        <w:t>, normal</w:t>
      </w:r>
      <w:r w:rsidR="00B813EA" w:rsidRPr="00ED71B1">
        <w:rPr>
          <w:rFonts w:ascii="Times New Roman" w:hAnsi="Times New Roman"/>
          <w:bCs/>
          <w:color w:val="auto"/>
        </w:rPr>
        <w:t>/ medium</w:t>
      </w:r>
      <w:r w:rsidR="003E44FA" w:rsidRPr="00ED71B1">
        <w:rPr>
          <w:rFonts w:ascii="Times New Roman" w:hAnsi="Times New Roman"/>
          <w:bCs/>
          <w:color w:val="auto"/>
        </w:rPr>
        <w:t xml:space="preserve"> and </w:t>
      </w:r>
      <w:r w:rsidR="00B813EA" w:rsidRPr="00ED71B1">
        <w:rPr>
          <w:rFonts w:ascii="Times New Roman" w:hAnsi="Times New Roman"/>
          <w:bCs/>
          <w:color w:val="auto"/>
        </w:rPr>
        <w:t>tall</w:t>
      </w:r>
      <w:r w:rsidR="003E44FA" w:rsidRPr="00ED71B1">
        <w:rPr>
          <w:rFonts w:ascii="Times New Roman" w:hAnsi="Times New Roman"/>
          <w:bCs/>
          <w:color w:val="auto"/>
        </w:rPr>
        <w:t xml:space="preserve"> with membership </w:t>
      </w:r>
      <w:r w:rsidR="003E44FA" w:rsidRPr="003E44FA">
        <w:rPr>
          <w:rFonts w:ascii="Times New Roman" w:hAnsi="Times New Roman"/>
          <w:bCs/>
        </w:rPr>
        <w:t xml:space="preserve">functions represented in equations (4), (5) and (6). As for the nutritional value in the range [13,33], it is categorized into </w:t>
      </w:r>
      <w:r w:rsidR="00ED71B1">
        <w:rPr>
          <w:rFonts w:ascii="Times New Roman" w:hAnsi="Times New Roman"/>
          <w:bCs/>
        </w:rPr>
        <w:t>severely</w:t>
      </w:r>
      <w:r w:rsidR="003E44FA" w:rsidRPr="003E44FA">
        <w:rPr>
          <w:rFonts w:ascii="Times New Roman" w:hAnsi="Times New Roman"/>
          <w:bCs/>
        </w:rPr>
        <w:t xml:space="preserve"> underweight, underweight, normal, </w:t>
      </w:r>
      <w:r w:rsidR="00ED71B1">
        <w:rPr>
          <w:rFonts w:ascii="Times New Roman" w:hAnsi="Times New Roman"/>
          <w:bCs/>
        </w:rPr>
        <w:t>overweight</w:t>
      </w:r>
      <w:r w:rsidR="003E44FA" w:rsidRPr="003E44FA">
        <w:rPr>
          <w:rFonts w:ascii="Times New Roman" w:hAnsi="Times New Roman"/>
          <w:bCs/>
        </w:rPr>
        <w:t xml:space="preserve">, and </w:t>
      </w:r>
      <w:r w:rsidR="00ED71B1">
        <w:rPr>
          <w:rFonts w:ascii="Times New Roman" w:hAnsi="Times New Roman"/>
          <w:bCs/>
        </w:rPr>
        <w:t>obese</w:t>
      </w:r>
      <w:r w:rsidR="003E44FA" w:rsidRPr="003E44FA">
        <w:rPr>
          <w:rFonts w:ascii="Times New Roman" w:hAnsi="Times New Roman"/>
          <w:bCs/>
        </w:rPr>
        <w:t xml:space="preserve"> which is represented in equation (7), (8), (9), (10), and </w:t>
      </w:r>
      <w:r w:rsidR="001B2F7E" w:rsidRPr="003E44FA">
        <w:rPr>
          <w:rFonts w:ascii="Times New Roman" w:hAnsi="Times New Roman"/>
          <w:bCs/>
        </w:rPr>
        <w:t>(11</w:t>
      </w:r>
      <w:r w:rsidR="003E44FA" w:rsidRPr="003E44FA">
        <w:rPr>
          <w:rFonts w:ascii="Times New Roman" w:hAnsi="Times New Roman"/>
          <w:bCs/>
        </w:rPr>
        <w:t>) as follows</w:t>
      </w:r>
      <w:r w:rsidR="003E44FA">
        <w:rPr>
          <w:rFonts w:ascii="Times New Roman" w:hAnsi="Times New Roman"/>
          <w:bCs/>
        </w:rPr>
        <w:t>.</w:t>
      </w:r>
    </w:p>
    <w:p w14:paraId="784C4417" w14:textId="77777777" w:rsidR="003E44FA" w:rsidRDefault="003E44FA" w:rsidP="003E44FA">
      <w:pPr>
        <w:pStyle w:val="BodyChar"/>
        <w:ind w:firstLine="284"/>
        <w:rPr>
          <w:rFonts w:ascii="Times New Roman" w:hAnsi="Times New Roman"/>
          <w:bCs/>
        </w:rPr>
      </w:pPr>
    </w:p>
    <w:p w14:paraId="61AD6858" w14:textId="10306AEA" w:rsidR="006C6B1A" w:rsidRPr="00980EAF" w:rsidRDefault="00F27C1B" w:rsidP="003E44FA">
      <w:pPr>
        <w:pStyle w:val="BodyChar"/>
        <w:ind w:firstLine="284"/>
        <w:rPr>
          <w:rFonts w:ascii="Times New Roman" w:hAnsi="Times New Roman"/>
          <w:bCs/>
        </w:rPr>
      </w:pP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 xml:space="preserve">underweight </m:t>
            </m:r>
          </m:sub>
        </m:sSub>
        <m:r>
          <w:rPr>
            <w:rFonts w:ascii="Cambria Math" w:hAnsi="Cambria Math"/>
          </w:rPr>
          <m:t xml:space="preserve">(x)= </m:t>
        </m:r>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1             x ≤40    </m:t>
                </m:r>
              </m:e>
              <m:e>
                <m:f>
                  <m:fPr>
                    <m:ctrlPr>
                      <w:rPr>
                        <w:rFonts w:ascii="Cambria Math" w:hAnsi="Cambria Math"/>
                        <w:i/>
                      </w:rPr>
                    </m:ctrlPr>
                  </m:fPr>
                  <m:num>
                    <m:r>
                      <w:rPr>
                        <w:rFonts w:ascii="Cambria Math" w:hAnsi="Cambria Math"/>
                      </w:rPr>
                      <m:t>55-x</m:t>
                    </m:r>
                  </m:num>
                  <m:den>
                    <m:r>
                      <w:rPr>
                        <w:rFonts w:ascii="Cambria Math" w:hAnsi="Cambria Math"/>
                      </w:rPr>
                      <m:t>15</m:t>
                    </m:r>
                  </m:den>
                </m:f>
                <m:r>
                  <w:rPr>
                    <w:rFonts w:ascii="Cambria Math" w:hAnsi="Cambria Math"/>
                  </w:rPr>
                  <m:t xml:space="preserve">             40≤x≤55</m:t>
                </m:r>
              </m:e>
              <m:e>
                <m:r>
                  <w:rPr>
                    <w:rFonts w:ascii="Cambria Math" w:hAnsi="Cambria Math"/>
                  </w:rPr>
                  <m:t>0             other x</m:t>
                </m:r>
              </m:e>
            </m:eqArr>
          </m:e>
        </m:d>
      </m:oMath>
      <w:r w:rsidRPr="00980EAF">
        <w:rPr>
          <w:rFonts w:ascii="Times New Roman" w:hAnsi="Times New Roman"/>
          <w:bCs/>
        </w:rPr>
        <w:t xml:space="preserve">                             </w:t>
      </w:r>
      <w:r w:rsidR="00804C6E">
        <w:rPr>
          <w:rFonts w:ascii="Times New Roman" w:hAnsi="Times New Roman"/>
          <w:bCs/>
        </w:rPr>
        <w:t xml:space="preserve">           </w:t>
      </w:r>
      <w:r w:rsidRPr="00980EAF">
        <w:rPr>
          <w:rFonts w:ascii="Times New Roman" w:hAnsi="Times New Roman"/>
          <w:bCs/>
        </w:rPr>
        <w:t xml:space="preserve">       (1)                              </w:t>
      </w:r>
    </w:p>
    <w:p w14:paraId="367698E4" w14:textId="306EC5EB" w:rsidR="00F07D22" w:rsidRPr="00980EAF" w:rsidRDefault="006C5739" w:rsidP="00F27C1B">
      <w:pPr>
        <w:pStyle w:val="BodyChar"/>
        <w:ind w:firstLine="284"/>
        <w:jc w:val="left"/>
        <w:rPr>
          <w:rFonts w:ascii="Times New Roman" w:hAnsi="Times New Roman"/>
          <w:bCs/>
        </w:rPr>
      </w:pPr>
      <w:r w:rsidRPr="00980EAF">
        <w:rPr>
          <w:rFonts w:ascii="Times New Roman" w:hAnsi="Times New Roman"/>
          <w:bCs/>
        </w:rPr>
        <w:t xml:space="preserve">                        </w:t>
      </w:r>
      <w:r w:rsidR="00D77834">
        <w:rPr>
          <w:rFonts w:ascii="Times New Roman" w:hAnsi="Times New Roman"/>
          <w:bCs/>
        </w:rPr>
        <w:t xml:space="preserve">  </w:t>
      </w:r>
      <w:r w:rsidRPr="00980EAF">
        <w:rPr>
          <w:rFonts w:ascii="Times New Roman" w:hAnsi="Times New Roman"/>
          <w:bCs/>
        </w:rPr>
        <w:t xml:space="preserve">   </w:t>
      </w:r>
      <w:r w:rsidR="009A5B77">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normal</m:t>
            </m:r>
          </m:sub>
        </m:sSub>
        <m:r>
          <w:rPr>
            <w:rFonts w:ascii="Cambria Math" w:hAnsi="Cambria Math"/>
          </w:rPr>
          <m:t xml:space="preserve">(x)= </m:t>
        </m:r>
      </m:oMath>
      <w:r w:rsidR="00D55715" w:rsidRPr="00980EAF">
        <w:rPr>
          <w:rFonts w:ascii="Times New Roman" w:hAnsi="Times New Roman"/>
          <w:bCs/>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 xml:space="preserve">         x≤45          </m:t>
                        </m:r>
                      </m:e>
                    </m:mr>
                    <m:mr>
                      <m:e>
                        <m:f>
                          <m:fPr>
                            <m:ctrlPr>
                              <w:rPr>
                                <w:rFonts w:ascii="Cambria Math" w:hAnsi="Cambria Math"/>
                                <w:i/>
                              </w:rPr>
                            </m:ctrlPr>
                          </m:fPr>
                          <m:num>
                            <m:r>
                              <w:rPr>
                                <w:rFonts w:ascii="Cambria Math" w:hAnsi="Cambria Math"/>
                              </w:rPr>
                              <m:t>x-45</m:t>
                            </m:r>
                          </m:num>
                          <m:den>
                            <m:r>
                              <w:rPr>
                                <w:rFonts w:ascii="Cambria Math" w:hAnsi="Cambria Math"/>
                              </w:rPr>
                              <m:t>10</m:t>
                            </m:r>
                          </m:den>
                        </m:f>
                      </m:e>
                      <m:e>
                        <m:r>
                          <w:rPr>
                            <w:rFonts w:ascii="Cambria Math" w:hAnsi="Cambria Math"/>
                          </w:rPr>
                          <m:t xml:space="preserve">         45≤x≤55</m:t>
                        </m:r>
                      </m:e>
                    </m:mr>
                  </m:m>
                </m:e>
              </m:mr>
              <m:m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65-x</m:t>
                            </m:r>
                          </m:num>
                          <m:den>
                            <m:r>
                              <w:rPr>
                                <w:rFonts w:ascii="Cambria Math" w:hAnsi="Cambria Math"/>
                              </w:rPr>
                              <m:t>10</m:t>
                            </m:r>
                          </m:den>
                        </m:f>
                      </m:e>
                      <m:e>
                        <m:r>
                          <w:rPr>
                            <w:rFonts w:ascii="Cambria Math" w:hAnsi="Cambria Math"/>
                          </w:rPr>
                          <m:t xml:space="preserve">        55≤x≤65</m:t>
                        </m:r>
                      </m:e>
                    </m:mr>
                    <m:mr>
                      <m:e>
                        <m:r>
                          <w:rPr>
                            <w:rFonts w:ascii="Cambria Math" w:hAnsi="Cambria Math"/>
                          </w:rPr>
                          <m:t>0</m:t>
                        </m:r>
                      </m:e>
                      <m:e>
                        <m:r>
                          <w:rPr>
                            <w:rFonts w:ascii="Cambria Math" w:hAnsi="Cambria Math"/>
                          </w:rPr>
                          <m:t xml:space="preserve">   other x</m:t>
                        </m:r>
                      </m:e>
                    </m:mr>
                  </m:m>
                </m:e>
              </m:mr>
            </m:m>
          </m:e>
        </m:d>
      </m:oMath>
      <w:r w:rsidR="00D55715" w:rsidRPr="00980EAF">
        <w:rPr>
          <w:rFonts w:ascii="Times New Roman" w:hAnsi="Times New Roman"/>
          <w:bCs/>
        </w:rPr>
        <w:t xml:space="preserve">                      </w:t>
      </w:r>
      <w:r w:rsidR="004005F2">
        <w:rPr>
          <w:rFonts w:ascii="Times New Roman" w:hAnsi="Times New Roman"/>
          <w:bCs/>
        </w:rPr>
        <w:t xml:space="preserve"> </w:t>
      </w:r>
      <w:r w:rsidR="00D55715" w:rsidRPr="00980EAF">
        <w:rPr>
          <w:rFonts w:ascii="Times New Roman" w:hAnsi="Times New Roman"/>
          <w:bCs/>
        </w:rPr>
        <w:t xml:space="preserve">  </w:t>
      </w:r>
      <w:r w:rsidRPr="00980EAF">
        <w:rPr>
          <w:rFonts w:ascii="Times New Roman" w:hAnsi="Times New Roman"/>
          <w:bCs/>
        </w:rPr>
        <w:t xml:space="preserve">      </w:t>
      </w:r>
      <w:r w:rsidR="00D55715" w:rsidRPr="00980EAF">
        <w:rPr>
          <w:rFonts w:ascii="Times New Roman" w:hAnsi="Times New Roman"/>
          <w:bCs/>
        </w:rPr>
        <w:t xml:space="preserve">    </w:t>
      </w:r>
      <w:r w:rsidR="00804C6E">
        <w:rPr>
          <w:rFonts w:ascii="Times New Roman" w:hAnsi="Times New Roman"/>
          <w:bCs/>
        </w:rPr>
        <w:t xml:space="preserve">         </w:t>
      </w:r>
      <w:r w:rsidR="00D55715" w:rsidRPr="00980EAF">
        <w:rPr>
          <w:rFonts w:ascii="Times New Roman" w:hAnsi="Times New Roman"/>
          <w:bCs/>
        </w:rPr>
        <w:t xml:space="preserve">   (</w:t>
      </w:r>
      <w:r w:rsidR="00F86D4D" w:rsidRPr="00980EAF">
        <w:rPr>
          <w:rFonts w:ascii="Times New Roman" w:hAnsi="Times New Roman"/>
          <w:bCs/>
        </w:rPr>
        <w:t>2</w:t>
      </w:r>
      <w:r w:rsidR="00D55715" w:rsidRPr="00980EAF">
        <w:rPr>
          <w:rFonts w:ascii="Times New Roman" w:hAnsi="Times New Roman"/>
          <w:bCs/>
        </w:rPr>
        <w:t>)</w:t>
      </w:r>
    </w:p>
    <w:p w14:paraId="1F8EF6B5" w14:textId="4B4ED273" w:rsidR="00F27C1B" w:rsidRPr="00980EAF" w:rsidRDefault="00F27C1B" w:rsidP="00CA09E4">
      <w:pPr>
        <w:pStyle w:val="BodyChar"/>
        <w:ind w:firstLine="284"/>
        <w:rPr>
          <w:rFonts w:ascii="Times New Roman" w:hAnsi="Times New Roman"/>
          <w:bCs/>
        </w:rPr>
      </w:pP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overweight</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0             x ≤55    </m:t>
                </m:r>
              </m:e>
              <m:e>
                <m:f>
                  <m:fPr>
                    <m:ctrlPr>
                      <w:rPr>
                        <w:rFonts w:ascii="Cambria Math" w:hAnsi="Cambria Math"/>
                        <w:i/>
                      </w:rPr>
                    </m:ctrlPr>
                  </m:fPr>
                  <m:num>
                    <m:r>
                      <w:rPr>
                        <w:rFonts w:ascii="Cambria Math" w:hAnsi="Cambria Math"/>
                      </w:rPr>
                      <m:t>x-55</m:t>
                    </m:r>
                  </m:num>
                  <m:den>
                    <m:r>
                      <w:rPr>
                        <w:rFonts w:ascii="Cambria Math" w:hAnsi="Cambria Math"/>
                      </w:rPr>
                      <m:t>20</m:t>
                    </m:r>
                  </m:den>
                </m:f>
                <m:r>
                  <w:rPr>
                    <w:rFonts w:ascii="Cambria Math" w:hAnsi="Cambria Math"/>
                  </w:rPr>
                  <m:t xml:space="preserve">            55≤x≤75</m:t>
                </m:r>
              </m:e>
              <m:e>
                <m:r>
                  <w:rPr>
                    <w:rFonts w:ascii="Cambria Math" w:hAnsi="Cambria Math"/>
                  </w:rPr>
                  <m:t>1                other x</m:t>
                </m:r>
              </m:e>
            </m:eqArr>
          </m:e>
        </m:d>
      </m:oMath>
      <w:r w:rsidRPr="00980EAF">
        <w:rPr>
          <w:rFonts w:ascii="Times New Roman" w:hAnsi="Times New Roman"/>
          <w:bCs/>
        </w:rPr>
        <w:t xml:space="preserve">                            </w:t>
      </w:r>
      <w:r w:rsidR="00804C6E">
        <w:rPr>
          <w:rFonts w:ascii="Times New Roman" w:hAnsi="Times New Roman"/>
          <w:bCs/>
        </w:rPr>
        <w:t xml:space="preserve">        </w:t>
      </w:r>
      <w:r w:rsidRPr="00980EAF">
        <w:rPr>
          <w:rFonts w:ascii="Times New Roman" w:hAnsi="Times New Roman"/>
          <w:bCs/>
        </w:rPr>
        <w:t xml:space="preserve">   </w:t>
      </w:r>
      <w:r w:rsidR="00ED71B1">
        <w:rPr>
          <w:rFonts w:ascii="Times New Roman" w:hAnsi="Times New Roman"/>
          <w:bCs/>
        </w:rPr>
        <w:t xml:space="preserve"> </w:t>
      </w:r>
      <w:r w:rsidRPr="00980EAF">
        <w:rPr>
          <w:rFonts w:ascii="Times New Roman" w:hAnsi="Times New Roman"/>
          <w:bCs/>
        </w:rPr>
        <w:t xml:space="preserve">         </w:t>
      </w:r>
      <w:r w:rsidR="00D77834">
        <w:rPr>
          <w:rFonts w:ascii="Times New Roman" w:hAnsi="Times New Roman"/>
          <w:bCs/>
        </w:rPr>
        <w:t xml:space="preserve">    </w:t>
      </w:r>
      <w:r w:rsidRPr="00980EAF">
        <w:rPr>
          <w:rFonts w:ascii="Times New Roman" w:hAnsi="Times New Roman"/>
          <w:bCs/>
        </w:rPr>
        <w:t xml:space="preserve">    (3)   </w:t>
      </w:r>
    </w:p>
    <w:p w14:paraId="4F671839" w14:textId="0BF33CEB" w:rsidR="00F27C1B" w:rsidRPr="00980EAF" w:rsidRDefault="00F27C1B" w:rsidP="00F27C1B">
      <w:pPr>
        <w:pStyle w:val="BodyChar"/>
        <w:ind w:firstLine="284"/>
        <w:rPr>
          <w:rFonts w:ascii="Times New Roman" w:hAnsi="Times New Roman"/>
          <w:bCs/>
        </w:rPr>
      </w:pPr>
      <w:r w:rsidRPr="00980EAF">
        <w:rPr>
          <w:rFonts w:ascii="Times New Roman" w:hAnsi="Times New Roman"/>
          <w:bCs/>
        </w:rPr>
        <w:t xml:space="preserve">                                 </w:t>
      </w:r>
      <w:r w:rsidR="00B924AF" w:rsidRPr="00980EAF">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short</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1           x ≤150    </m:t>
                </m:r>
              </m:e>
              <m:e>
                <m:f>
                  <m:fPr>
                    <m:ctrlPr>
                      <w:rPr>
                        <w:rFonts w:ascii="Cambria Math" w:hAnsi="Cambria Math"/>
                        <w:i/>
                      </w:rPr>
                    </m:ctrlPr>
                  </m:fPr>
                  <m:num>
                    <m:r>
                      <w:rPr>
                        <w:rFonts w:ascii="Cambria Math" w:hAnsi="Cambria Math"/>
                      </w:rPr>
                      <m:t>165-x</m:t>
                    </m:r>
                  </m:num>
                  <m:den>
                    <m:r>
                      <w:rPr>
                        <w:rFonts w:ascii="Cambria Math" w:hAnsi="Cambria Math"/>
                      </w:rPr>
                      <m:t>15</m:t>
                    </m:r>
                  </m:den>
                </m:f>
                <m:r>
                  <w:rPr>
                    <w:rFonts w:ascii="Cambria Math" w:hAnsi="Cambria Math"/>
                  </w:rPr>
                  <m:t xml:space="preserve">          150≤x≤165</m:t>
                </m:r>
              </m:e>
              <m:e>
                <m:r>
                  <w:rPr>
                    <w:rFonts w:ascii="Cambria Math" w:hAnsi="Cambria Math"/>
                  </w:rPr>
                  <m:t>0                 other x</m:t>
                </m:r>
              </m:e>
            </m:eqArr>
          </m:e>
        </m:d>
      </m:oMath>
      <w:r w:rsidRPr="00980EAF">
        <w:rPr>
          <w:rFonts w:ascii="Times New Roman" w:hAnsi="Times New Roman"/>
          <w:bCs/>
        </w:rPr>
        <w:t xml:space="preserve">                                 </w:t>
      </w:r>
      <w:r w:rsidR="00804C6E">
        <w:rPr>
          <w:rFonts w:ascii="Times New Roman" w:hAnsi="Times New Roman"/>
          <w:bCs/>
        </w:rPr>
        <w:t xml:space="preserve">      </w:t>
      </w:r>
      <w:r w:rsidRPr="00980EAF">
        <w:rPr>
          <w:rFonts w:ascii="Times New Roman" w:hAnsi="Times New Roman"/>
          <w:bCs/>
        </w:rPr>
        <w:t xml:space="preserve">     </w:t>
      </w:r>
      <w:r w:rsidR="00804C6E">
        <w:rPr>
          <w:rFonts w:ascii="Times New Roman" w:hAnsi="Times New Roman"/>
          <w:bCs/>
        </w:rPr>
        <w:t xml:space="preserve">  </w:t>
      </w:r>
      <w:r w:rsidRPr="00980EAF">
        <w:rPr>
          <w:rFonts w:ascii="Times New Roman" w:hAnsi="Times New Roman"/>
          <w:bCs/>
        </w:rPr>
        <w:t xml:space="preserve">      (</w:t>
      </w:r>
      <w:r w:rsidR="00B924AF" w:rsidRPr="00980EAF">
        <w:rPr>
          <w:rFonts w:ascii="Times New Roman" w:hAnsi="Times New Roman"/>
          <w:bCs/>
        </w:rPr>
        <w:t>4</w:t>
      </w:r>
      <w:r w:rsidRPr="00980EAF">
        <w:rPr>
          <w:rFonts w:ascii="Times New Roman" w:hAnsi="Times New Roman"/>
          <w:bCs/>
        </w:rPr>
        <w:t xml:space="preserve">)   </w:t>
      </w:r>
    </w:p>
    <w:p w14:paraId="75546BD4" w14:textId="4B9DC4C9" w:rsidR="00F27C1B" w:rsidRPr="00980EAF" w:rsidRDefault="00F27C1B" w:rsidP="00F27C1B">
      <w:pPr>
        <w:pStyle w:val="BodyChar"/>
        <w:ind w:firstLine="284"/>
        <w:rPr>
          <w:rFonts w:ascii="Times New Roman" w:hAnsi="Times New Roman"/>
          <w:bCs/>
        </w:rPr>
      </w:pPr>
      <w:r w:rsidRPr="00980EAF">
        <w:rPr>
          <w:rFonts w:ascii="Times New Roman" w:hAnsi="Times New Roman"/>
          <w:bCs/>
        </w:rPr>
        <w:t xml:space="preserve">                        </w:t>
      </w:r>
      <w:r w:rsidR="00ED71B1">
        <w:rPr>
          <w:rFonts w:ascii="Times New Roman" w:hAnsi="Times New Roman"/>
          <w:bCs/>
        </w:rPr>
        <w:t xml:space="preserve">   </w:t>
      </w:r>
      <w:r w:rsidRPr="00980EAF">
        <w:rPr>
          <w:rFonts w:ascii="Times New Roman" w:hAnsi="Times New Roman"/>
          <w:bCs/>
        </w:rPr>
        <w:t xml:space="preserve">   </w:t>
      </w:r>
      <w:r w:rsidR="00B924AF" w:rsidRPr="00980EAF">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normal</m:t>
            </m:r>
          </m:sub>
        </m:sSub>
        <m:r>
          <w:rPr>
            <w:rFonts w:ascii="Cambria Math" w:hAnsi="Cambria Math"/>
          </w:rPr>
          <m:t xml:space="preserve">(x)= </m:t>
        </m:r>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0                   x ≤150 or x ≥175    </m:t>
                </m:r>
              </m:e>
              <m:e>
                <m:f>
                  <m:fPr>
                    <m:ctrlPr>
                      <w:rPr>
                        <w:rFonts w:ascii="Cambria Math" w:hAnsi="Cambria Math"/>
                        <w:i/>
                      </w:rPr>
                    </m:ctrlPr>
                  </m:fPr>
                  <m:num>
                    <m:r>
                      <w:rPr>
                        <w:rFonts w:ascii="Cambria Math" w:hAnsi="Cambria Math"/>
                      </w:rPr>
                      <m:t>x-150</m:t>
                    </m:r>
                  </m:num>
                  <m:den>
                    <m:r>
                      <w:rPr>
                        <w:rFonts w:ascii="Cambria Math" w:hAnsi="Cambria Math"/>
                      </w:rPr>
                      <m:t>15</m:t>
                    </m:r>
                  </m:den>
                </m:f>
                <m:r>
                  <w:rPr>
                    <w:rFonts w:ascii="Cambria Math" w:hAnsi="Cambria Math"/>
                  </w:rPr>
                  <m:t xml:space="preserve">                      150≤x≤165</m:t>
                </m:r>
              </m:e>
              <m:e>
                <m:f>
                  <m:fPr>
                    <m:ctrlPr>
                      <w:rPr>
                        <w:rFonts w:ascii="Cambria Math" w:hAnsi="Cambria Math"/>
                        <w:i/>
                      </w:rPr>
                    </m:ctrlPr>
                  </m:fPr>
                  <m:num>
                    <m:r>
                      <w:rPr>
                        <w:rFonts w:ascii="Cambria Math" w:hAnsi="Cambria Math"/>
                      </w:rPr>
                      <m:t>175-x</m:t>
                    </m:r>
                  </m:num>
                  <m:den>
                    <m:r>
                      <w:rPr>
                        <w:rFonts w:ascii="Cambria Math" w:hAnsi="Cambria Math"/>
                      </w:rPr>
                      <m:t>10</m:t>
                    </m:r>
                  </m:den>
                </m:f>
                <m:r>
                  <w:rPr>
                    <w:rFonts w:ascii="Cambria Math" w:hAnsi="Cambria Math"/>
                  </w:rPr>
                  <m:t xml:space="preserve">                      165≤x≤175</m:t>
                </m:r>
              </m:e>
            </m:eqArr>
          </m:e>
        </m:d>
      </m:oMath>
      <w:r w:rsidRPr="00980EAF">
        <w:rPr>
          <w:rFonts w:ascii="Times New Roman" w:hAnsi="Times New Roman"/>
          <w:bCs/>
        </w:rPr>
        <w:t xml:space="preserve">               </w:t>
      </w:r>
      <w:r w:rsidR="00804C6E">
        <w:rPr>
          <w:rFonts w:ascii="Times New Roman" w:hAnsi="Times New Roman"/>
          <w:bCs/>
        </w:rPr>
        <w:t xml:space="preserve">          </w:t>
      </w:r>
      <w:r w:rsidR="00D77834">
        <w:rPr>
          <w:rFonts w:ascii="Times New Roman" w:hAnsi="Times New Roman"/>
          <w:bCs/>
        </w:rPr>
        <w:t xml:space="preserve">     </w:t>
      </w:r>
      <w:r w:rsidR="00804C6E">
        <w:rPr>
          <w:rFonts w:ascii="Times New Roman" w:hAnsi="Times New Roman"/>
          <w:bCs/>
        </w:rPr>
        <w:t xml:space="preserve">  </w:t>
      </w:r>
      <w:r w:rsidRPr="00980EAF">
        <w:rPr>
          <w:rFonts w:ascii="Times New Roman" w:hAnsi="Times New Roman"/>
          <w:bCs/>
        </w:rPr>
        <w:t xml:space="preserve">     (</w:t>
      </w:r>
      <w:r w:rsidR="00B924AF" w:rsidRPr="00980EAF">
        <w:rPr>
          <w:rFonts w:ascii="Times New Roman" w:hAnsi="Times New Roman"/>
          <w:bCs/>
        </w:rPr>
        <w:t>5</w:t>
      </w:r>
      <w:r w:rsidRPr="00980EAF">
        <w:rPr>
          <w:rFonts w:ascii="Times New Roman" w:hAnsi="Times New Roman"/>
          <w:bCs/>
        </w:rPr>
        <w:t xml:space="preserve">)   </w:t>
      </w:r>
    </w:p>
    <w:p w14:paraId="3588112E" w14:textId="756FC452" w:rsidR="00F27C1B" w:rsidRPr="00980EAF" w:rsidRDefault="00F27C1B" w:rsidP="00F27C1B">
      <w:pPr>
        <w:pStyle w:val="BodyChar"/>
        <w:ind w:firstLine="284"/>
        <w:rPr>
          <w:rFonts w:ascii="Times New Roman" w:hAnsi="Times New Roman"/>
          <w:bCs/>
        </w:rPr>
      </w:pPr>
      <w:r w:rsidRPr="00980EAF">
        <w:rPr>
          <w:rFonts w:ascii="Times New Roman" w:hAnsi="Times New Roman"/>
          <w:bCs/>
        </w:rPr>
        <w:lastRenderedPageBreak/>
        <w:t xml:space="preserve">                           </w:t>
      </w:r>
      <w:r w:rsidR="00ED71B1">
        <w:rPr>
          <w:rFonts w:ascii="Times New Roman" w:hAnsi="Times New Roman"/>
          <w:bCs/>
        </w:rPr>
        <w:t xml:space="preserve">     </w:t>
      </w:r>
      <w:r w:rsidRPr="00980EAF">
        <w:rPr>
          <w:rFonts w:ascii="Times New Roman" w:hAnsi="Times New Roman"/>
          <w:bCs/>
        </w:rPr>
        <w:t xml:space="preserve">   </w:t>
      </w:r>
      <w:r w:rsidR="007B3435" w:rsidRPr="00980EAF">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tall</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0          x ≤160    </m:t>
                </m:r>
              </m:e>
              <m:e>
                <m:f>
                  <m:fPr>
                    <m:ctrlPr>
                      <w:rPr>
                        <w:rFonts w:ascii="Cambria Math" w:hAnsi="Cambria Math"/>
                        <w:i/>
                      </w:rPr>
                    </m:ctrlPr>
                  </m:fPr>
                  <m:num>
                    <m:r>
                      <w:rPr>
                        <w:rFonts w:ascii="Cambria Math" w:hAnsi="Cambria Math"/>
                      </w:rPr>
                      <m:t>x-160</m:t>
                    </m:r>
                  </m:num>
                  <m:den>
                    <m:r>
                      <w:rPr>
                        <w:rFonts w:ascii="Cambria Math" w:hAnsi="Cambria Math"/>
                      </w:rPr>
                      <m:t>15</m:t>
                    </m:r>
                  </m:den>
                </m:f>
                <m:r>
                  <w:rPr>
                    <w:rFonts w:ascii="Cambria Math" w:hAnsi="Cambria Math"/>
                  </w:rPr>
                  <m:t xml:space="preserve">           160≤x≤175</m:t>
                </m:r>
              </m:e>
              <m:e>
                <m:r>
                  <w:rPr>
                    <w:rFonts w:ascii="Cambria Math" w:hAnsi="Cambria Math"/>
                  </w:rPr>
                  <m:t>1               other x</m:t>
                </m:r>
              </m:e>
            </m:eqArr>
          </m:e>
        </m:d>
      </m:oMath>
      <w:r w:rsidRPr="00980EAF">
        <w:rPr>
          <w:rFonts w:ascii="Times New Roman" w:hAnsi="Times New Roman"/>
          <w:bCs/>
        </w:rPr>
        <w:t xml:space="preserve">                                 </w:t>
      </w:r>
      <w:r w:rsidR="00804C6E">
        <w:rPr>
          <w:rFonts w:ascii="Times New Roman" w:hAnsi="Times New Roman"/>
          <w:bCs/>
        </w:rPr>
        <w:t xml:space="preserve">       </w:t>
      </w:r>
      <w:r w:rsidRPr="00980EAF">
        <w:rPr>
          <w:rFonts w:ascii="Times New Roman" w:hAnsi="Times New Roman"/>
          <w:bCs/>
        </w:rPr>
        <w:t xml:space="preserve">   </w:t>
      </w:r>
      <w:r w:rsidR="00D77834">
        <w:rPr>
          <w:rFonts w:ascii="Times New Roman" w:hAnsi="Times New Roman"/>
          <w:bCs/>
        </w:rPr>
        <w:t xml:space="preserve">   </w:t>
      </w:r>
      <w:r w:rsidRPr="00980EAF">
        <w:rPr>
          <w:rFonts w:ascii="Times New Roman" w:hAnsi="Times New Roman"/>
          <w:bCs/>
        </w:rPr>
        <w:t xml:space="preserve">    </w:t>
      </w:r>
      <w:r w:rsidR="007B3435" w:rsidRPr="00980EAF">
        <w:rPr>
          <w:rFonts w:ascii="Times New Roman" w:hAnsi="Times New Roman"/>
          <w:bCs/>
        </w:rPr>
        <w:t xml:space="preserve"> </w:t>
      </w:r>
      <w:r w:rsidRPr="00980EAF">
        <w:rPr>
          <w:rFonts w:ascii="Times New Roman" w:hAnsi="Times New Roman"/>
          <w:bCs/>
        </w:rPr>
        <w:t>(</w:t>
      </w:r>
      <w:r w:rsidR="007B3435" w:rsidRPr="00980EAF">
        <w:rPr>
          <w:rFonts w:ascii="Times New Roman" w:hAnsi="Times New Roman"/>
          <w:bCs/>
        </w:rPr>
        <w:t>6</w:t>
      </w:r>
      <w:r w:rsidRPr="00980EAF">
        <w:rPr>
          <w:rFonts w:ascii="Times New Roman" w:hAnsi="Times New Roman"/>
          <w:bCs/>
        </w:rPr>
        <w:t xml:space="preserve">)   </w:t>
      </w:r>
    </w:p>
    <w:p w14:paraId="4CAB1AD1" w14:textId="77777777" w:rsidR="007B3435" w:rsidRPr="00980EAF" w:rsidRDefault="007B3435" w:rsidP="00F27C1B">
      <w:pPr>
        <w:pStyle w:val="BodyChar"/>
        <w:ind w:firstLine="284"/>
        <w:rPr>
          <w:rFonts w:ascii="Times New Roman" w:hAnsi="Times New Roman"/>
          <w:bCs/>
        </w:rPr>
      </w:pPr>
    </w:p>
    <w:p w14:paraId="54F6CD87" w14:textId="46ED4A4A" w:rsidR="00AC750C" w:rsidRPr="00980EAF" w:rsidRDefault="00AC750C" w:rsidP="00AC750C">
      <w:pPr>
        <w:pStyle w:val="BodyChar"/>
        <w:ind w:firstLine="284"/>
        <w:rPr>
          <w:rFonts w:ascii="Times New Roman" w:hAnsi="Times New Roman"/>
          <w:bCs/>
        </w:rPr>
      </w:pPr>
      <w:r w:rsidRPr="00980EAF">
        <w:rPr>
          <w:rFonts w:ascii="Times New Roman" w:hAnsi="Times New Roman"/>
          <w:bCs/>
        </w:rPr>
        <w:t xml:space="preserve">           </w:t>
      </w:r>
      <w:r w:rsidR="00254DC2" w:rsidRPr="00980EAF">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severely underweight</m:t>
            </m:r>
          </m:sub>
        </m:sSub>
        <m:r>
          <w:rPr>
            <w:rFonts w:ascii="Cambria Math" w:hAnsi="Cambria Math"/>
          </w:rPr>
          <m:t xml:space="preserve">(x)= </m:t>
        </m:r>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1             x ≤16    </m:t>
                </m:r>
              </m:e>
              <m:e>
                <m:r>
                  <w:rPr>
                    <w:rFonts w:ascii="Cambria Math" w:hAnsi="Cambria Math"/>
                  </w:rPr>
                  <m:t>17-x       16≤x≤17</m:t>
                </m:r>
              </m:e>
              <m:e>
                <m:r>
                  <w:rPr>
                    <w:rFonts w:ascii="Cambria Math" w:hAnsi="Cambria Math"/>
                  </w:rPr>
                  <m:t>0              other x</m:t>
                </m:r>
              </m:e>
            </m:eqArr>
          </m:e>
        </m:d>
      </m:oMath>
      <w:r w:rsidRPr="00980EAF">
        <w:rPr>
          <w:rFonts w:ascii="Times New Roman" w:hAnsi="Times New Roman"/>
          <w:bCs/>
        </w:rPr>
        <w:t xml:space="preserve">                                </w:t>
      </w:r>
      <w:r w:rsidR="00AA5FD0">
        <w:rPr>
          <w:rFonts w:ascii="Times New Roman" w:hAnsi="Times New Roman"/>
          <w:bCs/>
        </w:rPr>
        <w:t xml:space="preserve">      </w:t>
      </w:r>
      <w:r w:rsidR="00D77834">
        <w:rPr>
          <w:rFonts w:ascii="Times New Roman" w:hAnsi="Times New Roman"/>
          <w:bCs/>
        </w:rPr>
        <w:t xml:space="preserve">              </w:t>
      </w:r>
      <w:r w:rsidR="00AA5FD0">
        <w:rPr>
          <w:rFonts w:ascii="Times New Roman" w:hAnsi="Times New Roman"/>
          <w:bCs/>
        </w:rPr>
        <w:t xml:space="preserve"> </w:t>
      </w:r>
      <w:r w:rsidRPr="00980EAF">
        <w:rPr>
          <w:rFonts w:ascii="Times New Roman" w:hAnsi="Times New Roman"/>
          <w:bCs/>
        </w:rPr>
        <w:t xml:space="preserve">    (7)   </w:t>
      </w:r>
    </w:p>
    <w:p w14:paraId="75B1DC9E" w14:textId="42413E73" w:rsidR="00AC750C" w:rsidRPr="00980EAF" w:rsidRDefault="00AC750C" w:rsidP="00AC750C">
      <w:pPr>
        <w:pStyle w:val="BodyChar"/>
        <w:ind w:firstLine="284"/>
        <w:jc w:val="left"/>
        <w:rPr>
          <w:rFonts w:ascii="Times New Roman" w:hAnsi="Times New Roman"/>
          <w:bCs/>
        </w:rPr>
      </w:pPr>
      <w:r w:rsidRPr="00980EAF">
        <w:rPr>
          <w:rFonts w:ascii="Times New Roman" w:hAnsi="Times New Roman"/>
          <w:bCs/>
        </w:rPr>
        <w:t xml:space="preserve">                  </w:t>
      </w:r>
      <w:r w:rsidR="00ED71B1">
        <w:rPr>
          <w:rFonts w:ascii="Times New Roman" w:hAnsi="Times New Roman"/>
          <w:bCs/>
        </w:rPr>
        <w:t xml:space="preserve">   </w:t>
      </w:r>
      <w:r w:rsidRPr="00980EAF">
        <w:rPr>
          <w:rFonts w:ascii="Times New Roman" w:hAnsi="Times New Roman"/>
          <w:bCs/>
        </w:rPr>
        <w:t xml:space="preserve">  </w:t>
      </w:r>
      <w:r w:rsidR="00254DC2" w:rsidRPr="00980EAF">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underweight</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 xml:space="preserve">   x≤16 or x ≥18.5         </m:t>
                        </m:r>
                      </m:e>
                    </m:mr>
                    <m:mr>
                      <m:e>
                        <m:r>
                          <w:rPr>
                            <w:rFonts w:ascii="Cambria Math" w:hAnsi="Cambria Math"/>
                          </w:rPr>
                          <m:t>x-16</m:t>
                        </m:r>
                      </m:e>
                      <m:e>
                        <m:r>
                          <w:rPr>
                            <w:rFonts w:ascii="Cambria Math" w:hAnsi="Cambria Math"/>
                          </w:rPr>
                          <m:t>16≤x≤17</m:t>
                        </m:r>
                      </m:e>
                    </m:mr>
                  </m:m>
                </m:e>
              </m:m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17≤x≤17.5</m:t>
                        </m:r>
                      </m:e>
                    </m:mr>
                    <m:mr>
                      <m:e>
                        <m:r>
                          <w:rPr>
                            <w:rFonts w:ascii="Cambria Math" w:hAnsi="Cambria Math"/>
                          </w:rPr>
                          <m:t>18.5-x</m:t>
                        </m:r>
                      </m:e>
                      <m:e>
                        <m:r>
                          <w:rPr>
                            <w:rFonts w:ascii="Cambria Math" w:hAnsi="Cambria Math"/>
                          </w:rPr>
                          <m:t xml:space="preserve">   17.5 ≤x ≤18.5 </m:t>
                        </m:r>
                      </m:e>
                    </m:mr>
                  </m:m>
                </m:e>
              </m:mr>
            </m:m>
          </m:e>
        </m:d>
      </m:oMath>
      <w:r w:rsidRPr="00980EAF">
        <w:rPr>
          <w:rFonts w:ascii="Times New Roman" w:hAnsi="Times New Roman"/>
          <w:bCs/>
        </w:rPr>
        <w:t xml:space="preserve">         </w:t>
      </w:r>
      <w:r w:rsidR="00AA5FD0">
        <w:rPr>
          <w:rFonts w:ascii="Times New Roman" w:hAnsi="Times New Roman"/>
          <w:bCs/>
        </w:rPr>
        <w:t xml:space="preserve">              </w:t>
      </w:r>
      <w:r w:rsidR="00D77834">
        <w:rPr>
          <w:rFonts w:ascii="Times New Roman" w:hAnsi="Times New Roman"/>
          <w:bCs/>
        </w:rPr>
        <w:t xml:space="preserve">   </w:t>
      </w:r>
      <w:r w:rsidR="00ED71B1">
        <w:rPr>
          <w:rFonts w:ascii="Times New Roman" w:hAnsi="Times New Roman"/>
          <w:bCs/>
        </w:rPr>
        <w:t xml:space="preserve"> </w:t>
      </w:r>
      <w:r w:rsidR="00D77834">
        <w:rPr>
          <w:rFonts w:ascii="Times New Roman" w:hAnsi="Times New Roman"/>
          <w:bCs/>
        </w:rPr>
        <w:t xml:space="preserve">   </w:t>
      </w:r>
      <w:r w:rsidR="00AA5FD0">
        <w:rPr>
          <w:rFonts w:ascii="Times New Roman" w:hAnsi="Times New Roman"/>
          <w:bCs/>
        </w:rPr>
        <w:t xml:space="preserve">   </w:t>
      </w:r>
      <w:r w:rsidRPr="00980EAF">
        <w:rPr>
          <w:rFonts w:ascii="Times New Roman" w:hAnsi="Times New Roman"/>
          <w:bCs/>
        </w:rPr>
        <w:t>(</w:t>
      </w:r>
      <w:r w:rsidR="00FC2141" w:rsidRPr="00980EAF">
        <w:rPr>
          <w:rFonts w:ascii="Times New Roman" w:hAnsi="Times New Roman"/>
          <w:bCs/>
        </w:rPr>
        <w:t>8</w:t>
      </w:r>
      <w:r w:rsidRPr="00980EAF">
        <w:rPr>
          <w:rFonts w:ascii="Times New Roman" w:hAnsi="Times New Roman"/>
          <w:bCs/>
        </w:rPr>
        <w:t>)</w:t>
      </w:r>
    </w:p>
    <w:p w14:paraId="43697EC7" w14:textId="35FCE746" w:rsidR="00AC750C" w:rsidRPr="00980EAF" w:rsidRDefault="00AC750C" w:rsidP="00AC750C">
      <w:pPr>
        <w:pStyle w:val="BodyChar"/>
        <w:ind w:firstLine="284"/>
        <w:jc w:val="left"/>
        <w:rPr>
          <w:rFonts w:ascii="Times New Roman" w:hAnsi="Times New Roman"/>
          <w:bCs/>
        </w:rPr>
      </w:pPr>
      <w:r w:rsidRPr="00980EAF">
        <w:rPr>
          <w:rFonts w:ascii="Times New Roman" w:hAnsi="Times New Roman"/>
          <w:bCs/>
        </w:rPr>
        <w:t xml:space="preserve">                          </w:t>
      </w:r>
      <w:r w:rsidR="00D77834">
        <w:rPr>
          <w:rFonts w:ascii="Times New Roman" w:hAnsi="Times New Roman"/>
          <w:bCs/>
        </w:rPr>
        <w:t xml:space="preserve"> </w:t>
      </w:r>
      <w:r w:rsidR="00ED71B1">
        <w:rPr>
          <w:rFonts w:ascii="Times New Roman" w:hAnsi="Times New Roman"/>
          <w:bCs/>
        </w:rPr>
        <w:t xml:space="preserve">   </w:t>
      </w:r>
      <w:r w:rsidRPr="00980EAF">
        <w:rPr>
          <w:rFonts w:ascii="Times New Roman" w:hAnsi="Times New Roman"/>
          <w:bCs/>
        </w:rPr>
        <w:t xml:space="preserve"> </w:t>
      </w:r>
      <w:r w:rsidR="00254DC2" w:rsidRPr="00980EAF">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normal</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 xml:space="preserve">        x≤17.5 or x≥25           </m:t>
                        </m:r>
                      </m:e>
                    </m:mr>
                    <m:mr>
                      <m:e>
                        <m:r>
                          <w:rPr>
                            <w:rFonts w:ascii="Cambria Math" w:hAnsi="Cambria Math"/>
                          </w:rPr>
                          <m:t>x-17.5</m:t>
                        </m:r>
                      </m:e>
                      <m:e>
                        <m:r>
                          <w:rPr>
                            <w:rFonts w:ascii="Cambria Math" w:hAnsi="Cambria Math"/>
                          </w:rPr>
                          <m:t xml:space="preserve">        17.5≤x≤18.5</m:t>
                        </m:r>
                      </m:e>
                    </m:mr>
                  </m:m>
                </m:e>
              </m:m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 xml:space="preserve">                18.5≤x≤24</m:t>
                        </m:r>
                      </m:e>
                    </m:mr>
                    <m:mr>
                      <m:e>
                        <m:r>
                          <w:rPr>
                            <w:rFonts w:ascii="Cambria Math" w:hAnsi="Cambria Math"/>
                          </w:rPr>
                          <m:t>25-x</m:t>
                        </m:r>
                      </m:e>
                      <m:e>
                        <m:r>
                          <w:rPr>
                            <w:rFonts w:ascii="Cambria Math" w:hAnsi="Cambria Math"/>
                          </w:rPr>
                          <m:t xml:space="preserve">             24≤x≤25</m:t>
                        </m:r>
                      </m:e>
                    </m:mr>
                  </m:m>
                </m:e>
              </m:mr>
            </m:m>
          </m:e>
        </m:d>
      </m:oMath>
      <w:r w:rsidRPr="00980EAF">
        <w:rPr>
          <w:rFonts w:ascii="Times New Roman" w:hAnsi="Times New Roman"/>
          <w:bCs/>
        </w:rPr>
        <w:t xml:space="preserve">    </w:t>
      </w:r>
      <w:r w:rsidR="00AA5FD0">
        <w:rPr>
          <w:rFonts w:ascii="Times New Roman" w:hAnsi="Times New Roman"/>
          <w:bCs/>
        </w:rPr>
        <w:t xml:space="preserve">             </w:t>
      </w:r>
      <w:r w:rsidR="00D77834">
        <w:rPr>
          <w:rFonts w:ascii="Times New Roman" w:hAnsi="Times New Roman"/>
          <w:bCs/>
        </w:rPr>
        <w:t xml:space="preserve">       </w:t>
      </w:r>
      <w:r w:rsidRPr="00980EAF">
        <w:rPr>
          <w:rFonts w:ascii="Times New Roman" w:hAnsi="Times New Roman"/>
          <w:bCs/>
        </w:rPr>
        <w:t>(</w:t>
      </w:r>
      <w:r w:rsidR="00FC2141" w:rsidRPr="00980EAF">
        <w:rPr>
          <w:rFonts w:ascii="Times New Roman" w:hAnsi="Times New Roman"/>
          <w:bCs/>
        </w:rPr>
        <w:t>9</w:t>
      </w:r>
      <w:r w:rsidRPr="00980EAF">
        <w:rPr>
          <w:rFonts w:ascii="Times New Roman" w:hAnsi="Times New Roman"/>
          <w:bCs/>
        </w:rPr>
        <w:t>)</w:t>
      </w:r>
    </w:p>
    <w:p w14:paraId="413168FE" w14:textId="1B7071EC" w:rsidR="00AC750C" w:rsidRPr="00980EAF" w:rsidRDefault="00AC750C" w:rsidP="00AC750C">
      <w:pPr>
        <w:pStyle w:val="BodyChar"/>
        <w:ind w:firstLine="284"/>
        <w:jc w:val="left"/>
        <w:rPr>
          <w:rFonts w:ascii="Times New Roman" w:hAnsi="Times New Roman"/>
          <w:bCs/>
        </w:rPr>
      </w:pPr>
      <w:r w:rsidRPr="00980EAF">
        <w:rPr>
          <w:rFonts w:ascii="Times New Roman" w:hAnsi="Times New Roman"/>
          <w:bCs/>
        </w:rPr>
        <w:t xml:space="preserve">                   </w:t>
      </w:r>
      <w:r w:rsidR="00D77834">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overweight</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 xml:space="preserve">          x≤24 or x≥27       </m:t>
                        </m:r>
                      </m:e>
                    </m:mr>
                    <m:mr>
                      <m:e>
                        <m:r>
                          <w:rPr>
                            <w:rFonts w:ascii="Cambria Math" w:hAnsi="Cambria Math"/>
                          </w:rPr>
                          <m:t>x-24</m:t>
                        </m:r>
                      </m:e>
                      <m:e>
                        <m:r>
                          <w:rPr>
                            <w:rFonts w:ascii="Cambria Math" w:hAnsi="Cambria Math"/>
                          </w:rPr>
                          <m:t xml:space="preserve">          24≤x≤25</m:t>
                        </m:r>
                      </m:e>
                    </m:mr>
                  </m:m>
                </m:e>
              </m:mr>
              <m:mr>
                <m:e>
                  <m:m>
                    <m:mPr>
                      <m:mcs>
                        <m:mc>
                          <m:mcPr>
                            <m:count m:val="2"/>
                            <m:mcJc m:val="center"/>
                          </m:mcPr>
                        </m:mc>
                      </m:mcs>
                      <m:ctrlPr>
                        <w:rPr>
                          <w:rFonts w:ascii="Cambria Math" w:hAnsi="Cambria Math"/>
                          <w:i/>
                        </w:rPr>
                      </m:ctrlPr>
                    </m:mPr>
                    <m:mr>
                      <m:e>
                        <m:r>
                          <w:rPr>
                            <w:rFonts w:ascii="Cambria Math" w:hAnsi="Cambria Math"/>
                          </w:rPr>
                          <m:t xml:space="preserve">1      </m:t>
                        </m:r>
                      </m:e>
                      <m:e>
                        <m:r>
                          <w:rPr>
                            <w:rFonts w:ascii="Cambria Math" w:hAnsi="Cambria Math"/>
                          </w:rPr>
                          <m:t xml:space="preserve">           25≤x≤26</m:t>
                        </m:r>
                      </m:e>
                    </m:mr>
                    <m:mr>
                      <m:e>
                        <m:r>
                          <w:rPr>
                            <w:rFonts w:ascii="Cambria Math" w:hAnsi="Cambria Math"/>
                          </w:rPr>
                          <m:t>27-x</m:t>
                        </m:r>
                      </m:e>
                      <m:e>
                        <m:r>
                          <w:rPr>
                            <w:rFonts w:ascii="Cambria Math" w:hAnsi="Cambria Math"/>
                          </w:rPr>
                          <m:t xml:space="preserve">            26≤x≤27</m:t>
                        </m:r>
                      </m:e>
                    </m:mr>
                  </m:m>
                </m:e>
              </m:mr>
            </m:m>
          </m:e>
        </m:d>
      </m:oMath>
      <w:r w:rsidRPr="00980EAF">
        <w:rPr>
          <w:rFonts w:ascii="Times New Roman" w:hAnsi="Times New Roman"/>
          <w:bCs/>
        </w:rPr>
        <w:t xml:space="preserve">       </w:t>
      </w:r>
      <w:r w:rsidR="00D77834">
        <w:rPr>
          <w:rFonts w:ascii="Times New Roman" w:hAnsi="Times New Roman"/>
          <w:bCs/>
        </w:rPr>
        <w:t xml:space="preserve">                       (10)</w:t>
      </w:r>
    </w:p>
    <w:p w14:paraId="1B378771" w14:textId="7680B35F" w:rsidR="00AC750C" w:rsidRPr="00980EAF" w:rsidRDefault="00AC750C" w:rsidP="00AC750C">
      <w:pPr>
        <w:pStyle w:val="BodyChar"/>
        <w:ind w:firstLine="284"/>
        <w:rPr>
          <w:rFonts w:ascii="Times New Roman" w:hAnsi="Times New Roman"/>
          <w:bCs/>
        </w:rPr>
      </w:pPr>
      <w:r w:rsidRPr="00980EAF">
        <w:rPr>
          <w:rFonts w:ascii="Times New Roman" w:hAnsi="Times New Roman"/>
          <w:bCs/>
        </w:rPr>
        <w:t xml:space="preserve">                           </w:t>
      </w:r>
      <w:r w:rsidR="00ED71B1">
        <w:rPr>
          <w:rFonts w:ascii="Times New Roman" w:hAnsi="Times New Roman"/>
          <w:bCs/>
        </w:rPr>
        <w:t xml:space="preserve">      </w:t>
      </w: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obese</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 xml:space="preserve">0             x ≤26    </m:t>
                </m:r>
              </m:e>
              <m:e>
                <m:r>
                  <w:rPr>
                    <w:rFonts w:ascii="Cambria Math" w:hAnsi="Cambria Math"/>
                  </w:rPr>
                  <m:t>x-26         26≤x≤27</m:t>
                </m:r>
              </m:e>
              <m:e>
                <m:r>
                  <w:rPr>
                    <w:rFonts w:ascii="Cambria Math" w:hAnsi="Cambria Math"/>
                  </w:rPr>
                  <m:t>1             other x</m:t>
                </m:r>
              </m:e>
            </m:eqArr>
          </m:e>
        </m:d>
      </m:oMath>
      <w:r w:rsidRPr="00980EAF">
        <w:rPr>
          <w:rFonts w:ascii="Times New Roman" w:hAnsi="Times New Roman"/>
          <w:bCs/>
        </w:rPr>
        <w:t xml:space="preserve">                                       </w:t>
      </w:r>
      <w:r w:rsidR="00D77834">
        <w:rPr>
          <w:rFonts w:ascii="Times New Roman" w:hAnsi="Times New Roman"/>
          <w:bCs/>
        </w:rPr>
        <w:t xml:space="preserve">        </w:t>
      </w:r>
      <w:r w:rsidRPr="00980EAF">
        <w:rPr>
          <w:rFonts w:ascii="Times New Roman" w:hAnsi="Times New Roman"/>
          <w:bCs/>
        </w:rPr>
        <w:t xml:space="preserve">      (</w:t>
      </w:r>
      <w:r w:rsidR="00FC2141" w:rsidRPr="00980EAF">
        <w:rPr>
          <w:rFonts w:ascii="Times New Roman" w:hAnsi="Times New Roman"/>
          <w:bCs/>
        </w:rPr>
        <w:t>11</w:t>
      </w:r>
      <w:r w:rsidRPr="00980EAF">
        <w:rPr>
          <w:rFonts w:ascii="Times New Roman" w:hAnsi="Times New Roman"/>
          <w:bCs/>
        </w:rPr>
        <w:t xml:space="preserve">)   </w:t>
      </w:r>
    </w:p>
    <w:p w14:paraId="494EF8F6" w14:textId="77777777" w:rsidR="00AC750C" w:rsidRPr="00980EAF" w:rsidRDefault="00AC750C" w:rsidP="00AC750C">
      <w:pPr>
        <w:pStyle w:val="BodyChar"/>
        <w:ind w:firstLine="284"/>
        <w:rPr>
          <w:rFonts w:ascii="Times New Roman" w:hAnsi="Times New Roman"/>
          <w:bCs/>
        </w:rPr>
      </w:pPr>
    </w:p>
    <w:p w14:paraId="23C085DD" w14:textId="77777777" w:rsidR="00F9552F" w:rsidRPr="00980EAF" w:rsidRDefault="00F9552F" w:rsidP="00BC4BFA">
      <w:pPr>
        <w:pStyle w:val="BodyChar"/>
        <w:rPr>
          <w:rFonts w:ascii="Times New Roman" w:hAnsi="Times New Roman"/>
          <w:bCs/>
        </w:rPr>
      </w:pPr>
    </w:p>
    <w:p w14:paraId="3D849F85" w14:textId="3E6E5260" w:rsidR="00B5531B" w:rsidRPr="00980EAF" w:rsidRDefault="007306CD" w:rsidP="00CA09E4">
      <w:pPr>
        <w:pStyle w:val="BodyChar"/>
        <w:ind w:firstLine="284"/>
        <w:rPr>
          <w:rFonts w:ascii="Times New Roman" w:hAnsi="Times New Roman"/>
          <w:bCs/>
        </w:rPr>
      </w:pPr>
      <w:r w:rsidRPr="007306CD">
        <w:rPr>
          <w:rFonts w:ascii="Times New Roman" w:hAnsi="Times New Roman"/>
          <w:bCs/>
        </w:rPr>
        <w:t>The membership function above is illustrated in Figure 2 below.</w:t>
      </w:r>
    </w:p>
    <w:p w14:paraId="0B0CD535" w14:textId="77777777" w:rsidR="005B3F18" w:rsidRPr="00980EAF" w:rsidRDefault="005B3F18" w:rsidP="005B3F18">
      <w:pPr>
        <w:jc w:val="center"/>
        <w:rPr>
          <w:rFonts w:ascii="Times New Roman" w:hAnsi="Times New Roman"/>
          <w:b/>
          <w:bCs/>
          <w:szCs w:val="22"/>
        </w:rPr>
      </w:pPr>
    </w:p>
    <w:p w14:paraId="15CD0C28" w14:textId="18EFCFAF" w:rsidR="005B3F18" w:rsidRPr="00980EAF" w:rsidRDefault="005B3F18" w:rsidP="005B3F18">
      <w:pPr>
        <w:jc w:val="center"/>
        <w:rPr>
          <w:rFonts w:ascii="Times New Roman" w:hAnsi="Times New Roman"/>
          <w:b/>
          <w:bCs/>
          <w:szCs w:val="22"/>
        </w:rPr>
      </w:pPr>
      <w:r w:rsidRPr="00980EAF">
        <w:rPr>
          <w:rFonts w:ascii="Times New Roman" w:hAnsi="Times New Roman"/>
          <w:noProof/>
        </w:rPr>
        <w:drawing>
          <wp:inline distT="0" distB="0" distL="0" distR="0" wp14:anchorId="5A56AF34" wp14:editId="01B429C1">
            <wp:extent cx="2418479" cy="1414892"/>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448019" cy="1432174"/>
                    </a:xfrm>
                    <a:prstGeom prst="rect">
                      <a:avLst/>
                    </a:prstGeom>
                    <a:ln>
                      <a:noFill/>
                    </a:ln>
                    <a:extLst>
                      <a:ext uri="{53640926-AAD7-44D8-BBD7-CCE9431645EC}">
                        <a14:shadowObscured xmlns:a14="http://schemas.microsoft.com/office/drawing/2010/main"/>
                      </a:ext>
                    </a:extLst>
                  </pic:spPr>
                </pic:pic>
              </a:graphicData>
            </a:graphic>
          </wp:inline>
        </w:drawing>
      </w:r>
      <w:r w:rsidRPr="00980EAF">
        <w:rPr>
          <w:rFonts w:ascii="Times New Roman" w:hAnsi="Times New Roman"/>
          <w:noProof/>
        </w:rPr>
        <w:drawing>
          <wp:inline distT="0" distB="0" distL="0" distR="0" wp14:anchorId="42FF3388" wp14:editId="665CAA89">
            <wp:extent cx="2432286" cy="1421336"/>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479457" cy="1448901"/>
                    </a:xfrm>
                    <a:prstGeom prst="rect">
                      <a:avLst/>
                    </a:prstGeom>
                    <a:ln>
                      <a:noFill/>
                    </a:ln>
                    <a:extLst>
                      <a:ext uri="{53640926-AAD7-44D8-BBD7-CCE9431645EC}">
                        <a14:shadowObscured xmlns:a14="http://schemas.microsoft.com/office/drawing/2010/main"/>
                      </a:ext>
                    </a:extLst>
                  </pic:spPr>
                </pic:pic>
              </a:graphicData>
            </a:graphic>
          </wp:inline>
        </w:drawing>
      </w:r>
    </w:p>
    <w:p w14:paraId="6CBE168A" w14:textId="02DE82D2" w:rsidR="005B3F18" w:rsidRPr="00980EAF" w:rsidRDefault="005B3F18" w:rsidP="005B3F18">
      <w:pPr>
        <w:pStyle w:val="ListParagraph"/>
        <w:numPr>
          <w:ilvl w:val="0"/>
          <w:numId w:val="21"/>
        </w:numPr>
        <w:ind w:hanging="720"/>
        <w:jc w:val="center"/>
        <w:rPr>
          <w:rFonts w:ascii="Times New Roman" w:hAnsi="Times New Roman"/>
          <w:szCs w:val="22"/>
        </w:rPr>
      </w:pPr>
      <w:r w:rsidRPr="00980EAF">
        <w:rPr>
          <w:rFonts w:ascii="Times New Roman" w:hAnsi="Times New Roman"/>
          <w:szCs w:val="22"/>
        </w:rPr>
        <w:t xml:space="preserve">                                                                        (b)</w:t>
      </w:r>
    </w:p>
    <w:p w14:paraId="1739F5E8" w14:textId="4A81EFA6" w:rsidR="005B3F18" w:rsidRPr="00980EAF" w:rsidRDefault="005B3F18" w:rsidP="005B3F18">
      <w:pPr>
        <w:jc w:val="center"/>
        <w:rPr>
          <w:rFonts w:ascii="Times New Roman" w:hAnsi="Times New Roman"/>
          <w:b/>
          <w:bCs/>
          <w:szCs w:val="22"/>
        </w:rPr>
      </w:pPr>
      <w:r w:rsidRPr="00980EAF">
        <w:rPr>
          <w:rFonts w:ascii="Times New Roman" w:hAnsi="Times New Roman"/>
          <w:noProof/>
        </w:rPr>
        <w:drawing>
          <wp:inline distT="0" distB="0" distL="0" distR="0" wp14:anchorId="035E6BD6" wp14:editId="3031F049">
            <wp:extent cx="3172810" cy="15335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3186163" cy="1539979"/>
                    </a:xfrm>
                    <a:prstGeom prst="rect">
                      <a:avLst/>
                    </a:prstGeom>
                    <a:ln>
                      <a:noFill/>
                    </a:ln>
                    <a:extLst>
                      <a:ext uri="{53640926-AAD7-44D8-BBD7-CCE9431645EC}">
                        <a14:shadowObscured xmlns:a14="http://schemas.microsoft.com/office/drawing/2010/main"/>
                      </a:ext>
                    </a:extLst>
                  </pic:spPr>
                </pic:pic>
              </a:graphicData>
            </a:graphic>
          </wp:inline>
        </w:drawing>
      </w:r>
    </w:p>
    <w:p w14:paraId="2BD7E6AF" w14:textId="4957CE4A" w:rsidR="005B3F18" w:rsidRPr="00980EAF" w:rsidRDefault="005B3F18" w:rsidP="00660AE5">
      <w:pPr>
        <w:jc w:val="center"/>
        <w:rPr>
          <w:rFonts w:ascii="Times New Roman" w:hAnsi="Times New Roman"/>
          <w:szCs w:val="22"/>
        </w:rPr>
      </w:pPr>
      <w:r w:rsidRPr="00980EAF">
        <w:rPr>
          <w:rFonts w:ascii="Times New Roman" w:hAnsi="Times New Roman"/>
          <w:szCs w:val="22"/>
        </w:rPr>
        <w:t>(c)</w:t>
      </w:r>
    </w:p>
    <w:p w14:paraId="4891BAF5" w14:textId="77777777" w:rsidR="00660AE5" w:rsidRPr="00980EAF" w:rsidRDefault="00660AE5" w:rsidP="00660AE5">
      <w:pPr>
        <w:jc w:val="center"/>
        <w:rPr>
          <w:rFonts w:ascii="Times New Roman" w:hAnsi="Times New Roman"/>
          <w:szCs w:val="22"/>
        </w:rPr>
      </w:pPr>
    </w:p>
    <w:p w14:paraId="00C6C57C" w14:textId="0C072A81" w:rsidR="005B3F18" w:rsidRPr="006916A6" w:rsidRDefault="00206A02" w:rsidP="006916A6">
      <w:pPr>
        <w:jc w:val="center"/>
        <w:rPr>
          <w:rFonts w:ascii="Times New Roman" w:hAnsi="Times New Roman"/>
          <w:szCs w:val="22"/>
        </w:rPr>
      </w:pPr>
      <w:r>
        <w:rPr>
          <w:rFonts w:ascii="Times New Roman" w:hAnsi="Times New Roman"/>
          <w:b/>
          <w:bCs/>
          <w:szCs w:val="22"/>
        </w:rPr>
        <w:t>Figure</w:t>
      </w:r>
      <w:r w:rsidR="005B3F18" w:rsidRPr="00980EAF">
        <w:rPr>
          <w:rFonts w:ascii="Times New Roman" w:hAnsi="Times New Roman"/>
          <w:b/>
          <w:bCs/>
          <w:szCs w:val="22"/>
        </w:rPr>
        <w:t xml:space="preserve"> 2</w:t>
      </w:r>
      <w:r w:rsidR="005B3F18" w:rsidRPr="00980EAF">
        <w:rPr>
          <w:rFonts w:ascii="Times New Roman" w:hAnsi="Times New Roman"/>
          <w:szCs w:val="22"/>
        </w:rPr>
        <w:t xml:space="preserve">. </w:t>
      </w:r>
      <w:r w:rsidR="00660AE5" w:rsidRPr="00980EAF">
        <w:rPr>
          <w:rFonts w:ascii="Times New Roman" w:hAnsi="Times New Roman"/>
          <w:szCs w:val="22"/>
        </w:rPr>
        <w:t xml:space="preserve">(a) </w:t>
      </w:r>
      <w:r w:rsidR="00D371D8">
        <w:rPr>
          <w:rFonts w:ascii="Times New Roman" w:hAnsi="Times New Roman"/>
        </w:rPr>
        <w:t>a graph of the weight membership function</w:t>
      </w:r>
      <w:r w:rsidR="00660AE5" w:rsidRPr="00980EAF">
        <w:rPr>
          <w:rFonts w:ascii="Times New Roman" w:hAnsi="Times New Roman"/>
          <w:szCs w:val="22"/>
        </w:rPr>
        <w:t xml:space="preserve">, (b) </w:t>
      </w:r>
      <w:r w:rsidR="00D371D8">
        <w:rPr>
          <w:rFonts w:ascii="Times New Roman" w:hAnsi="Times New Roman"/>
        </w:rPr>
        <w:t>a graph of the height membership -function</w:t>
      </w:r>
      <w:r w:rsidR="00660AE5" w:rsidRPr="00980EAF">
        <w:rPr>
          <w:rFonts w:ascii="Times New Roman" w:hAnsi="Times New Roman"/>
          <w:szCs w:val="22"/>
        </w:rPr>
        <w:t xml:space="preserve">, (c) </w:t>
      </w:r>
      <w:r w:rsidR="00D371D8">
        <w:rPr>
          <w:rFonts w:ascii="Times New Roman" w:hAnsi="Times New Roman"/>
        </w:rPr>
        <w:t>a graph of the nutritional value membership function.</w:t>
      </w:r>
    </w:p>
    <w:p w14:paraId="687BE91A" w14:textId="11F7BC53" w:rsidR="00BD3557" w:rsidRPr="00980EAF" w:rsidRDefault="00D371D8" w:rsidP="00660AE5">
      <w:pPr>
        <w:pStyle w:val="BodyChar"/>
        <w:ind w:firstLine="284"/>
        <w:rPr>
          <w:rFonts w:ascii="Times New Roman" w:hAnsi="Times New Roman"/>
          <w:bCs/>
        </w:rPr>
      </w:pPr>
      <w:r w:rsidRPr="00D371D8">
        <w:rPr>
          <w:rFonts w:ascii="Times New Roman" w:hAnsi="Times New Roman"/>
          <w:bCs/>
        </w:rPr>
        <w:t xml:space="preserve">The next process after the fuzzy set is formed is to carry out the process of implication through rules that can be formed based on the provision of nutritional status based on body mass index or BMI. So that obtained </w:t>
      </w:r>
      <w:r w:rsidR="004C4EF7">
        <w:rPr>
          <w:rFonts w:ascii="Times New Roman" w:hAnsi="Times New Roman"/>
          <w:bCs/>
        </w:rPr>
        <w:t>several</w:t>
      </w:r>
      <w:r w:rsidRPr="00D371D8">
        <w:rPr>
          <w:rFonts w:ascii="Times New Roman" w:hAnsi="Times New Roman"/>
          <w:bCs/>
        </w:rPr>
        <w:t xml:space="preserve"> of rules in the following table 3.</w:t>
      </w:r>
    </w:p>
    <w:p w14:paraId="42F06B60" w14:textId="77777777" w:rsidR="00354F44" w:rsidRPr="00980EAF" w:rsidRDefault="00354F44" w:rsidP="00660AE5">
      <w:pPr>
        <w:pStyle w:val="BodyChar"/>
        <w:ind w:firstLine="284"/>
        <w:rPr>
          <w:rFonts w:ascii="Times New Roman" w:hAnsi="Times New Roman"/>
          <w:bCs/>
        </w:rPr>
      </w:pPr>
    </w:p>
    <w:p w14:paraId="396DE1CA" w14:textId="4638E202" w:rsidR="00743C9F" w:rsidRPr="00D371D8" w:rsidRDefault="00D371D8" w:rsidP="00AD64A3">
      <w:pPr>
        <w:pStyle w:val="section"/>
        <w:rPr>
          <w:rFonts w:ascii="Times New Roman" w:hAnsi="Times New Roman"/>
        </w:rPr>
      </w:pPr>
      <w:r w:rsidRPr="00D371D8">
        <w:rPr>
          <w:rFonts w:ascii="Times New Roman" w:hAnsi="Times New Roman"/>
          <w:b/>
          <w:bCs/>
        </w:rPr>
        <w:lastRenderedPageBreak/>
        <w:t>Table</w:t>
      </w:r>
      <w:r>
        <w:rPr>
          <w:rFonts w:ascii="Times New Roman" w:hAnsi="Times New Roman"/>
          <w:b/>
          <w:bCs/>
        </w:rPr>
        <w:t xml:space="preserve"> </w:t>
      </w:r>
      <w:r w:rsidRPr="00D371D8">
        <w:rPr>
          <w:rFonts w:ascii="Times New Roman" w:hAnsi="Times New Roman"/>
          <w:b/>
          <w:bCs/>
        </w:rPr>
        <w:t>3.</w:t>
      </w:r>
      <w:r>
        <w:rPr>
          <w:rFonts w:ascii="Times New Roman" w:hAnsi="Times New Roman"/>
          <w:b/>
          <w:bCs/>
        </w:rPr>
        <w:t xml:space="preserve"> </w:t>
      </w:r>
      <w:r w:rsidRPr="00D371D8">
        <w:rPr>
          <w:rFonts w:ascii="Times New Roman" w:hAnsi="Times New Roman"/>
        </w:rPr>
        <w:t>Rules on the implications of nutritional status based on BMI</w:t>
      </w:r>
    </w:p>
    <w:tbl>
      <w:tblPr>
        <w:tblStyle w:val="PlainTable2"/>
        <w:tblW w:w="0" w:type="auto"/>
        <w:tblLook w:val="04A0" w:firstRow="1" w:lastRow="0" w:firstColumn="1" w:lastColumn="0" w:noHBand="0" w:noVBand="1"/>
      </w:tblPr>
      <w:tblGrid>
        <w:gridCol w:w="1756"/>
        <w:gridCol w:w="1755"/>
        <w:gridCol w:w="1755"/>
        <w:gridCol w:w="1755"/>
        <w:gridCol w:w="1756"/>
      </w:tblGrid>
      <w:tr w:rsidR="00743C9F" w:rsidRPr="00980EAF" w14:paraId="1932CF36" w14:textId="77777777" w:rsidTr="00460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gridSpan w:val="2"/>
          </w:tcPr>
          <w:p w14:paraId="025E975A" w14:textId="77777777" w:rsidR="00743C9F" w:rsidRPr="00744CD4" w:rsidRDefault="00743C9F" w:rsidP="00AD64A3">
            <w:pPr>
              <w:pStyle w:val="section"/>
              <w:rPr>
                <w:rFonts w:ascii="Times New Roman" w:hAnsi="Times New Roman"/>
                <w:b w:val="0"/>
                <w:bCs w:val="0"/>
                <w:sz w:val="20"/>
                <w:szCs w:val="20"/>
              </w:rPr>
            </w:pPr>
          </w:p>
        </w:tc>
        <w:tc>
          <w:tcPr>
            <w:tcW w:w="5266" w:type="dxa"/>
            <w:gridSpan w:val="3"/>
          </w:tcPr>
          <w:p w14:paraId="39FC2561" w14:textId="35E76EAB" w:rsidR="00743C9F" w:rsidRPr="00744CD4" w:rsidRDefault="0053365D" w:rsidP="00AD64A3">
            <w:pPr>
              <w:pStyle w:val="section"/>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b w:val="0"/>
                <w:bCs w:val="0"/>
                <w:sz w:val="20"/>
                <w:szCs w:val="20"/>
              </w:rPr>
              <w:t>Weight</w:t>
            </w:r>
            <w:r w:rsidR="006E7760" w:rsidRPr="00744CD4">
              <w:rPr>
                <w:rFonts w:ascii="Times New Roman" w:hAnsi="Times New Roman"/>
                <w:b w:val="0"/>
                <w:bCs w:val="0"/>
                <w:sz w:val="20"/>
                <w:szCs w:val="20"/>
              </w:rPr>
              <w:t xml:space="preserve"> </w:t>
            </w:r>
          </w:p>
        </w:tc>
      </w:tr>
      <w:tr w:rsidR="006E7760" w:rsidRPr="00980EAF" w14:paraId="4C3EF3E6" w14:textId="77777777" w:rsidTr="00460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gridSpan w:val="2"/>
          </w:tcPr>
          <w:p w14:paraId="445AF1AF" w14:textId="77777777" w:rsidR="006E7760" w:rsidRPr="00744CD4" w:rsidRDefault="006E7760" w:rsidP="00AD64A3">
            <w:pPr>
              <w:pStyle w:val="section"/>
              <w:rPr>
                <w:rFonts w:ascii="Times New Roman" w:hAnsi="Times New Roman"/>
                <w:b w:val="0"/>
                <w:bCs w:val="0"/>
                <w:sz w:val="20"/>
                <w:szCs w:val="20"/>
              </w:rPr>
            </w:pPr>
          </w:p>
        </w:tc>
        <w:tc>
          <w:tcPr>
            <w:tcW w:w="1755" w:type="dxa"/>
          </w:tcPr>
          <w:p w14:paraId="6FF6A2CF" w14:textId="2CA7AA7C" w:rsidR="006E7760" w:rsidRPr="00744CD4" w:rsidRDefault="00206A02"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Underweight</w:t>
            </w:r>
          </w:p>
        </w:tc>
        <w:tc>
          <w:tcPr>
            <w:tcW w:w="1755" w:type="dxa"/>
          </w:tcPr>
          <w:p w14:paraId="63D0D00A" w14:textId="383EF3A6" w:rsidR="006E7760" w:rsidRPr="00744CD4" w:rsidRDefault="006E7760"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1756" w:type="dxa"/>
          </w:tcPr>
          <w:p w14:paraId="5CC9FEC0" w14:textId="103E7738" w:rsidR="006E7760" w:rsidRPr="00744CD4" w:rsidRDefault="00206A02"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Overweight </w:t>
            </w:r>
            <w:r w:rsidR="006E7760" w:rsidRPr="00744CD4">
              <w:rPr>
                <w:rFonts w:ascii="Times New Roman" w:hAnsi="Times New Roman"/>
                <w:sz w:val="20"/>
                <w:szCs w:val="20"/>
              </w:rPr>
              <w:t xml:space="preserve"> </w:t>
            </w:r>
          </w:p>
        </w:tc>
      </w:tr>
      <w:tr w:rsidR="006E7760" w:rsidRPr="00980EAF" w14:paraId="2870817F" w14:textId="77777777" w:rsidTr="00460A6D">
        <w:tc>
          <w:tcPr>
            <w:cnfStyle w:val="001000000000" w:firstRow="0" w:lastRow="0" w:firstColumn="1" w:lastColumn="0" w:oddVBand="0" w:evenVBand="0" w:oddHBand="0" w:evenHBand="0" w:firstRowFirstColumn="0" w:firstRowLastColumn="0" w:lastRowFirstColumn="0" w:lastRowLastColumn="0"/>
            <w:tcW w:w="1756" w:type="dxa"/>
            <w:vMerge w:val="restart"/>
          </w:tcPr>
          <w:p w14:paraId="261FAAD4" w14:textId="41A324FB" w:rsidR="006E7760" w:rsidRPr="00744CD4" w:rsidRDefault="0053365D" w:rsidP="00AD64A3">
            <w:pPr>
              <w:pStyle w:val="section"/>
              <w:rPr>
                <w:rFonts w:ascii="Times New Roman" w:hAnsi="Times New Roman"/>
                <w:b w:val="0"/>
                <w:bCs w:val="0"/>
                <w:sz w:val="20"/>
                <w:szCs w:val="20"/>
              </w:rPr>
            </w:pPr>
            <w:r>
              <w:rPr>
                <w:rFonts w:ascii="Times New Roman" w:hAnsi="Times New Roman"/>
                <w:b w:val="0"/>
                <w:bCs w:val="0"/>
                <w:sz w:val="20"/>
                <w:szCs w:val="20"/>
              </w:rPr>
              <w:t>Height</w:t>
            </w:r>
          </w:p>
        </w:tc>
        <w:tc>
          <w:tcPr>
            <w:tcW w:w="1755" w:type="dxa"/>
          </w:tcPr>
          <w:p w14:paraId="27E94C8D" w14:textId="7750B096" w:rsidR="006E7760" w:rsidRPr="00744CD4" w:rsidRDefault="006E7760"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T</w:t>
            </w:r>
            <w:r w:rsidR="00206A02">
              <w:rPr>
                <w:rFonts w:ascii="Times New Roman" w:hAnsi="Times New Roman"/>
                <w:sz w:val="20"/>
                <w:szCs w:val="20"/>
              </w:rPr>
              <w:t>all</w:t>
            </w:r>
          </w:p>
        </w:tc>
        <w:tc>
          <w:tcPr>
            <w:tcW w:w="1755" w:type="dxa"/>
          </w:tcPr>
          <w:p w14:paraId="3C2A8647" w14:textId="728D0254" w:rsidR="006E7760" w:rsidRPr="00744CD4" w:rsidRDefault="00206A02" w:rsidP="00676C31">
            <w:pPr>
              <w:pStyle w:val="section"/>
              <w:ind w:hanging="72"/>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Severely underweight</w:t>
            </w:r>
          </w:p>
        </w:tc>
        <w:tc>
          <w:tcPr>
            <w:tcW w:w="1755" w:type="dxa"/>
          </w:tcPr>
          <w:p w14:paraId="466E2F74" w14:textId="2063E672" w:rsidR="006E7760" w:rsidRPr="00744CD4" w:rsidRDefault="007E2543"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Underweight </w:t>
            </w:r>
            <w:r w:rsidR="00460A6D" w:rsidRPr="00744CD4">
              <w:rPr>
                <w:rFonts w:ascii="Times New Roman" w:hAnsi="Times New Roman"/>
                <w:sz w:val="20"/>
                <w:szCs w:val="20"/>
              </w:rPr>
              <w:t xml:space="preserve"> </w:t>
            </w:r>
          </w:p>
        </w:tc>
        <w:tc>
          <w:tcPr>
            <w:tcW w:w="1756" w:type="dxa"/>
          </w:tcPr>
          <w:p w14:paraId="0C1F50EE" w14:textId="4F75B6C3" w:rsidR="006E7760" w:rsidRPr="00744CD4" w:rsidRDefault="00460A6D"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6E7760" w:rsidRPr="00980EAF" w14:paraId="58914D67" w14:textId="77777777" w:rsidTr="00460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vMerge/>
          </w:tcPr>
          <w:p w14:paraId="7F24A01A" w14:textId="77777777" w:rsidR="006E7760" w:rsidRPr="00744CD4" w:rsidRDefault="006E7760" w:rsidP="00AD64A3">
            <w:pPr>
              <w:pStyle w:val="section"/>
              <w:rPr>
                <w:rFonts w:ascii="Times New Roman" w:hAnsi="Times New Roman"/>
                <w:b w:val="0"/>
                <w:bCs w:val="0"/>
                <w:sz w:val="20"/>
                <w:szCs w:val="20"/>
              </w:rPr>
            </w:pPr>
          </w:p>
        </w:tc>
        <w:tc>
          <w:tcPr>
            <w:tcW w:w="1755" w:type="dxa"/>
          </w:tcPr>
          <w:p w14:paraId="3B1F03C6" w14:textId="20F68FD7" w:rsidR="006E7760" w:rsidRPr="00744CD4" w:rsidRDefault="006E7760"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1755" w:type="dxa"/>
          </w:tcPr>
          <w:p w14:paraId="2FE0A65C" w14:textId="3054EE62" w:rsidR="006E7760" w:rsidRPr="00744CD4" w:rsidRDefault="007E2543"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Underweight </w:t>
            </w:r>
          </w:p>
        </w:tc>
        <w:tc>
          <w:tcPr>
            <w:tcW w:w="1755" w:type="dxa"/>
          </w:tcPr>
          <w:p w14:paraId="585AF2AF" w14:textId="0005F684" w:rsidR="006E7760" w:rsidRPr="00744CD4" w:rsidRDefault="00460A6D"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1756" w:type="dxa"/>
          </w:tcPr>
          <w:p w14:paraId="341D068E" w14:textId="37986B28" w:rsidR="006E7760" w:rsidRPr="00744CD4" w:rsidRDefault="007E2543"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Overweight </w:t>
            </w:r>
          </w:p>
        </w:tc>
      </w:tr>
      <w:tr w:rsidR="006E7760" w:rsidRPr="00980EAF" w14:paraId="06FD15B9" w14:textId="77777777" w:rsidTr="00460A6D">
        <w:tc>
          <w:tcPr>
            <w:cnfStyle w:val="001000000000" w:firstRow="0" w:lastRow="0" w:firstColumn="1" w:lastColumn="0" w:oddVBand="0" w:evenVBand="0" w:oddHBand="0" w:evenHBand="0" w:firstRowFirstColumn="0" w:firstRowLastColumn="0" w:lastRowFirstColumn="0" w:lastRowLastColumn="0"/>
            <w:tcW w:w="1756" w:type="dxa"/>
            <w:vMerge/>
          </w:tcPr>
          <w:p w14:paraId="59533DC3" w14:textId="77777777" w:rsidR="006E7760" w:rsidRPr="00744CD4" w:rsidRDefault="006E7760" w:rsidP="00AD64A3">
            <w:pPr>
              <w:pStyle w:val="section"/>
              <w:rPr>
                <w:rFonts w:ascii="Times New Roman" w:hAnsi="Times New Roman"/>
                <w:b w:val="0"/>
                <w:bCs w:val="0"/>
                <w:sz w:val="20"/>
                <w:szCs w:val="20"/>
              </w:rPr>
            </w:pPr>
          </w:p>
        </w:tc>
        <w:tc>
          <w:tcPr>
            <w:tcW w:w="1755" w:type="dxa"/>
          </w:tcPr>
          <w:p w14:paraId="69753768" w14:textId="4F1732FA" w:rsidR="006E7760" w:rsidRPr="00744CD4" w:rsidRDefault="00206A02"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Short</w:t>
            </w:r>
            <w:r w:rsidR="006E7760" w:rsidRPr="00744CD4">
              <w:rPr>
                <w:rFonts w:ascii="Times New Roman" w:hAnsi="Times New Roman"/>
                <w:sz w:val="20"/>
                <w:szCs w:val="20"/>
              </w:rPr>
              <w:t xml:space="preserve"> </w:t>
            </w:r>
          </w:p>
        </w:tc>
        <w:tc>
          <w:tcPr>
            <w:tcW w:w="1755" w:type="dxa"/>
          </w:tcPr>
          <w:p w14:paraId="50DB7B41" w14:textId="2510A5D7" w:rsidR="006E7760" w:rsidRPr="00744CD4" w:rsidRDefault="00460A6D"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1755" w:type="dxa"/>
          </w:tcPr>
          <w:p w14:paraId="0F144ABA" w14:textId="40754BF4" w:rsidR="006E7760" w:rsidRPr="00744CD4" w:rsidRDefault="007E2543"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Overweight </w:t>
            </w:r>
          </w:p>
        </w:tc>
        <w:tc>
          <w:tcPr>
            <w:tcW w:w="1756" w:type="dxa"/>
          </w:tcPr>
          <w:p w14:paraId="18837A72" w14:textId="690648B9" w:rsidR="006E7760" w:rsidRPr="00744CD4" w:rsidRDefault="007E2543"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Obese </w:t>
            </w:r>
          </w:p>
        </w:tc>
      </w:tr>
    </w:tbl>
    <w:p w14:paraId="38F517A5" w14:textId="77777777" w:rsidR="008908B4" w:rsidRPr="00980EAF" w:rsidRDefault="008908B4" w:rsidP="00AD64A3">
      <w:pPr>
        <w:pStyle w:val="section"/>
        <w:rPr>
          <w:rFonts w:ascii="Times New Roman" w:hAnsi="Times New Roman"/>
        </w:rPr>
      </w:pPr>
    </w:p>
    <w:p w14:paraId="1AF52CFA" w14:textId="0AB6C9F8" w:rsidR="003C6F2D" w:rsidRPr="00980EAF" w:rsidRDefault="00B9307E" w:rsidP="00AD64A3">
      <w:pPr>
        <w:pStyle w:val="section"/>
        <w:jc w:val="both"/>
        <w:rPr>
          <w:rFonts w:ascii="Times New Roman" w:hAnsi="Times New Roman"/>
        </w:rPr>
      </w:pPr>
      <w:r w:rsidRPr="00B9307E">
        <w:rPr>
          <w:rFonts w:ascii="Times New Roman" w:hAnsi="Times New Roman"/>
        </w:rPr>
        <w:t xml:space="preserve">From table 3 above, 9 rules are obtained in determining the nutritional status of employees based on height and weight. An employee with tall height and underweight, his nutritional status is categorized severely underweight. An employee with short height and overweight is said to have </w:t>
      </w:r>
      <w:r w:rsidR="004C4EF7">
        <w:rPr>
          <w:rFonts w:ascii="Times New Roman" w:hAnsi="Times New Roman"/>
        </w:rPr>
        <w:t xml:space="preserve">an </w:t>
      </w:r>
      <w:r w:rsidRPr="00B9307E">
        <w:rPr>
          <w:rFonts w:ascii="Times New Roman" w:hAnsi="Times New Roman"/>
        </w:rPr>
        <w:t>obese nutritional status. And so on for the seven other rules.</w:t>
      </w:r>
    </w:p>
    <w:p w14:paraId="129241FA" w14:textId="38B9ECE6" w:rsidR="00BB3ACE" w:rsidRPr="00980EAF" w:rsidRDefault="00562B6B" w:rsidP="00903D7B">
      <w:pPr>
        <w:pStyle w:val="section"/>
        <w:jc w:val="both"/>
        <w:rPr>
          <w:rFonts w:ascii="Times New Roman" w:hAnsi="Times New Roman"/>
        </w:rPr>
      </w:pPr>
      <w:r w:rsidRPr="00562B6B">
        <w:rPr>
          <w:rFonts w:ascii="Times New Roman" w:hAnsi="Times New Roman"/>
        </w:rPr>
        <w:t>The rules formed, subject to the MIN implication function, this implication make</w:t>
      </w:r>
      <w:r w:rsidR="004C4EF7">
        <w:rPr>
          <w:rFonts w:ascii="Times New Roman" w:hAnsi="Times New Roman"/>
        </w:rPr>
        <w:t>s</w:t>
      </w:r>
      <w:r w:rsidRPr="00562B6B">
        <w:rPr>
          <w:rFonts w:ascii="Times New Roman" w:hAnsi="Times New Roman"/>
        </w:rPr>
        <w:t xml:space="preserve"> the level of membership made as a consequence in this process the smallest value of the two variables in determining the value or nutritional status of employees. </w:t>
      </w:r>
      <w:r w:rsidR="001B2F7E" w:rsidRPr="00562B6B">
        <w:rPr>
          <w:rFonts w:ascii="Times New Roman" w:hAnsi="Times New Roman"/>
        </w:rPr>
        <w:t>So,</w:t>
      </w:r>
      <w:r w:rsidRPr="00562B6B">
        <w:rPr>
          <w:rFonts w:ascii="Times New Roman" w:hAnsi="Times New Roman"/>
        </w:rPr>
        <w:t xml:space="preserve"> we get fuzzy areas on the nutritional value variable for the nine rules. Furthermore, these rules are made by the composition of rules with the MAX function by taking the maximum value of the output then combining the fuzzy area of each rule with OR operators [13].</w:t>
      </w:r>
    </w:p>
    <w:p w14:paraId="1939CB9E" w14:textId="64F962AC" w:rsidR="008F199C" w:rsidRPr="00980EAF" w:rsidRDefault="008F199C" w:rsidP="00AD64A3">
      <w:pPr>
        <w:pStyle w:val="section"/>
        <w:rPr>
          <w:rFonts w:ascii="Times New Roman" w:hAnsi="Times New Roman"/>
        </w:rPr>
      </w:pPr>
      <w:r w:rsidRPr="00980EAF">
        <w:rPr>
          <w:rFonts w:ascii="Times New Roman" w:hAnsi="Times New Roman"/>
        </w:rPr>
        <w:t>μ</w:t>
      </w:r>
      <w:r w:rsidRPr="00980EAF">
        <w:rPr>
          <w:rFonts w:ascii="Times New Roman" w:hAnsi="Times New Roman"/>
          <w:vertAlign w:val="subscript"/>
        </w:rPr>
        <w:t>sf</w:t>
      </w:r>
      <w:r w:rsidRPr="00980EAF">
        <w:rPr>
          <w:rFonts w:ascii="Times New Roman" w:hAnsi="Times New Roman"/>
        </w:rPr>
        <w:t>[x]= max (μ</w:t>
      </w:r>
      <w:r w:rsidRPr="00980EAF">
        <w:rPr>
          <w:rFonts w:ascii="Times New Roman" w:hAnsi="Times New Roman"/>
          <w:vertAlign w:val="subscript"/>
        </w:rPr>
        <w:t xml:space="preserve">kf1 </w:t>
      </w:r>
      <w:r w:rsidRPr="00980EAF">
        <w:rPr>
          <w:rFonts w:ascii="Times New Roman" w:hAnsi="Times New Roman"/>
        </w:rPr>
        <w:t>[x],μ</w:t>
      </w:r>
      <w:r w:rsidRPr="00980EAF">
        <w:rPr>
          <w:rFonts w:ascii="Times New Roman" w:hAnsi="Times New Roman"/>
          <w:vertAlign w:val="subscript"/>
        </w:rPr>
        <w:t>kf 2</w:t>
      </w:r>
      <w:r w:rsidRPr="00980EAF">
        <w:rPr>
          <w:rFonts w:ascii="Times New Roman" w:hAnsi="Times New Roman"/>
        </w:rPr>
        <w:t xml:space="preserve"> [x],μ</w:t>
      </w:r>
      <w:r w:rsidRPr="00980EAF">
        <w:rPr>
          <w:rFonts w:ascii="Times New Roman" w:hAnsi="Times New Roman"/>
          <w:vertAlign w:val="subscript"/>
        </w:rPr>
        <w:t xml:space="preserve">kf 3 </w:t>
      </w:r>
      <w:r w:rsidRPr="00980EAF">
        <w:rPr>
          <w:rFonts w:ascii="Times New Roman" w:hAnsi="Times New Roman"/>
        </w:rPr>
        <w:t>[x],μ</w:t>
      </w:r>
      <w:r w:rsidRPr="00980EAF">
        <w:rPr>
          <w:rFonts w:ascii="Times New Roman" w:hAnsi="Times New Roman"/>
          <w:vertAlign w:val="subscript"/>
        </w:rPr>
        <w:t xml:space="preserve">kf 4 </w:t>
      </w:r>
      <w:r w:rsidRPr="00980EAF">
        <w:rPr>
          <w:rFonts w:ascii="Times New Roman" w:hAnsi="Times New Roman"/>
        </w:rPr>
        <w:t>[x],μ</w:t>
      </w:r>
      <w:r w:rsidRPr="00980EAF">
        <w:rPr>
          <w:rFonts w:ascii="Times New Roman" w:hAnsi="Times New Roman"/>
          <w:vertAlign w:val="subscript"/>
        </w:rPr>
        <w:t>kf 5</w:t>
      </w:r>
      <w:r w:rsidRPr="00980EAF">
        <w:rPr>
          <w:rFonts w:ascii="Times New Roman" w:hAnsi="Times New Roman"/>
        </w:rPr>
        <w:t xml:space="preserve"> [x],μ</w:t>
      </w:r>
      <w:r w:rsidRPr="00980EAF">
        <w:rPr>
          <w:rFonts w:ascii="Times New Roman" w:hAnsi="Times New Roman"/>
          <w:vertAlign w:val="subscript"/>
        </w:rPr>
        <w:t>kf 6</w:t>
      </w:r>
      <w:r w:rsidRPr="00980EAF">
        <w:rPr>
          <w:rFonts w:ascii="Times New Roman" w:hAnsi="Times New Roman"/>
        </w:rPr>
        <w:t xml:space="preserve"> [x],μ</w:t>
      </w:r>
      <w:r w:rsidRPr="00980EAF">
        <w:rPr>
          <w:rFonts w:ascii="Times New Roman" w:hAnsi="Times New Roman"/>
          <w:vertAlign w:val="subscript"/>
        </w:rPr>
        <w:t>kf 7</w:t>
      </w:r>
      <w:r w:rsidRPr="00980EAF">
        <w:rPr>
          <w:rFonts w:ascii="Times New Roman" w:hAnsi="Times New Roman"/>
        </w:rPr>
        <w:t xml:space="preserve"> [x],μ</w:t>
      </w:r>
      <w:r w:rsidRPr="00980EAF">
        <w:rPr>
          <w:rFonts w:ascii="Times New Roman" w:hAnsi="Times New Roman"/>
          <w:vertAlign w:val="subscript"/>
        </w:rPr>
        <w:t>kf 8</w:t>
      </w:r>
      <w:r w:rsidRPr="00980EAF">
        <w:rPr>
          <w:rFonts w:ascii="Times New Roman" w:hAnsi="Times New Roman"/>
        </w:rPr>
        <w:t xml:space="preserve"> [x],μ</w:t>
      </w:r>
      <w:r w:rsidRPr="00980EAF">
        <w:rPr>
          <w:rFonts w:ascii="Times New Roman" w:hAnsi="Times New Roman"/>
          <w:vertAlign w:val="subscript"/>
        </w:rPr>
        <w:t>kf9</w:t>
      </w:r>
      <w:r w:rsidRPr="00980EAF">
        <w:rPr>
          <w:rFonts w:ascii="Times New Roman" w:hAnsi="Times New Roman"/>
        </w:rPr>
        <w:t xml:space="preserve"> [x])</w:t>
      </w:r>
      <w:r w:rsidR="00223769" w:rsidRPr="00980EAF">
        <w:rPr>
          <w:rFonts w:ascii="Times New Roman" w:hAnsi="Times New Roman"/>
        </w:rPr>
        <w:t xml:space="preserve">                 </w:t>
      </w:r>
      <w:r w:rsidR="00AB3251" w:rsidRPr="00980EAF">
        <w:rPr>
          <w:rFonts w:ascii="Times New Roman" w:hAnsi="Times New Roman"/>
        </w:rPr>
        <w:t xml:space="preserve"> </w:t>
      </w:r>
      <w:r w:rsidR="00223769" w:rsidRPr="00980EAF">
        <w:rPr>
          <w:rFonts w:ascii="Times New Roman" w:hAnsi="Times New Roman"/>
        </w:rPr>
        <w:t>(12)</w:t>
      </w:r>
    </w:p>
    <w:p w14:paraId="6D2C2361" w14:textId="77777777" w:rsidR="00223769" w:rsidRPr="00980EAF" w:rsidRDefault="00223769" w:rsidP="00AD64A3">
      <w:pPr>
        <w:pStyle w:val="section"/>
        <w:rPr>
          <w:rFonts w:ascii="Times New Roman" w:hAnsi="Times New Roman"/>
        </w:rPr>
      </w:pPr>
    </w:p>
    <w:p w14:paraId="22B6331D" w14:textId="77777777" w:rsidR="00BB2363" w:rsidRDefault="00F925CF" w:rsidP="00BB2363">
      <w:pPr>
        <w:pStyle w:val="section"/>
        <w:jc w:val="both"/>
        <w:rPr>
          <w:rFonts w:ascii="Times New Roman" w:hAnsi="Times New Roman"/>
        </w:rPr>
      </w:pPr>
      <w:r>
        <w:rPr>
          <w:rFonts w:ascii="Times New Roman" w:hAnsi="Times New Roman"/>
        </w:rPr>
        <w:t>with</w:t>
      </w:r>
      <w:r w:rsidR="008F199C" w:rsidRPr="00980EAF">
        <w:rPr>
          <w:rFonts w:ascii="Times New Roman" w:hAnsi="Times New Roman"/>
        </w:rPr>
        <w:t xml:space="preserve"> μ</w:t>
      </w:r>
      <w:r w:rsidR="008F199C" w:rsidRPr="00980EAF">
        <w:rPr>
          <w:rFonts w:ascii="Times New Roman" w:hAnsi="Times New Roman"/>
          <w:vertAlign w:val="subscript"/>
        </w:rPr>
        <w:t>sf</w:t>
      </w:r>
      <w:r w:rsidR="008F199C" w:rsidRPr="00980EAF">
        <w:rPr>
          <w:rFonts w:ascii="Times New Roman" w:hAnsi="Times New Roman"/>
        </w:rPr>
        <w:t xml:space="preserve">[x] </w:t>
      </w:r>
      <w:r w:rsidR="00D2569F">
        <w:rPr>
          <w:rFonts w:ascii="Times New Roman" w:hAnsi="Times New Roman"/>
        </w:rPr>
        <w:t>is the membership value of fuzzy solutions up to-the i and</w:t>
      </w:r>
      <w:r w:rsidR="008F199C" w:rsidRPr="00980EAF">
        <w:rPr>
          <w:rFonts w:ascii="Times New Roman" w:hAnsi="Times New Roman"/>
        </w:rPr>
        <w:t xml:space="preserve"> μ</w:t>
      </w:r>
      <w:r w:rsidR="008F199C" w:rsidRPr="00980EAF">
        <w:rPr>
          <w:rFonts w:ascii="Times New Roman" w:hAnsi="Times New Roman"/>
          <w:vertAlign w:val="subscript"/>
        </w:rPr>
        <w:t>kf</w:t>
      </w:r>
      <w:r w:rsidR="008F199C" w:rsidRPr="00980EAF">
        <w:rPr>
          <w:rFonts w:ascii="Times New Roman" w:hAnsi="Times New Roman"/>
        </w:rPr>
        <w:t xml:space="preserve"> </w:t>
      </w:r>
      <w:r w:rsidR="008F199C" w:rsidRPr="00980EAF">
        <w:rPr>
          <w:rFonts w:ascii="Times New Roman" w:hAnsi="Times New Roman"/>
          <w:vertAlign w:val="subscript"/>
        </w:rPr>
        <w:t>i</w:t>
      </w:r>
      <w:r w:rsidR="008F199C" w:rsidRPr="00980EAF">
        <w:rPr>
          <w:rFonts w:ascii="Times New Roman" w:hAnsi="Times New Roman"/>
        </w:rPr>
        <w:t xml:space="preserve"> [x] </w:t>
      </w:r>
      <w:r w:rsidR="00D2569F">
        <w:rPr>
          <w:rFonts w:ascii="Times New Roman" w:hAnsi="Times New Roman"/>
        </w:rPr>
        <w:t>is the fuzzy consequent membership value of each i-rule, where</w:t>
      </w:r>
      <w:r w:rsidR="008F199C" w:rsidRPr="00980EAF">
        <w:rPr>
          <w:rFonts w:ascii="Times New Roman" w:hAnsi="Times New Roman"/>
        </w:rPr>
        <w:t xml:space="preserve"> i = 1, 2,3 …</w:t>
      </w:r>
    </w:p>
    <w:p w14:paraId="4C622D6F" w14:textId="02CD50E8" w:rsidR="008F199C" w:rsidRPr="00980EAF" w:rsidRDefault="00BB2363" w:rsidP="00BB2363">
      <w:pPr>
        <w:pStyle w:val="section"/>
        <w:jc w:val="both"/>
        <w:rPr>
          <w:rFonts w:ascii="Times New Roman" w:hAnsi="Times New Roman"/>
        </w:rPr>
      </w:pPr>
      <w:r>
        <w:rPr>
          <w:rFonts w:ascii="Times New Roman" w:hAnsi="Times New Roman"/>
        </w:rPr>
        <w:t xml:space="preserve">The final step is to reaffirm or </w:t>
      </w:r>
      <w:proofErr w:type="spellStart"/>
      <w:r>
        <w:rPr>
          <w:rFonts w:ascii="Times New Roman" w:hAnsi="Times New Roman"/>
        </w:rPr>
        <w:t>def</w:t>
      </w:r>
      <w:r w:rsidR="0001006C">
        <w:rPr>
          <w:rFonts w:ascii="Times New Roman" w:hAnsi="Times New Roman"/>
        </w:rPr>
        <w:t>uzing</w:t>
      </w:r>
      <w:proofErr w:type="spellEnd"/>
      <w:r>
        <w:rPr>
          <w:rFonts w:ascii="Times New Roman" w:hAnsi="Times New Roman"/>
        </w:rPr>
        <w:t xml:space="preserve">. </w:t>
      </w:r>
      <w:r w:rsidR="002E2D97">
        <w:rPr>
          <w:rFonts w:ascii="Times New Roman" w:hAnsi="Times New Roman"/>
        </w:rPr>
        <w:t>Defuzzification</w:t>
      </w:r>
      <w:r>
        <w:rPr>
          <w:rFonts w:ascii="Times New Roman" w:hAnsi="Times New Roman"/>
        </w:rPr>
        <w:t xml:space="preserve"> is done by the centroid method, </w:t>
      </w:r>
      <w:r w:rsidR="0001006C">
        <w:rPr>
          <w:rFonts w:ascii="Times New Roman" w:hAnsi="Times New Roman"/>
        </w:rPr>
        <w:t>using a</w:t>
      </w:r>
      <w:r>
        <w:rPr>
          <w:rFonts w:ascii="Times New Roman" w:hAnsi="Times New Roman"/>
        </w:rPr>
        <w:t xml:space="preserve"> crisp solution obtained through the </w:t>
      </w:r>
      <w:proofErr w:type="spellStart"/>
      <w:r w:rsidR="002E2D97">
        <w:rPr>
          <w:rFonts w:ascii="Times New Roman" w:hAnsi="Times New Roman"/>
        </w:rPr>
        <w:t>cente</w:t>
      </w:r>
      <w:r w:rsidR="0001006C">
        <w:rPr>
          <w:rFonts w:ascii="Times New Roman" w:hAnsi="Times New Roman"/>
        </w:rPr>
        <w:t>r</w:t>
      </w:r>
      <w:proofErr w:type="spellEnd"/>
      <w:r>
        <w:rPr>
          <w:rFonts w:ascii="Times New Roman" w:hAnsi="Times New Roman"/>
        </w:rPr>
        <w:t xml:space="preserve"> point (Z</w:t>
      </w:r>
      <w:r>
        <w:rPr>
          <w:rFonts w:ascii="Times New Roman" w:hAnsi="Times New Roman"/>
          <w:vertAlign w:val="subscript"/>
        </w:rPr>
        <w:t>0</w:t>
      </w:r>
      <w:r>
        <w:rPr>
          <w:rFonts w:ascii="Times New Roman" w:hAnsi="Times New Roman"/>
        </w:rPr>
        <w:t>) in a continuous fuzzy region that is formulated with [14]:</w:t>
      </w:r>
    </w:p>
    <w:p w14:paraId="0DF9A440" w14:textId="56984C99" w:rsidR="00223769" w:rsidRPr="00980EAF" w:rsidRDefault="00092C44" w:rsidP="00AD64A3">
      <w:pPr>
        <w:pStyle w:val="section"/>
        <w:rPr>
          <w:rFonts w:ascii="Times New Roman" w:hAnsi="Times New Roman"/>
        </w:rPr>
      </w:pPr>
      <w:r w:rsidRPr="00980EAF">
        <w:rPr>
          <w:rFonts w:ascii="Times New Roman" w:hAnsi="Times New Roman"/>
        </w:rPr>
        <w:t xml:space="preserve">                                              </w:t>
      </w:r>
      <m:oMath>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a</m:t>
                </m:r>
              </m:sub>
              <m:sup>
                <m:r>
                  <w:rPr>
                    <w:rFonts w:ascii="Cambria Math" w:hAnsi="Cambria Math"/>
                  </w:rPr>
                  <m:t>b</m:t>
                </m:r>
              </m:sup>
              <m:e>
                <m:sSub>
                  <m:sSubPr>
                    <m:ctrlPr>
                      <w:rPr>
                        <w:rFonts w:ascii="Cambria Math" w:hAnsi="Cambria Math"/>
                        <w:i/>
                      </w:rPr>
                    </m:ctrlPr>
                  </m:sSubPr>
                  <m:e>
                    <m:r>
                      <w:rPr>
                        <w:rFonts w:ascii="Cambria Math" w:hAnsi="Cambria Math"/>
                      </w:rPr>
                      <m:t>Z. μ</m:t>
                    </m:r>
                  </m:e>
                  <m:sub>
                    <m:r>
                      <w:rPr>
                        <w:rFonts w:ascii="Cambria Math" w:hAnsi="Cambria Math"/>
                      </w:rPr>
                      <m:t>(Z)</m:t>
                    </m:r>
                  </m:sub>
                </m:sSub>
                <m:r>
                  <w:rPr>
                    <w:rFonts w:ascii="Cambria Math" w:hAnsi="Cambria Math"/>
                  </w:rPr>
                  <m:t>dz</m:t>
                </m:r>
              </m:e>
            </m:nary>
          </m:num>
          <m:den>
            <m:nary>
              <m:naryPr>
                <m:limLoc m:val="subSup"/>
                <m:ctrlPr>
                  <w:rPr>
                    <w:rFonts w:ascii="Cambria Math" w:hAnsi="Cambria Math"/>
                    <w:i/>
                  </w:rPr>
                </m:ctrlPr>
              </m:naryPr>
              <m:sub>
                <m:r>
                  <w:rPr>
                    <w:rFonts w:ascii="Cambria Math" w:hAnsi="Cambria Math"/>
                  </w:rPr>
                  <m:t>a</m:t>
                </m:r>
              </m:sub>
              <m:sup>
                <m:r>
                  <w:rPr>
                    <w:rFonts w:ascii="Cambria Math" w:hAnsi="Cambria Math"/>
                  </w:rPr>
                  <m:t>b</m:t>
                </m:r>
              </m:sup>
              <m:e>
                <m:sSub>
                  <m:sSubPr>
                    <m:ctrlPr>
                      <w:rPr>
                        <w:rFonts w:ascii="Cambria Math" w:hAnsi="Cambria Math"/>
                        <w:i/>
                      </w:rPr>
                    </m:ctrlPr>
                  </m:sSubPr>
                  <m:e>
                    <m:r>
                      <w:rPr>
                        <w:rFonts w:ascii="Cambria Math" w:hAnsi="Cambria Math"/>
                      </w:rPr>
                      <m:t>μ</m:t>
                    </m:r>
                  </m:e>
                  <m:sub>
                    <m:r>
                      <w:rPr>
                        <w:rFonts w:ascii="Cambria Math" w:hAnsi="Cambria Math"/>
                      </w:rPr>
                      <m:t>(Z)</m:t>
                    </m:r>
                  </m:sub>
                </m:sSub>
                <m:r>
                  <w:rPr>
                    <w:rFonts w:ascii="Cambria Math" w:hAnsi="Cambria Math"/>
                  </w:rPr>
                  <m:t>dz</m:t>
                </m:r>
              </m:e>
            </m:nary>
          </m:den>
        </m:f>
      </m:oMath>
      <w:r w:rsidRPr="00980EAF">
        <w:rPr>
          <w:rFonts w:ascii="Times New Roman" w:hAnsi="Times New Roman"/>
        </w:rPr>
        <w:t xml:space="preserve">                                                                                  (13)</w:t>
      </w:r>
    </w:p>
    <w:p w14:paraId="170E60EB" w14:textId="5BDDDE0E" w:rsidR="00BB2363" w:rsidRDefault="00BB2363" w:rsidP="00BB2363">
      <w:pPr>
        <w:pStyle w:val="BodyChar"/>
        <w:rPr>
          <w:rFonts w:ascii="Times New Roman" w:hAnsi="Times New Roman"/>
          <w:bCs/>
        </w:rPr>
      </w:pPr>
      <w:r w:rsidRPr="00BB2363">
        <w:rPr>
          <w:rFonts w:ascii="Times New Roman" w:hAnsi="Times New Roman"/>
          <w:bCs/>
        </w:rPr>
        <w:t>Where Z</w:t>
      </w:r>
      <w:r w:rsidRPr="009570CB">
        <w:rPr>
          <w:rFonts w:ascii="Times New Roman" w:hAnsi="Times New Roman"/>
          <w:bCs/>
          <w:vertAlign w:val="subscript"/>
        </w:rPr>
        <w:t>0</w:t>
      </w:r>
      <w:r w:rsidRPr="00BB2363">
        <w:rPr>
          <w:rFonts w:ascii="Times New Roman" w:hAnsi="Times New Roman"/>
          <w:bCs/>
        </w:rPr>
        <w:t xml:space="preserve"> is the </w:t>
      </w:r>
      <w:r w:rsidR="002E2D97" w:rsidRPr="00BB2363">
        <w:rPr>
          <w:rFonts w:ascii="Times New Roman" w:hAnsi="Times New Roman"/>
          <w:bCs/>
        </w:rPr>
        <w:t>defuzzification</w:t>
      </w:r>
      <w:r w:rsidRPr="00BB2363">
        <w:rPr>
          <w:rFonts w:ascii="Times New Roman" w:hAnsi="Times New Roman"/>
          <w:bCs/>
        </w:rPr>
        <w:t xml:space="preserve"> value, </w:t>
      </w:r>
      <w:r w:rsidRPr="00BB2363">
        <w:rPr>
          <w:rFonts w:ascii="Times New Roman" w:hAnsi="Times New Roman" w:hint="eastAsia"/>
          <w:bCs/>
        </w:rPr>
        <w:t>μ</w:t>
      </w:r>
      <w:r w:rsidRPr="00BB2363">
        <w:rPr>
          <w:rFonts w:ascii="Times New Roman" w:hAnsi="Times New Roman"/>
          <w:bCs/>
        </w:rPr>
        <w:t xml:space="preserve"> (z) is the degree of membership of the point and Z is domain size to-i.</w:t>
      </w:r>
    </w:p>
    <w:p w14:paraId="46609D6B" w14:textId="39C08A3E" w:rsidR="009570CB" w:rsidRDefault="009570CB" w:rsidP="009570CB">
      <w:pPr>
        <w:pStyle w:val="BodyChar"/>
        <w:ind w:firstLine="284"/>
        <w:rPr>
          <w:rFonts w:ascii="Times New Roman" w:hAnsi="Times New Roman"/>
          <w:bCs/>
        </w:rPr>
      </w:pPr>
      <w:r w:rsidRPr="009570CB">
        <w:rPr>
          <w:rFonts w:ascii="Times New Roman" w:hAnsi="Times New Roman"/>
          <w:bCs/>
        </w:rPr>
        <w:t xml:space="preserve">The steps above will be described to determine the nutritional status of employees. One employee who was the subject of the study had a height of 170 cm and a weight of 45 kg. </w:t>
      </w:r>
      <w:r w:rsidR="004D1417">
        <w:rPr>
          <w:rFonts w:ascii="Times New Roman" w:hAnsi="Times New Roman"/>
          <w:bCs/>
        </w:rPr>
        <w:t>Following</w:t>
      </w:r>
      <w:r w:rsidRPr="009570CB">
        <w:rPr>
          <w:rFonts w:ascii="Times New Roman" w:hAnsi="Times New Roman"/>
          <w:bCs/>
        </w:rPr>
        <w:t xml:space="preserve"> the interpretation of the graph in Figure 2 (b) for 170 cm height is included in </w:t>
      </w:r>
      <w:r w:rsidR="004D1417">
        <w:rPr>
          <w:rFonts w:ascii="Times New Roman" w:hAnsi="Times New Roman"/>
          <w:bCs/>
        </w:rPr>
        <w:t xml:space="preserve">a </w:t>
      </w:r>
      <w:r w:rsidRPr="009570CB">
        <w:rPr>
          <w:rFonts w:ascii="Times New Roman" w:hAnsi="Times New Roman"/>
          <w:bCs/>
        </w:rPr>
        <w:t>short set fuzzy and normal with the level of membership shown in equations (5) and (6). By substituting for the x value, we get:</w:t>
      </w:r>
    </w:p>
    <w:p w14:paraId="57C964E5" w14:textId="78AB351D" w:rsidR="00357910" w:rsidRPr="00980EAF" w:rsidRDefault="000A0A14" w:rsidP="00357910">
      <w:pPr>
        <w:pStyle w:val="BodyChar"/>
        <w:rPr>
          <w:rFonts w:ascii="Times New Roman" w:hAnsi="Times New Roman"/>
        </w:rPr>
      </w:pPr>
      <m:oMath>
        <m:sSub>
          <m:sSubPr>
            <m:ctrlPr>
              <w:rPr>
                <w:rFonts w:ascii="Cambria Math" w:hAnsi="Cambria Math"/>
                <w:bCs/>
                <w:i/>
              </w:rPr>
            </m:ctrlPr>
          </m:sSubPr>
          <m:e>
            <m:r>
              <w:rPr>
                <w:rFonts w:ascii="Cambria Math" w:hAnsi="Cambria Math"/>
              </w:rPr>
              <m:t>μ</m:t>
            </m:r>
          </m:e>
          <m:sub>
            <m:r>
              <w:rPr>
                <w:rFonts w:ascii="Cambria Math" w:hAnsi="Cambria Math"/>
              </w:rPr>
              <m:t>short</m:t>
            </m:r>
          </m:sub>
        </m:sSub>
        <m:d>
          <m:dPr>
            <m:ctrlPr>
              <w:rPr>
                <w:rFonts w:ascii="Cambria Math" w:hAnsi="Cambria Math"/>
                <w:i/>
              </w:rPr>
            </m:ctrlPr>
          </m:dPr>
          <m:e>
            <m:r>
              <w:rPr>
                <w:rFonts w:ascii="Cambria Math" w:hAnsi="Cambria Math"/>
              </w:rPr>
              <m:t>170</m:t>
            </m:r>
          </m:e>
        </m:d>
        <m:r>
          <w:rPr>
            <w:rFonts w:ascii="Cambria Math" w:hAnsi="Cambria Math"/>
          </w:rPr>
          <m:t xml:space="preserve">     =0</m:t>
        </m:r>
      </m:oMath>
      <w:r w:rsidR="001E0A6B" w:rsidRPr="00980EAF">
        <w:rPr>
          <w:rFonts w:ascii="Times New Roman" w:hAnsi="Times New Roman"/>
        </w:rPr>
        <w:t xml:space="preserve"> </w:t>
      </w:r>
      <w:r w:rsidR="00CA2C37" w:rsidRPr="00980EAF">
        <w:rPr>
          <w:rFonts w:ascii="Times New Roman" w:hAnsi="Times New Roman"/>
        </w:rPr>
        <w:t xml:space="preserve"> </w:t>
      </w:r>
    </w:p>
    <w:p w14:paraId="6058BC5F" w14:textId="4B6D0FE0" w:rsidR="001E0A6B" w:rsidRPr="00980EAF" w:rsidRDefault="000A0A14" w:rsidP="001E0A6B">
      <w:pPr>
        <w:pStyle w:val="BodyChar"/>
        <w:rPr>
          <w:rFonts w:ascii="Times New Roman" w:hAnsi="Times New Roman"/>
        </w:rPr>
      </w:pPr>
      <m:oMath>
        <m:sSub>
          <m:sSubPr>
            <m:ctrlPr>
              <w:rPr>
                <w:rFonts w:ascii="Cambria Math" w:hAnsi="Cambria Math"/>
                <w:bCs/>
                <w:i/>
              </w:rPr>
            </m:ctrlPr>
          </m:sSubPr>
          <m:e>
            <m:r>
              <w:rPr>
                <w:rFonts w:ascii="Cambria Math" w:hAnsi="Cambria Math"/>
              </w:rPr>
              <m:t>μ</m:t>
            </m:r>
          </m:e>
          <m:sub>
            <m:r>
              <w:rPr>
                <w:rFonts w:ascii="Cambria Math" w:hAnsi="Cambria Math"/>
              </w:rPr>
              <m:t>normal</m:t>
            </m:r>
          </m:sub>
        </m:sSub>
        <m:d>
          <m:dPr>
            <m:ctrlPr>
              <w:rPr>
                <w:rFonts w:ascii="Cambria Math" w:hAnsi="Cambria Math"/>
                <w:i/>
              </w:rPr>
            </m:ctrlPr>
          </m:dPr>
          <m:e>
            <m:r>
              <w:rPr>
                <w:rFonts w:ascii="Cambria Math" w:hAnsi="Cambria Math"/>
              </w:rPr>
              <m:t>170</m:t>
            </m:r>
          </m:e>
        </m:d>
        <m:r>
          <w:rPr>
            <w:rFonts w:ascii="Cambria Math" w:hAnsi="Cambria Math"/>
          </w:rPr>
          <m:t xml:space="preserve"> =0.5</m:t>
        </m:r>
      </m:oMath>
      <w:r w:rsidR="00CA2C37" w:rsidRPr="00980EAF">
        <w:rPr>
          <w:rFonts w:ascii="Times New Roman" w:hAnsi="Times New Roman"/>
        </w:rPr>
        <w:t xml:space="preserve"> </w:t>
      </w:r>
      <w:r w:rsidR="00A2789A" w:rsidRPr="00980EAF">
        <w:rPr>
          <w:rFonts w:ascii="Times New Roman" w:hAnsi="Times New Roman"/>
        </w:rPr>
        <w:t xml:space="preserve">                                                                                                                                 (14)</w:t>
      </w:r>
    </w:p>
    <w:p w14:paraId="3FD4D5EE" w14:textId="6B92C562" w:rsidR="00CA2C37" w:rsidRPr="00980EAF" w:rsidRDefault="000A0A14" w:rsidP="001E0A6B">
      <w:pPr>
        <w:pStyle w:val="BodyChar"/>
        <w:rPr>
          <w:rFonts w:ascii="Times New Roman" w:hAnsi="Times New Roman"/>
        </w:rPr>
      </w:pPr>
      <m:oMath>
        <m:sSub>
          <m:sSubPr>
            <m:ctrlPr>
              <w:rPr>
                <w:rFonts w:ascii="Cambria Math" w:hAnsi="Cambria Math"/>
                <w:bCs/>
                <w:i/>
              </w:rPr>
            </m:ctrlPr>
          </m:sSubPr>
          <m:e>
            <m:r>
              <w:rPr>
                <w:rFonts w:ascii="Cambria Math" w:hAnsi="Cambria Math"/>
              </w:rPr>
              <m:t>μ</m:t>
            </m:r>
          </m:e>
          <m:sub>
            <m:r>
              <w:rPr>
                <w:rFonts w:ascii="Cambria Math" w:hAnsi="Cambria Math"/>
              </w:rPr>
              <m:t>tall</m:t>
            </m:r>
          </m:sub>
        </m:sSub>
        <m:d>
          <m:dPr>
            <m:ctrlPr>
              <w:rPr>
                <w:rFonts w:ascii="Cambria Math" w:hAnsi="Cambria Math"/>
                <w:i/>
              </w:rPr>
            </m:ctrlPr>
          </m:dPr>
          <m:e>
            <m:r>
              <w:rPr>
                <w:rFonts w:ascii="Cambria Math" w:hAnsi="Cambria Math"/>
              </w:rPr>
              <m:t>170</m:t>
            </m:r>
          </m:e>
        </m:d>
        <m:r>
          <w:rPr>
            <w:rFonts w:ascii="Cambria Math" w:hAnsi="Cambria Math"/>
          </w:rPr>
          <m:t xml:space="preserve">       =0.67</m:t>
        </m:r>
      </m:oMath>
      <w:r w:rsidR="00CA2C37" w:rsidRPr="00980EAF">
        <w:rPr>
          <w:rFonts w:ascii="Times New Roman" w:hAnsi="Times New Roman"/>
        </w:rPr>
        <w:t xml:space="preserve"> </w:t>
      </w:r>
      <w:r w:rsidR="00A2789A" w:rsidRPr="00980EAF">
        <w:rPr>
          <w:rFonts w:ascii="Times New Roman" w:hAnsi="Times New Roman"/>
        </w:rPr>
        <w:t xml:space="preserve">                                                                                                                           (15)</w:t>
      </w:r>
    </w:p>
    <w:p w14:paraId="1BD0F3C6" w14:textId="49EF8C33" w:rsidR="00CA2C37" w:rsidRPr="00980EAF" w:rsidRDefault="00086850" w:rsidP="00CA2C37">
      <w:pPr>
        <w:pStyle w:val="BodyChar"/>
        <w:rPr>
          <w:rFonts w:ascii="Times New Roman" w:hAnsi="Times New Roman"/>
          <w:bCs/>
        </w:rPr>
      </w:pPr>
      <w:r w:rsidRPr="00086850">
        <w:rPr>
          <w:rFonts w:ascii="Times New Roman" w:hAnsi="Times New Roman"/>
          <w:bCs/>
        </w:rPr>
        <w:t>from the results, the employee with a normal height with a membership rate of 50%, or can also be said to be tall with a membership rate of 67 %. As for the 45 kg body weight according to the graph interpretation in Figure 2 (a) is included in the fuzzy set of underweight and normal weight. By substituting the x value, we get:</w:t>
      </w:r>
    </w:p>
    <w:p w14:paraId="7AFDC615" w14:textId="741059B7" w:rsidR="00527EDB" w:rsidRPr="00980EAF" w:rsidRDefault="000A0A14" w:rsidP="00527EDB">
      <w:pPr>
        <w:pStyle w:val="BodyChar"/>
        <w:rPr>
          <w:rFonts w:ascii="Times New Roman" w:hAnsi="Times New Roman"/>
        </w:rPr>
      </w:pPr>
      <m:oMath>
        <m:sSub>
          <m:sSubPr>
            <m:ctrlPr>
              <w:rPr>
                <w:rFonts w:ascii="Cambria Math" w:hAnsi="Cambria Math"/>
                <w:bCs/>
                <w:i/>
              </w:rPr>
            </m:ctrlPr>
          </m:sSubPr>
          <m:e>
            <m:r>
              <w:rPr>
                <w:rFonts w:ascii="Cambria Math" w:hAnsi="Cambria Math"/>
              </w:rPr>
              <m:t>μ</m:t>
            </m:r>
          </m:e>
          <m:sub>
            <m:r>
              <w:rPr>
                <w:rFonts w:ascii="Cambria Math" w:hAnsi="Cambria Math"/>
              </w:rPr>
              <m:t>underweight</m:t>
            </m:r>
          </m:sub>
        </m:sSub>
        <m:d>
          <m:dPr>
            <m:ctrlPr>
              <w:rPr>
                <w:rFonts w:ascii="Cambria Math" w:hAnsi="Cambria Math"/>
                <w:i/>
              </w:rPr>
            </m:ctrlPr>
          </m:dPr>
          <m:e>
            <m:r>
              <w:rPr>
                <w:rFonts w:ascii="Cambria Math" w:hAnsi="Cambria Math"/>
              </w:rPr>
              <m:t>45</m:t>
            </m:r>
          </m:e>
        </m:d>
        <m:r>
          <w:rPr>
            <w:rFonts w:ascii="Cambria Math" w:hAnsi="Cambria Math"/>
          </w:rPr>
          <m:t xml:space="preserve"> =0.67</m:t>
        </m:r>
      </m:oMath>
      <w:r w:rsidR="00527EDB" w:rsidRPr="00980EAF">
        <w:rPr>
          <w:rFonts w:ascii="Times New Roman" w:hAnsi="Times New Roman"/>
        </w:rPr>
        <w:t xml:space="preserve">  </w:t>
      </w:r>
      <w:r w:rsidR="00A2789A" w:rsidRPr="00980EAF">
        <w:rPr>
          <w:rFonts w:ascii="Times New Roman" w:hAnsi="Times New Roman"/>
        </w:rPr>
        <w:t xml:space="preserve">                      </w:t>
      </w:r>
      <w:r w:rsidR="00784C69" w:rsidRPr="00980EAF">
        <w:rPr>
          <w:rFonts w:ascii="Times New Roman" w:hAnsi="Times New Roman"/>
        </w:rPr>
        <w:t xml:space="preserve">  </w:t>
      </w:r>
      <w:r w:rsidR="00A2789A" w:rsidRPr="00980EAF">
        <w:rPr>
          <w:rFonts w:ascii="Times New Roman" w:hAnsi="Times New Roman"/>
        </w:rPr>
        <w:t xml:space="preserve">                                                                                                  (16)</w:t>
      </w:r>
    </w:p>
    <w:p w14:paraId="74A51D0B" w14:textId="616D6B06" w:rsidR="00527EDB" w:rsidRPr="00980EAF" w:rsidRDefault="000A0A14" w:rsidP="00527EDB">
      <w:pPr>
        <w:pStyle w:val="BodyChar"/>
        <w:rPr>
          <w:rFonts w:ascii="Times New Roman" w:hAnsi="Times New Roman"/>
        </w:rPr>
      </w:pPr>
      <m:oMath>
        <m:sSub>
          <m:sSubPr>
            <m:ctrlPr>
              <w:rPr>
                <w:rFonts w:ascii="Cambria Math" w:hAnsi="Cambria Math"/>
                <w:bCs/>
                <w:i/>
              </w:rPr>
            </m:ctrlPr>
          </m:sSubPr>
          <m:e>
            <m:r>
              <w:rPr>
                <w:rFonts w:ascii="Cambria Math" w:hAnsi="Cambria Math"/>
              </w:rPr>
              <m:t>μ</m:t>
            </m:r>
          </m:e>
          <m:sub>
            <m:r>
              <w:rPr>
                <w:rFonts w:ascii="Cambria Math" w:hAnsi="Cambria Math"/>
              </w:rPr>
              <m:t>normal</m:t>
            </m:r>
          </m:sub>
        </m:sSub>
        <m:d>
          <m:dPr>
            <m:ctrlPr>
              <w:rPr>
                <w:rFonts w:ascii="Cambria Math" w:hAnsi="Cambria Math"/>
                <w:i/>
              </w:rPr>
            </m:ctrlPr>
          </m:dPr>
          <m:e>
            <m:r>
              <w:rPr>
                <w:rFonts w:ascii="Cambria Math" w:hAnsi="Cambria Math"/>
              </w:rPr>
              <m:t>45</m:t>
            </m:r>
          </m:e>
        </m:d>
        <m:r>
          <w:rPr>
            <w:rFonts w:ascii="Cambria Math" w:hAnsi="Cambria Math"/>
          </w:rPr>
          <m:t xml:space="preserve">          =0</m:t>
        </m:r>
      </m:oMath>
      <w:r w:rsidR="00527EDB" w:rsidRPr="00980EAF">
        <w:rPr>
          <w:rFonts w:ascii="Times New Roman" w:hAnsi="Times New Roman"/>
        </w:rPr>
        <w:t xml:space="preserve"> </w:t>
      </w:r>
      <w:r w:rsidR="00A2789A" w:rsidRPr="00980EAF">
        <w:rPr>
          <w:rFonts w:ascii="Times New Roman" w:hAnsi="Times New Roman"/>
        </w:rPr>
        <w:t xml:space="preserve">                                                                                                         </w:t>
      </w:r>
      <w:r w:rsidR="00784C69" w:rsidRPr="00980EAF">
        <w:rPr>
          <w:rFonts w:ascii="Times New Roman" w:hAnsi="Times New Roman"/>
        </w:rPr>
        <w:t xml:space="preserve">  </w:t>
      </w:r>
      <w:r w:rsidR="00A2789A" w:rsidRPr="00980EAF">
        <w:rPr>
          <w:rFonts w:ascii="Times New Roman" w:hAnsi="Times New Roman"/>
        </w:rPr>
        <w:t xml:space="preserve">               </w:t>
      </w:r>
      <w:r w:rsidR="00784C69" w:rsidRPr="00980EAF">
        <w:rPr>
          <w:rFonts w:ascii="Times New Roman" w:hAnsi="Times New Roman"/>
        </w:rPr>
        <w:t xml:space="preserve">   </w:t>
      </w:r>
      <w:r w:rsidR="00A2789A" w:rsidRPr="00980EAF">
        <w:rPr>
          <w:rFonts w:ascii="Times New Roman" w:hAnsi="Times New Roman"/>
        </w:rPr>
        <w:t xml:space="preserve">    </w:t>
      </w:r>
    </w:p>
    <w:p w14:paraId="7D58344A" w14:textId="3DAFAB28" w:rsidR="00527EDB" w:rsidRPr="00980EAF" w:rsidRDefault="000A0A14" w:rsidP="00527EDB">
      <w:pPr>
        <w:pStyle w:val="BodyChar"/>
        <w:rPr>
          <w:rFonts w:ascii="Times New Roman" w:hAnsi="Times New Roman"/>
        </w:rPr>
      </w:pPr>
      <m:oMath>
        <m:sSub>
          <m:sSubPr>
            <m:ctrlPr>
              <w:rPr>
                <w:rFonts w:ascii="Cambria Math" w:hAnsi="Cambria Math"/>
                <w:bCs/>
                <w:i/>
              </w:rPr>
            </m:ctrlPr>
          </m:sSubPr>
          <m:e>
            <m:r>
              <w:rPr>
                <w:rFonts w:ascii="Cambria Math" w:hAnsi="Cambria Math"/>
              </w:rPr>
              <m:t>μ</m:t>
            </m:r>
          </m:e>
          <m:sub>
            <m:r>
              <w:rPr>
                <w:rFonts w:ascii="Cambria Math" w:hAnsi="Cambria Math"/>
              </w:rPr>
              <m:t>overweight</m:t>
            </m:r>
          </m:sub>
        </m:sSub>
        <m:d>
          <m:dPr>
            <m:ctrlPr>
              <w:rPr>
                <w:rFonts w:ascii="Cambria Math" w:hAnsi="Cambria Math"/>
                <w:i/>
              </w:rPr>
            </m:ctrlPr>
          </m:dPr>
          <m:e>
            <m:r>
              <w:rPr>
                <w:rFonts w:ascii="Cambria Math" w:hAnsi="Cambria Math"/>
              </w:rPr>
              <m:t>45</m:t>
            </m:r>
          </m:e>
        </m:d>
        <m:r>
          <w:rPr>
            <w:rFonts w:ascii="Cambria Math" w:hAnsi="Cambria Math"/>
          </w:rPr>
          <m:t xml:space="preserve">    =0 </m:t>
        </m:r>
      </m:oMath>
      <w:r w:rsidR="00527EDB" w:rsidRPr="00980EAF">
        <w:rPr>
          <w:rFonts w:ascii="Times New Roman" w:hAnsi="Times New Roman"/>
        </w:rPr>
        <w:t xml:space="preserve"> </w:t>
      </w:r>
    </w:p>
    <w:p w14:paraId="07CF40F8" w14:textId="74D13185" w:rsidR="007330AD" w:rsidRPr="00980EAF" w:rsidRDefault="0099617E" w:rsidP="00357910">
      <w:pPr>
        <w:pStyle w:val="BodyChar"/>
        <w:rPr>
          <w:rFonts w:ascii="Times New Roman" w:hAnsi="Times New Roman"/>
          <w:bCs/>
        </w:rPr>
      </w:pPr>
      <w:r w:rsidRPr="0099617E">
        <w:rPr>
          <w:rFonts w:ascii="Times New Roman" w:hAnsi="Times New Roman"/>
          <w:bCs/>
        </w:rPr>
        <w:t xml:space="preserve">from the results above, the employee is </w:t>
      </w:r>
      <w:r w:rsidR="002E2D97" w:rsidRPr="0099617E">
        <w:rPr>
          <w:rFonts w:ascii="Times New Roman" w:hAnsi="Times New Roman"/>
          <w:bCs/>
        </w:rPr>
        <w:t>underweighted</w:t>
      </w:r>
      <w:r w:rsidRPr="0099617E">
        <w:rPr>
          <w:rFonts w:ascii="Times New Roman" w:hAnsi="Times New Roman"/>
          <w:bCs/>
        </w:rPr>
        <w:t xml:space="preserve"> with a 67% membership rate. From (14), (15) and (16) obtained a relationship between normal height and underweight (</w:t>
      </w:r>
      <w:r w:rsidRPr="0099617E">
        <w:rPr>
          <w:rFonts w:ascii="Times New Roman" w:hAnsi="Times New Roman" w:hint="eastAsia"/>
          <w:bCs/>
        </w:rPr>
        <w:t>α</w:t>
      </w:r>
      <w:r w:rsidRPr="0099617E">
        <w:rPr>
          <w:rFonts w:ascii="Times New Roman" w:hAnsi="Times New Roman"/>
          <w:bCs/>
        </w:rPr>
        <w:t>-predicate1) and tall of height and underweight (</w:t>
      </w:r>
      <w:r w:rsidRPr="0099617E">
        <w:rPr>
          <w:rFonts w:ascii="Times New Roman" w:hAnsi="Times New Roman" w:hint="eastAsia"/>
          <w:bCs/>
        </w:rPr>
        <w:t>α</w:t>
      </w:r>
      <w:r w:rsidRPr="0099617E">
        <w:rPr>
          <w:rFonts w:ascii="Times New Roman" w:hAnsi="Times New Roman"/>
          <w:bCs/>
        </w:rPr>
        <w:t>-predicate2) obtained relationship with MIN function:</w:t>
      </w:r>
    </w:p>
    <w:p w14:paraId="449D3784" w14:textId="40A6A9EE" w:rsidR="007330AD" w:rsidRPr="00980EAF" w:rsidRDefault="00D10DEE" w:rsidP="00357910">
      <w:pPr>
        <w:pStyle w:val="BodyChar"/>
        <w:rPr>
          <w:rFonts w:ascii="Times New Roman" w:hAnsi="Times New Roman"/>
          <w:bCs/>
        </w:rPr>
      </w:pPr>
      <w:r w:rsidRPr="00980EAF">
        <w:rPr>
          <w:rFonts w:ascii="Times New Roman" w:hAnsi="Times New Roman"/>
          <w:bCs/>
        </w:rPr>
        <w:t>α-predikat</w:t>
      </w:r>
      <w:r w:rsidRPr="00980EAF">
        <w:rPr>
          <w:rFonts w:ascii="Times New Roman" w:hAnsi="Times New Roman"/>
          <w:bCs/>
          <w:vertAlign w:val="subscript"/>
        </w:rPr>
        <w:t>1</w:t>
      </w:r>
      <w:r w:rsidRPr="00980EAF">
        <w:rPr>
          <w:rFonts w:ascii="Times New Roman" w:hAnsi="Times New Roman"/>
          <w:bCs/>
        </w:rPr>
        <w:t xml:space="preserve"> = min (0.67, 0.5) = 0.5</w:t>
      </w:r>
    </w:p>
    <w:p w14:paraId="1143DF6D" w14:textId="1AA67AF2" w:rsidR="00D10DEE" w:rsidRPr="00980EAF" w:rsidRDefault="00D10DEE" w:rsidP="00D10DEE">
      <w:pPr>
        <w:pStyle w:val="BodyChar"/>
        <w:rPr>
          <w:rFonts w:ascii="Times New Roman" w:hAnsi="Times New Roman"/>
          <w:bCs/>
        </w:rPr>
      </w:pPr>
      <w:r w:rsidRPr="00980EAF">
        <w:rPr>
          <w:rFonts w:ascii="Times New Roman" w:hAnsi="Times New Roman"/>
          <w:bCs/>
        </w:rPr>
        <w:t>α-predikat</w:t>
      </w:r>
      <w:r w:rsidRPr="00980EAF">
        <w:rPr>
          <w:rFonts w:ascii="Times New Roman" w:hAnsi="Times New Roman"/>
          <w:bCs/>
          <w:vertAlign w:val="subscript"/>
        </w:rPr>
        <w:t>2</w:t>
      </w:r>
      <w:r w:rsidRPr="00980EAF">
        <w:rPr>
          <w:rFonts w:ascii="Times New Roman" w:hAnsi="Times New Roman"/>
          <w:bCs/>
        </w:rPr>
        <w:t xml:space="preserve"> = min (0.67, 0.67) = 0.67</w:t>
      </w:r>
    </w:p>
    <w:p w14:paraId="55337AA7" w14:textId="0080DE06" w:rsidR="00BB3ACE" w:rsidRDefault="00942514" w:rsidP="00357910">
      <w:pPr>
        <w:pStyle w:val="BodyChar"/>
        <w:rPr>
          <w:rFonts w:ascii="Times New Roman" w:hAnsi="Times New Roman"/>
          <w:bCs/>
        </w:rPr>
      </w:pPr>
      <w:r w:rsidRPr="00942514">
        <w:rPr>
          <w:rFonts w:ascii="Times New Roman" w:hAnsi="Times New Roman"/>
          <w:bCs/>
        </w:rPr>
        <w:t>from the data</w:t>
      </w:r>
      <w:r>
        <w:rPr>
          <w:rFonts w:ascii="Times New Roman" w:hAnsi="Times New Roman"/>
          <w:bCs/>
        </w:rPr>
        <w:t xml:space="preserve">, </w:t>
      </w:r>
      <w:r w:rsidRPr="00942514">
        <w:rPr>
          <w:rFonts w:ascii="Times New Roman" w:hAnsi="Times New Roman"/>
          <w:bCs/>
        </w:rPr>
        <w:t>the output data in the following table 4.</w:t>
      </w:r>
    </w:p>
    <w:p w14:paraId="6AD24858" w14:textId="202E52B4" w:rsidR="00643DED" w:rsidRDefault="00643DED" w:rsidP="00357910">
      <w:pPr>
        <w:pStyle w:val="BodyChar"/>
        <w:rPr>
          <w:rFonts w:ascii="Times New Roman" w:hAnsi="Times New Roman"/>
          <w:bCs/>
        </w:rPr>
      </w:pPr>
    </w:p>
    <w:p w14:paraId="2C2796A3" w14:textId="05CABD7D" w:rsidR="00643DED" w:rsidRDefault="00643DED" w:rsidP="00357910">
      <w:pPr>
        <w:pStyle w:val="BodyChar"/>
        <w:rPr>
          <w:rFonts w:ascii="Times New Roman" w:hAnsi="Times New Roman"/>
          <w:bCs/>
        </w:rPr>
      </w:pPr>
    </w:p>
    <w:p w14:paraId="4DD428D2" w14:textId="5F2ED3E8" w:rsidR="00643DED" w:rsidRDefault="00643DED" w:rsidP="00357910">
      <w:pPr>
        <w:pStyle w:val="BodyChar"/>
        <w:rPr>
          <w:rFonts w:ascii="Times New Roman" w:hAnsi="Times New Roman"/>
          <w:bCs/>
        </w:rPr>
      </w:pPr>
    </w:p>
    <w:p w14:paraId="22846065" w14:textId="77777777" w:rsidR="00643DED" w:rsidRPr="00980EAF" w:rsidRDefault="00643DED" w:rsidP="00357910">
      <w:pPr>
        <w:pStyle w:val="BodyChar"/>
        <w:rPr>
          <w:rFonts w:ascii="Times New Roman" w:hAnsi="Times New Roman"/>
          <w:bCs/>
        </w:rPr>
      </w:pPr>
    </w:p>
    <w:p w14:paraId="5837256C" w14:textId="5987540B" w:rsidR="008D153F" w:rsidRPr="00980EAF" w:rsidRDefault="00480C90" w:rsidP="00AD64A3">
      <w:pPr>
        <w:pStyle w:val="section"/>
        <w:rPr>
          <w:rFonts w:ascii="Times New Roman" w:hAnsi="Times New Roman"/>
        </w:rPr>
      </w:pPr>
      <w:r w:rsidRPr="00980EAF">
        <w:rPr>
          <w:rFonts w:ascii="Times New Roman" w:hAnsi="Times New Roman"/>
          <w:b/>
          <w:bCs/>
        </w:rPr>
        <w:lastRenderedPageBreak/>
        <w:t>Tabl</w:t>
      </w:r>
      <w:r w:rsidR="00942514">
        <w:rPr>
          <w:rFonts w:ascii="Times New Roman" w:hAnsi="Times New Roman"/>
          <w:b/>
          <w:bCs/>
        </w:rPr>
        <w:t>e</w:t>
      </w:r>
      <w:r w:rsidRPr="00980EAF">
        <w:rPr>
          <w:rFonts w:ascii="Times New Roman" w:hAnsi="Times New Roman"/>
          <w:b/>
          <w:bCs/>
        </w:rPr>
        <w:t xml:space="preserve"> 4</w:t>
      </w:r>
      <w:r w:rsidRPr="00980EAF">
        <w:rPr>
          <w:rFonts w:ascii="Times New Roman" w:hAnsi="Times New Roman"/>
        </w:rPr>
        <w:t xml:space="preserve">. </w:t>
      </w:r>
      <w:r w:rsidR="00017584" w:rsidRPr="00017584">
        <w:rPr>
          <w:rFonts w:ascii="Times New Roman" w:hAnsi="Times New Roman"/>
        </w:rPr>
        <w:t>Rules for nutritional status implications based on BMI for employee 1</w:t>
      </w:r>
    </w:p>
    <w:tbl>
      <w:tblPr>
        <w:tblStyle w:val="PlainTable2"/>
        <w:tblW w:w="0" w:type="auto"/>
        <w:tblLook w:val="04A0" w:firstRow="1" w:lastRow="0" w:firstColumn="1" w:lastColumn="0" w:noHBand="0" w:noVBand="1"/>
      </w:tblPr>
      <w:tblGrid>
        <w:gridCol w:w="3020"/>
        <w:gridCol w:w="3020"/>
        <w:gridCol w:w="3021"/>
      </w:tblGrid>
      <w:tr w:rsidR="00640242" w:rsidRPr="00980EAF" w14:paraId="7F290AB3" w14:textId="77777777" w:rsidTr="00B15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0" w:type="dxa"/>
            <w:gridSpan w:val="2"/>
            <w:vMerge w:val="restart"/>
          </w:tcPr>
          <w:p w14:paraId="31689ED4" w14:textId="77777777" w:rsidR="00640242" w:rsidRPr="00744CD4" w:rsidRDefault="00640242" w:rsidP="00AD64A3">
            <w:pPr>
              <w:pStyle w:val="section"/>
              <w:ind w:firstLine="0"/>
              <w:rPr>
                <w:rFonts w:ascii="Times New Roman" w:hAnsi="Times New Roman"/>
                <w:b w:val="0"/>
                <w:bCs w:val="0"/>
                <w:sz w:val="20"/>
                <w:szCs w:val="20"/>
              </w:rPr>
            </w:pPr>
          </w:p>
        </w:tc>
        <w:tc>
          <w:tcPr>
            <w:tcW w:w="3021" w:type="dxa"/>
          </w:tcPr>
          <w:p w14:paraId="15A1E709" w14:textId="3F926B92" w:rsidR="00640242" w:rsidRPr="00744CD4" w:rsidRDefault="00017584" w:rsidP="00AD64A3">
            <w:pPr>
              <w:pStyle w:val="section"/>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b w:val="0"/>
                <w:bCs w:val="0"/>
                <w:sz w:val="20"/>
                <w:szCs w:val="20"/>
              </w:rPr>
              <w:t xml:space="preserve">Weight </w:t>
            </w:r>
            <w:r w:rsidR="00B1566E" w:rsidRPr="00744CD4">
              <w:rPr>
                <w:rFonts w:ascii="Times New Roman" w:hAnsi="Times New Roman"/>
                <w:b w:val="0"/>
                <w:bCs w:val="0"/>
                <w:sz w:val="20"/>
                <w:szCs w:val="20"/>
              </w:rPr>
              <w:t xml:space="preserve"> </w:t>
            </w:r>
          </w:p>
        </w:tc>
      </w:tr>
      <w:tr w:rsidR="00640242" w:rsidRPr="00980EAF" w14:paraId="270FAD08" w14:textId="77777777" w:rsidTr="00B15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0" w:type="dxa"/>
            <w:gridSpan w:val="2"/>
            <w:vMerge/>
          </w:tcPr>
          <w:p w14:paraId="79FEBB40" w14:textId="77777777" w:rsidR="00640242" w:rsidRPr="00744CD4" w:rsidRDefault="00640242" w:rsidP="00AD64A3">
            <w:pPr>
              <w:pStyle w:val="section"/>
              <w:ind w:firstLine="0"/>
              <w:rPr>
                <w:rFonts w:ascii="Times New Roman" w:hAnsi="Times New Roman"/>
                <w:b w:val="0"/>
                <w:bCs w:val="0"/>
                <w:sz w:val="20"/>
                <w:szCs w:val="20"/>
              </w:rPr>
            </w:pPr>
          </w:p>
        </w:tc>
        <w:tc>
          <w:tcPr>
            <w:tcW w:w="3021" w:type="dxa"/>
          </w:tcPr>
          <w:p w14:paraId="3C626D80" w14:textId="00835783" w:rsidR="00640242" w:rsidRPr="00744CD4" w:rsidRDefault="00017584" w:rsidP="00AD64A3">
            <w:pPr>
              <w:pStyle w:val="section"/>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Underweight </w:t>
            </w:r>
            <w:r w:rsidR="00B1566E" w:rsidRPr="00744CD4">
              <w:rPr>
                <w:rFonts w:ascii="Times New Roman" w:hAnsi="Times New Roman"/>
                <w:sz w:val="20"/>
                <w:szCs w:val="20"/>
              </w:rPr>
              <w:t xml:space="preserve"> </w:t>
            </w:r>
          </w:p>
        </w:tc>
      </w:tr>
      <w:tr w:rsidR="00B1566E" w:rsidRPr="00980EAF" w14:paraId="5664454A" w14:textId="77777777" w:rsidTr="00B1566E">
        <w:tc>
          <w:tcPr>
            <w:cnfStyle w:val="001000000000" w:firstRow="0" w:lastRow="0" w:firstColumn="1" w:lastColumn="0" w:oddVBand="0" w:evenVBand="0" w:oddHBand="0" w:evenHBand="0" w:firstRowFirstColumn="0" w:firstRowLastColumn="0" w:lastRowFirstColumn="0" w:lastRowLastColumn="0"/>
            <w:tcW w:w="3020" w:type="dxa"/>
            <w:vMerge w:val="restart"/>
          </w:tcPr>
          <w:p w14:paraId="1F6DC41B" w14:textId="1BBF7E15" w:rsidR="00B1566E" w:rsidRPr="00744CD4" w:rsidRDefault="00017584" w:rsidP="00AD64A3">
            <w:pPr>
              <w:pStyle w:val="section"/>
              <w:ind w:firstLine="0"/>
              <w:rPr>
                <w:rFonts w:ascii="Times New Roman" w:hAnsi="Times New Roman"/>
                <w:b w:val="0"/>
                <w:bCs w:val="0"/>
                <w:sz w:val="20"/>
                <w:szCs w:val="20"/>
              </w:rPr>
            </w:pPr>
            <w:r>
              <w:rPr>
                <w:rFonts w:ascii="Times New Roman" w:hAnsi="Times New Roman"/>
                <w:b w:val="0"/>
                <w:bCs w:val="0"/>
                <w:sz w:val="20"/>
                <w:szCs w:val="20"/>
              </w:rPr>
              <w:t xml:space="preserve">Height </w:t>
            </w:r>
            <w:r w:rsidR="00B1566E" w:rsidRPr="00744CD4">
              <w:rPr>
                <w:rFonts w:ascii="Times New Roman" w:hAnsi="Times New Roman"/>
                <w:b w:val="0"/>
                <w:bCs w:val="0"/>
                <w:sz w:val="20"/>
                <w:szCs w:val="20"/>
              </w:rPr>
              <w:t xml:space="preserve"> </w:t>
            </w:r>
          </w:p>
        </w:tc>
        <w:tc>
          <w:tcPr>
            <w:tcW w:w="3020" w:type="dxa"/>
          </w:tcPr>
          <w:p w14:paraId="5108FC20" w14:textId="7A945223" w:rsidR="00B1566E" w:rsidRPr="00744CD4" w:rsidRDefault="00B1566E" w:rsidP="00AD64A3">
            <w:pPr>
              <w:pStyle w:val="section"/>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3021" w:type="dxa"/>
          </w:tcPr>
          <w:p w14:paraId="60BD39EE" w14:textId="7E329BC6" w:rsidR="00B1566E" w:rsidRPr="00744CD4" w:rsidRDefault="002E2D97" w:rsidP="00AD64A3">
            <w:pPr>
              <w:pStyle w:val="section"/>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Underweight </w:t>
            </w:r>
            <w:r w:rsidRPr="00744CD4">
              <w:rPr>
                <w:rFonts w:ascii="Times New Roman" w:hAnsi="Times New Roman"/>
                <w:sz w:val="20"/>
                <w:szCs w:val="20"/>
              </w:rPr>
              <w:t>(</w:t>
            </w:r>
            <w:r w:rsidR="00B1566E" w:rsidRPr="00744CD4">
              <w:rPr>
                <w:rFonts w:ascii="Times New Roman" w:hAnsi="Times New Roman"/>
                <w:sz w:val="20"/>
                <w:szCs w:val="20"/>
              </w:rPr>
              <w:t>0.5)</w:t>
            </w:r>
          </w:p>
        </w:tc>
      </w:tr>
      <w:tr w:rsidR="00B1566E" w:rsidRPr="00980EAF" w14:paraId="27DBAC9A" w14:textId="77777777" w:rsidTr="00B15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Merge/>
          </w:tcPr>
          <w:p w14:paraId="5FC2FBF3" w14:textId="77777777" w:rsidR="00B1566E" w:rsidRPr="00980EAF" w:rsidRDefault="00B1566E" w:rsidP="00AD64A3">
            <w:pPr>
              <w:pStyle w:val="section"/>
              <w:ind w:firstLine="0"/>
              <w:rPr>
                <w:rFonts w:ascii="Times New Roman" w:hAnsi="Times New Roman"/>
                <w:b w:val="0"/>
                <w:bCs w:val="0"/>
              </w:rPr>
            </w:pPr>
          </w:p>
        </w:tc>
        <w:tc>
          <w:tcPr>
            <w:tcW w:w="3020" w:type="dxa"/>
          </w:tcPr>
          <w:p w14:paraId="564891D6" w14:textId="5630294A" w:rsidR="00B1566E" w:rsidRPr="00744CD4" w:rsidRDefault="00B1566E" w:rsidP="00AD64A3">
            <w:pPr>
              <w:pStyle w:val="section"/>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T</w:t>
            </w:r>
            <w:r w:rsidR="00017584">
              <w:rPr>
                <w:rFonts w:ascii="Times New Roman" w:hAnsi="Times New Roman"/>
                <w:sz w:val="20"/>
                <w:szCs w:val="20"/>
              </w:rPr>
              <w:t>all</w:t>
            </w:r>
          </w:p>
        </w:tc>
        <w:tc>
          <w:tcPr>
            <w:tcW w:w="3021" w:type="dxa"/>
          </w:tcPr>
          <w:p w14:paraId="390FA28C" w14:textId="40A6273A" w:rsidR="00B1566E" w:rsidRPr="00744CD4" w:rsidRDefault="00017584" w:rsidP="00AD64A3">
            <w:pPr>
              <w:pStyle w:val="section"/>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Severely </w:t>
            </w:r>
            <w:r w:rsidR="002E2D97">
              <w:rPr>
                <w:rFonts w:ascii="Times New Roman" w:hAnsi="Times New Roman"/>
                <w:sz w:val="20"/>
                <w:szCs w:val="20"/>
              </w:rPr>
              <w:t xml:space="preserve">underweight </w:t>
            </w:r>
            <w:r w:rsidR="002E2D97" w:rsidRPr="00744CD4">
              <w:rPr>
                <w:rFonts w:ascii="Times New Roman" w:hAnsi="Times New Roman"/>
                <w:sz w:val="20"/>
                <w:szCs w:val="20"/>
              </w:rPr>
              <w:t>(</w:t>
            </w:r>
            <w:r w:rsidR="00B1566E" w:rsidRPr="00744CD4">
              <w:rPr>
                <w:rFonts w:ascii="Times New Roman" w:hAnsi="Times New Roman"/>
                <w:sz w:val="20"/>
                <w:szCs w:val="20"/>
              </w:rPr>
              <w:t>0.67)</w:t>
            </w:r>
          </w:p>
        </w:tc>
      </w:tr>
    </w:tbl>
    <w:p w14:paraId="4607E1F6" w14:textId="77777777" w:rsidR="00844195" w:rsidRPr="00980EAF" w:rsidRDefault="00844195" w:rsidP="00B1566E">
      <w:pPr>
        <w:pStyle w:val="section"/>
        <w:ind w:firstLine="0"/>
        <w:jc w:val="left"/>
        <w:rPr>
          <w:rFonts w:ascii="Times New Roman" w:hAnsi="Times New Roman"/>
        </w:rPr>
      </w:pPr>
    </w:p>
    <w:p w14:paraId="0A6443FE" w14:textId="6154D8EE" w:rsidR="00480C90" w:rsidRPr="00980EAF" w:rsidRDefault="0086441B" w:rsidP="0086441B">
      <w:pPr>
        <w:pStyle w:val="section"/>
        <w:ind w:firstLine="0"/>
        <w:jc w:val="both"/>
        <w:rPr>
          <w:rFonts w:ascii="Times New Roman" w:hAnsi="Times New Roman"/>
        </w:rPr>
      </w:pPr>
      <w:r w:rsidRPr="0086441B">
        <w:rPr>
          <w:rFonts w:ascii="Times New Roman" w:hAnsi="Times New Roman"/>
        </w:rPr>
        <w:t>The next step is to determine the fuzzy solution area with the MAX function</w:t>
      </w:r>
      <w:r w:rsidR="00844195" w:rsidRPr="00980EAF">
        <w:rPr>
          <w:rFonts w:ascii="Times New Roman" w:hAnsi="Times New Roman"/>
        </w:rPr>
        <w:t>:</w:t>
      </w:r>
    </w:p>
    <w:p w14:paraId="22EFF3D7" w14:textId="73563310" w:rsidR="00844195" w:rsidRPr="00980EAF" w:rsidRDefault="00844195" w:rsidP="00B1566E">
      <w:pPr>
        <w:pStyle w:val="section"/>
        <w:jc w:val="both"/>
        <w:rPr>
          <w:rFonts w:ascii="Times New Roman" w:hAnsi="Times New Roman"/>
        </w:rPr>
      </w:pPr>
      <w:r w:rsidRPr="00980EAF">
        <w:rPr>
          <w:rFonts w:ascii="Times New Roman" w:hAnsi="Times New Roman"/>
        </w:rPr>
        <w:t>μ</w:t>
      </w:r>
      <w:r w:rsidRPr="00980EAF">
        <w:rPr>
          <w:rFonts w:ascii="Times New Roman" w:hAnsi="Times New Roman"/>
          <w:vertAlign w:val="subscript"/>
        </w:rPr>
        <w:t>sf</w:t>
      </w:r>
      <w:r w:rsidRPr="00980EAF">
        <w:rPr>
          <w:rFonts w:ascii="Times New Roman" w:hAnsi="Times New Roman"/>
        </w:rPr>
        <w:t>[x]= max (μ</w:t>
      </w:r>
      <w:r w:rsidR="0086441B">
        <w:rPr>
          <w:rFonts w:ascii="Times New Roman" w:hAnsi="Times New Roman"/>
          <w:vertAlign w:val="subscript"/>
        </w:rPr>
        <w:t xml:space="preserve">underweight </w:t>
      </w:r>
      <w:r w:rsidRPr="00980EAF">
        <w:rPr>
          <w:rFonts w:ascii="Times New Roman" w:hAnsi="Times New Roman"/>
          <w:vertAlign w:val="subscript"/>
        </w:rPr>
        <w:t xml:space="preserve"> </w:t>
      </w:r>
      <w:r w:rsidRPr="00980EAF">
        <w:rPr>
          <w:rFonts w:ascii="Times New Roman" w:hAnsi="Times New Roman"/>
        </w:rPr>
        <w:t>[x],μ</w:t>
      </w:r>
      <w:r w:rsidR="0086441B">
        <w:rPr>
          <w:rFonts w:ascii="Times New Roman" w:hAnsi="Times New Roman"/>
          <w:vertAlign w:val="subscript"/>
        </w:rPr>
        <w:t xml:space="preserve">severely </w:t>
      </w:r>
      <w:r w:rsidR="0086441B" w:rsidRPr="0086441B">
        <w:rPr>
          <w:rFonts w:ascii="Times New Roman" w:hAnsi="Times New Roman"/>
          <w:vertAlign w:val="subscript"/>
        </w:rPr>
        <w:t>underweight</w:t>
      </w:r>
      <w:r w:rsidRPr="00980EAF">
        <w:rPr>
          <w:rFonts w:ascii="Times New Roman" w:hAnsi="Times New Roman"/>
        </w:rPr>
        <w:t xml:space="preserve"> [x])</w:t>
      </w:r>
    </w:p>
    <w:p w14:paraId="31E201E1" w14:textId="3D747B19" w:rsidR="00844195" w:rsidRPr="00980EAF" w:rsidRDefault="00844195" w:rsidP="00B1566E">
      <w:pPr>
        <w:pStyle w:val="section"/>
        <w:jc w:val="both"/>
        <w:rPr>
          <w:rFonts w:ascii="Times New Roman" w:hAnsi="Times New Roman"/>
        </w:rPr>
      </w:pPr>
      <w:r w:rsidRPr="00980EAF">
        <w:rPr>
          <w:rFonts w:ascii="Times New Roman" w:hAnsi="Times New Roman"/>
        </w:rPr>
        <w:t xml:space="preserve">         = max (0.</w:t>
      </w:r>
      <w:r w:rsidR="00271A09" w:rsidRPr="00980EAF">
        <w:rPr>
          <w:rFonts w:ascii="Times New Roman" w:hAnsi="Times New Roman"/>
        </w:rPr>
        <w:t>5</w:t>
      </w:r>
      <w:r w:rsidRPr="00980EAF">
        <w:rPr>
          <w:rFonts w:ascii="Times New Roman" w:hAnsi="Times New Roman"/>
        </w:rPr>
        <w:t>, 0.</w:t>
      </w:r>
      <w:r w:rsidR="00271A09" w:rsidRPr="00980EAF">
        <w:rPr>
          <w:rFonts w:ascii="Times New Roman" w:hAnsi="Times New Roman"/>
        </w:rPr>
        <w:t>67</w:t>
      </w:r>
      <w:r w:rsidRPr="00980EAF">
        <w:rPr>
          <w:rFonts w:ascii="Times New Roman" w:hAnsi="Times New Roman"/>
        </w:rPr>
        <w:t>)</w:t>
      </w:r>
    </w:p>
    <w:p w14:paraId="0D74A157" w14:textId="31A9AB69" w:rsidR="00480C90" w:rsidRPr="00980EAF" w:rsidRDefault="0086441B" w:rsidP="0086441B">
      <w:pPr>
        <w:pStyle w:val="section"/>
        <w:ind w:firstLine="0"/>
        <w:jc w:val="both"/>
        <w:rPr>
          <w:rFonts w:ascii="Times New Roman" w:hAnsi="Times New Roman"/>
        </w:rPr>
      </w:pPr>
      <w:r w:rsidRPr="0086441B">
        <w:rPr>
          <w:rFonts w:ascii="Times New Roman" w:hAnsi="Times New Roman"/>
        </w:rPr>
        <w:t>The membership function area of the solution is obtained from:</w:t>
      </w:r>
    </w:p>
    <w:p w14:paraId="11E25B56" w14:textId="3883E37F" w:rsidR="00CA28AC" w:rsidRPr="00980EAF" w:rsidRDefault="005317F6" w:rsidP="005317F6">
      <w:pPr>
        <w:pStyle w:val="section"/>
        <w:numPr>
          <w:ilvl w:val="0"/>
          <w:numId w:val="22"/>
        </w:numPr>
        <w:ind w:left="567" w:hanging="218"/>
        <w:jc w:val="both"/>
        <w:rPr>
          <w:rFonts w:ascii="Times New Roman" w:hAnsi="Times New Roman"/>
        </w:rPr>
      </w:pPr>
      <w:r>
        <w:rPr>
          <w:rFonts w:ascii="Times New Roman" w:hAnsi="Times New Roman"/>
        </w:rPr>
        <w:t xml:space="preserve">The intersection point between rule-1 and rule-2 is when </w:t>
      </w:r>
      <w:r w:rsidR="00CA28AC" w:rsidRPr="00980EAF">
        <w:rPr>
          <w:rFonts w:ascii="Times New Roman" w:hAnsi="Times New Roman"/>
        </w:rPr>
        <w:t>μ</w:t>
      </w:r>
      <w:r>
        <w:rPr>
          <w:rFonts w:ascii="Times New Roman" w:hAnsi="Times New Roman"/>
          <w:vertAlign w:val="subscript"/>
        </w:rPr>
        <w:t>underweight</w:t>
      </w:r>
      <w:r w:rsidR="00CA28AC" w:rsidRPr="00980EAF">
        <w:rPr>
          <w:rFonts w:ascii="Times New Roman" w:hAnsi="Times New Roman"/>
          <w:vertAlign w:val="subscript"/>
        </w:rPr>
        <w:t xml:space="preserve"> = </w:t>
      </w:r>
      <w:r w:rsidR="00CA28AC" w:rsidRPr="00980EAF">
        <w:rPr>
          <w:rFonts w:ascii="Times New Roman" w:hAnsi="Times New Roman"/>
        </w:rPr>
        <w:t>μ</w:t>
      </w:r>
      <w:r>
        <w:rPr>
          <w:rFonts w:ascii="Times New Roman" w:hAnsi="Times New Roman"/>
          <w:vertAlign w:val="subscript"/>
        </w:rPr>
        <w:t xml:space="preserve">severely underweight </w:t>
      </w:r>
      <w:r>
        <w:rPr>
          <w:rFonts w:ascii="Times New Roman" w:hAnsi="Times New Roman"/>
        </w:rPr>
        <w:t xml:space="preserve">is </w:t>
      </w:r>
      <w:r w:rsidR="00CA28AC" w:rsidRPr="00980EAF">
        <w:rPr>
          <w:rFonts w:ascii="Times New Roman" w:hAnsi="Times New Roman"/>
          <w:vertAlign w:val="subscript"/>
        </w:rPr>
        <w:t xml:space="preserve"> </w:t>
      </w:r>
      <w:r w:rsidR="00271A09" w:rsidRPr="00980EAF">
        <w:rPr>
          <w:rFonts w:ascii="Times New Roman" w:hAnsi="Times New Roman"/>
        </w:rPr>
        <w:t>17-</w:t>
      </w:r>
      <w:r>
        <w:rPr>
          <w:rFonts w:ascii="Times New Roman" w:hAnsi="Times New Roman"/>
        </w:rPr>
        <w:t xml:space="preserve"> </w:t>
      </w:r>
      <w:r w:rsidR="00271A09" w:rsidRPr="00980EAF">
        <w:rPr>
          <w:rFonts w:ascii="Times New Roman" w:hAnsi="Times New Roman"/>
        </w:rPr>
        <w:t>x</w:t>
      </w:r>
      <w:r>
        <w:rPr>
          <w:rFonts w:ascii="Times New Roman" w:hAnsi="Times New Roman"/>
        </w:rPr>
        <w:t xml:space="preserve"> </w:t>
      </w:r>
      <w:r w:rsidR="00CA28AC" w:rsidRPr="00980EAF">
        <w:rPr>
          <w:rFonts w:ascii="Times New Roman" w:hAnsi="Times New Roman"/>
        </w:rPr>
        <w:t>= 0.</w:t>
      </w:r>
      <w:r w:rsidR="00271A09" w:rsidRPr="00980EAF">
        <w:rPr>
          <w:rFonts w:ascii="Times New Roman" w:hAnsi="Times New Roman"/>
        </w:rPr>
        <w:t xml:space="preserve">5 </w:t>
      </w:r>
      <w:r w:rsidR="00CA28AC" w:rsidRPr="00980EAF">
        <w:rPr>
          <w:rFonts w:ascii="Times New Roman" w:hAnsi="Times New Roman"/>
        </w:rPr>
        <w:t>s</w:t>
      </w:r>
      <w:r>
        <w:rPr>
          <w:rFonts w:ascii="Times New Roman" w:hAnsi="Times New Roman"/>
        </w:rPr>
        <w:t>o</w:t>
      </w:r>
      <w:r w:rsidR="00CA28AC" w:rsidRPr="00980EAF">
        <w:rPr>
          <w:rFonts w:ascii="Times New Roman" w:hAnsi="Times New Roman"/>
        </w:rPr>
        <w:t xml:space="preserve"> x = 16.</w:t>
      </w:r>
      <w:r w:rsidR="00271A09" w:rsidRPr="00980EAF">
        <w:rPr>
          <w:rFonts w:ascii="Times New Roman" w:hAnsi="Times New Roman"/>
        </w:rPr>
        <w:t>5</w:t>
      </w:r>
      <w:r w:rsidR="00CA28AC" w:rsidRPr="00980EAF">
        <w:rPr>
          <w:rFonts w:ascii="Times New Roman" w:hAnsi="Times New Roman"/>
        </w:rPr>
        <w:t xml:space="preserve">. </w:t>
      </w:r>
    </w:p>
    <w:p w14:paraId="2217F5EE" w14:textId="6D0DC4EF" w:rsidR="00CA28AC" w:rsidRPr="00980EAF" w:rsidRDefault="005317F6" w:rsidP="00B1566E">
      <w:pPr>
        <w:pStyle w:val="BodyChar"/>
        <w:numPr>
          <w:ilvl w:val="0"/>
          <w:numId w:val="22"/>
        </w:numPr>
        <w:ind w:left="567" w:hanging="207"/>
        <w:rPr>
          <w:rFonts w:ascii="Times New Roman" w:hAnsi="Times New Roman"/>
          <w:bCs/>
        </w:rPr>
      </w:pPr>
      <w:r>
        <w:rPr>
          <w:rFonts w:ascii="Times New Roman" w:hAnsi="Times New Roman"/>
          <w:bCs/>
        </w:rPr>
        <w:t>For</w:t>
      </w:r>
      <w:r w:rsidR="00CA28AC" w:rsidRPr="00980EAF">
        <w:rPr>
          <w:rFonts w:ascii="Times New Roman" w:hAnsi="Times New Roman"/>
          <w:bCs/>
        </w:rPr>
        <w:t xml:space="preserve"> μ</w:t>
      </w:r>
      <w:r>
        <w:rPr>
          <w:rFonts w:ascii="Times New Roman" w:hAnsi="Times New Roman"/>
          <w:bCs/>
          <w:vertAlign w:val="subscript"/>
        </w:rPr>
        <w:t>severely underweight</w:t>
      </w:r>
      <w:r w:rsidR="00CA28AC" w:rsidRPr="00980EAF">
        <w:rPr>
          <w:rFonts w:ascii="Times New Roman" w:hAnsi="Times New Roman"/>
          <w:bCs/>
          <w:vertAlign w:val="subscript"/>
        </w:rPr>
        <w:t xml:space="preserve"> </w:t>
      </w:r>
      <w:r w:rsidR="00CA28AC" w:rsidRPr="00980EAF">
        <w:rPr>
          <w:rFonts w:ascii="Times New Roman" w:hAnsi="Times New Roman"/>
          <w:bCs/>
        </w:rPr>
        <w:t>[x]</w:t>
      </w:r>
      <w:r>
        <w:rPr>
          <w:rFonts w:ascii="Times New Roman" w:hAnsi="Times New Roman"/>
          <w:bCs/>
        </w:rPr>
        <w:t xml:space="preserve"> </w:t>
      </w:r>
      <w:r w:rsidR="00CA28AC" w:rsidRPr="00980EAF">
        <w:rPr>
          <w:rFonts w:ascii="Times New Roman" w:hAnsi="Times New Roman"/>
          <w:bCs/>
        </w:rPr>
        <w:t>= 0.</w:t>
      </w:r>
      <w:r w:rsidR="00271A09" w:rsidRPr="00980EAF">
        <w:rPr>
          <w:rFonts w:ascii="Times New Roman" w:hAnsi="Times New Roman"/>
          <w:bCs/>
        </w:rPr>
        <w:t>6</w:t>
      </w:r>
      <w:r w:rsidR="00CA28AC" w:rsidRPr="00980EAF">
        <w:rPr>
          <w:rFonts w:ascii="Times New Roman" w:hAnsi="Times New Roman"/>
          <w:bCs/>
        </w:rPr>
        <w:t xml:space="preserve">7, </w:t>
      </w:r>
      <w:r>
        <w:rPr>
          <w:rFonts w:ascii="Times New Roman" w:hAnsi="Times New Roman"/>
          <w:bCs/>
        </w:rPr>
        <w:t>then</w:t>
      </w:r>
      <w:r w:rsidR="00CA28AC" w:rsidRPr="00980EAF">
        <w:rPr>
          <w:rFonts w:ascii="Times New Roman" w:hAnsi="Times New Roman"/>
          <w:bCs/>
        </w:rPr>
        <w:t xml:space="preserve"> </w:t>
      </w:r>
      <w:r w:rsidR="00271A09" w:rsidRPr="00980EAF">
        <w:rPr>
          <w:rFonts w:ascii="Times New Roman" w:hAnsi="Times New Roman"/>
          <w:bCs/>
        </w:rPr>
        <w:t>17</w:t>
      </w:r>
      <w:r>
        <w:rPr>
          <w:rFonts w:ascii="Times New Roman" w:hAnsi="Times New Roman"/>
          <w:bCs/>
        </w:rPr>
        <w:t xml:space="preserve"> </w:t>
      </w:r>
      <w:r w:rsidR="00271A09" w:rsidRPr="00980EAF">
        <w:rPr>
          <w:rFonts w:ascii="Times New Roman" w:hAnsi="Times New Roman"/>
          <w:bCs/>
        </w:rPr>
        <w:t>-</w:t>
      </w:r>
      <w:r>
        <w:rPr>
          <w:rFonts w:ascii="Times New Roman" w:hAnsi="Times New Roman"/>
          <w:bCs/>
        </w:rPr>
        <w:t xml:space="preserve"> </w:t>
      </w:r>
      <w:r w:rsidR="00271A09" w:rsidRPr="00980EAF">
        <w:rPr>
          <w:rFonts w:ascii="Times New Roman" w:hAnsi="Times New Roman"/>
          <w:bCs/>
        </w:rPr>
        <w:t>x</w:t>
      </w:r>
      <w:r>
        <w:rPr>
          <w:rFonts w:ascii="Times New Roman" w:hAnsi="Times New Roman"/>
          <w:bCs/>
        </w:rPr>
        <w:t xml:space="preserve"> </w:t>
      </w:r>
      <w:r w:rsidR="00271A09" w:rsidRPr="00980EAF">
        <w:rPr>
          <w:rFonts w:ascii="Times New Roman" w:hAnsi="Times New Roman"/>
          <w:bCs/>
        </w:rPr>
        <w:t>=</w:t>
      </w:r>
      <w:r>
        <w:rPr>
          <w:rFonts w:ascii="Times New Roman" w:hAnsi="Times New Roman"/>
          <w:bCs/>
        </w:rPr>
        <w:t xml:space="preserve"> </w:t>
      </w:r>
      <w:r w:rsidR="00271A09" w:rsidRPr="00980EAF">
        <w:rPr>
          <w:rFonts w:ascii="Times New Roman" w:hAnsi="Times New Roman"/>
          <w:bCs/>
        </w:rPr>
        <w:t>0.67 s</w:t>
      </w:r>
      <w:r>
        <w:rPr>
          <w:rFonts w:ascii="Times New Roman" w:hAnsi="Times New Roman"/>
          <w:bCs/>
        </w:rPr>
        <w:t xml:space="preserve">o </w:t>
      </w:r>
      <w:r w:rsidR="00271A09" w:rsidRPr="00980EAF">
        <w:rPr>
          <w:rFonts w:ascii="Times New Roman" w:hAnsi="Times New Roman"/>
          <w:bCs/>
        </w:rPr>
        <w:t>x = 16.33.</w:t>
      </w:r>
    </w:p>
    <w:p w14:paraId="221D1717" w14:textId="444907A6" w:rsidR="00CA28AC" w:rsidRPr="00980EAF" w:rsidRDefault="005317F6" w:rsidP="00B1566E">
      <w:pPr>
        <w:pStyle w:val="BodyChar"/>
        <w:numPr>
          <w:ilvl w:val="0"/>
          <w:numId w:val="22"/>
        </w:numPr>
        <w:ind w:left="567" w:hanging="207"/>
        <w:rPr>
          <w:rFonts w:ascii="Times New Roman" w:hAnsi="Times New Roman"/>
          <w:bCs/>
        </w:rPr>
      </w:pPr>
      <w:r>
        <w:rPr>
          <w:rFonts w:ascii="Times New Roman" w:hAnsi="Times New Roman"/>
          <w:bCs/>
        </w:rPr>
        <w:t>For</w:t>
      </w:r>
      <w:r w:rsidR="00CA28AC" w:rsidRPr="00980EAF">
        <w:rPr>
          <w:rFonts w:ascii="Times New Roman" w:hAnsi="Times New Roman"/>
          <w:bCs/>
        </w:rPr>
        <w:t xml:space="preserve"> μ</w:t>
      </w:r>
      <w:r>
        <w:rPr>
          <w:rFonts w:ascii="Times New Roman" w:hAnsi="Times New Roman"/>
          <w:bCs/>
          <w:vertAlign w:val="subscript"/>
        </w:rPr>
        <w:t>underweight</w:t>
      </w:r>
      <w:r w:rsidR="00CA28AC" w:rsidRPr="00980EAF">
        <w:rPr>
          <w:rFonts w:ascii="Times New Roman" w:hAnsi="Times New Roman"/>
          <w:bCs/>
          <w:vertAlign w:val="subscript"/>
        </w:rPr>
        <w:t xml:space="preserve"> </w:t>
      </w:r>
      <w:r w:rsidR="00CA28AC" w:rsidRPr="00980EAF">
        <w:rPr>
          <w:rFonts w:ascii="Times New Roman" w:hAnsi="Times New Roman"/>
          <w:bCs/>
        </w:rPr>
        <w:t>[x]</w:t>
      </w:r>
      <w:r>
        <w:rPr>
          <w:rFonts w:ascii="Times New Roman" w:hAnsi="Times New Roman"/>
          <w:bCs/>
        </w:rPr>
        <w:t xml:space="preserve"> </w:t>
      </w:r>
      <w:r w:rsidR="00CA28AC" w:rsidRPr="00980EAF">
        <w:rPr>
          <w:rFonts w:ascii="Times New Roman" w:hAnsi="Times New Roman"/>
          <w:bCs/>
        </w:rPr>
        <w:t>= 0.</w:t>
      </w:r>
      <w:r w:rsidR="00271A09" w:rsidRPr="00980EAF">
        <w:rPr>
          <w:rFonts w:ascii="Times New Roman" w:hAnsi="Times New Roman"/>
          <w:bCs/>
        </w:rPr>
        <w:t>5</w:t>
      </w:r>
      <w:r w:rsidR="00CA28AC" w:rsidRPr="00980EAF">
        <w:rPr>
          <w:rFonts w:ascii="Times New Roman" w:hAnsi="Times New Roman"/>
          <w:bCs/>
        </w:rPr>
        <w:t xml:space="preserve">, </w:t>
      </w:r>
      <w:r>
        <w:rPr>
          <w:rFonts w:ascii="Times New Roman" w:hAnsi="Times New Roman"/>
          <w:bCs/>
        </w:rPr>
        <w:t>then</w:t>
      </w:r>
      <w:r w:rsidR="00CA28AC" w:rsidRPr="00980EAF">
        <w:rPr>
          <w:rFonts w:ascii="Times New Roman" w:hAnsi="Times New Roman"/>
          <w:bCs/>
        </w:rPr>
        <w:t xml:space="preserve"> 18.5 – x = 0.</w:t>
      </w:r>
      <w:r w:rsidR="00271A09" w:rsidRPr="00980EAF">
        <w:rPr>
          <w:rFonts w:ascii="Times New Roman" w:hAnsi="Times New Roman"/>
          <w:bCs/>
        </w:rPr>
        <w:t>5</w:t>
      </w:r>
      <w:r w:rsidR="00CA28AC" w:rsidRPr="00980EAF">
        <w:rPr>
          <w:rFonts w:ascii="Times New Roman" w:hAnsi="Times New Roman"/>
          <w:bCs/>
        </w:rPr>
        <w:t xml:space="preserve"> s</w:t>
      </w:r>
      <w:r>
        <w:rPr>
          <w:rFonts w:ascii="Times New Roman" w:hAnsi="Times New Roman"/>
          <w:bCs/>
        </w:rPr>
        <w:t>o</w:t>
      </w:r>
      <w:r w:rsidR="00CA28AC" w:rsidRPr="00980EAF">
        <w:rPr>
          <w:rFonts w:ascii="Times New Roman" w:hAnsi="Times New Roman"/>
          <w:bCs/>
        </w:rPr>
        <w:t xml:space="preserve"> x</w:t>
      </w:r>
      <w:r>
        <w:rPr>
          <w:rFonts w:ascii="Times New Roman" w:hAnsi="Times New Roman"/>
          <w:bCs/>
        </w:rPr>
        <w:t xml:space="preserve"> </w:t>
      </w:r>
      <w:r w:rsidR="00CA28AC" w:rsidRPr="00980EAF">
        <w:rPr>
          <w:rFonts w:ascii="Times New Roman" w:hAnsi="Times New Roman"/>
          <w:bCs/>
        </w:rPr>
        <w:t>= 18.</w:t>
      </w:r>
    </w:p>
    <w:p w14:paraId="6B493579" w14:textId="458BB668" w:rsidR="006E1B7C" w:rsidRPr="00980EAF" w:rsidRDefault="00453F2A" w:rsidP="00B1566E">
      <w:pPr>
        <w:pStyle w:val="BodyChar"/>
        <w:rPr>
          <w:rFonts w:ascii="Times New Roman" w:hAnsi="Times New Roman"/>
          <w:bCs/>
        </w:rPr>
      </w:pPr>
      <w:r>
        <w:rPr>
          <w:rFonts w:ascii="Times New Roman" w:hAnsi="Times New Roman"/>
          <w:bCs/>
        </w:rPr>
        <w:t xml:space="preserve">From </w:t>
      </w:r>
      <w:r w:rsidRPr="00453F2A">
        <w:rPr>
          <w:rFonts w:ascii="Times New Roman" w:hAnsi="Times New Roman"/>
          <w:bCs/>
        </w:rPr>
        <w:t>the points above, the membership function area of the solution is as follows:</w:t>
      </w:r>
    </w:p>
    <w:p w14:paraId="7CA6F220" w14:textId="77777777" w:rsidR="000C3433" w:rsidRPr="00980EAF" w:rsidRDefault="000C3433" w:rsidP="00B1566E">
      <w:pPr>
        <w:pStyle w:val="BodyChar"/>
        <w:rPr>
          <w:rFonts w:ascii="Times New Roman" w:hAnsi="Times New Roman"/>
          <w:bCs/>
        </w:rPr>
      </w:pPr>
    </w:p>
    <w:p w14:paraId="152591CE" w14:textId="38CF4B5F" w:rsidR="006E1B7C" w:rsidRPr="00980EAF" w:rsidRDefault="006E1B7C" w:rsidP="00B1566E">
      <w:pPr>
        <w:pStyle w:val="BodyChar"/>
        <w:rPr>
          <w:rFonts w:ascii="Times New Roman" w:hAnsi="Times New Roman"/>
          <w:bCs/>
        </w:rPr>
      </w:pPr>
      <w:r w:rsidRPr="00980EAF">
        <w:rPr>
          <w:rFonts w:ascii="Times New Roman" w:hAnsi="Times New Roman"/>
          <w:bCs/>
        </w:rPr>
        <w:t xml:space="preserve">                                     </w:t>
      </w:r>
      <m:oMath>
        <m:sSub>
          <m:sSubPr>
            <m:ctrlPr>
              <w:rPr>
                <w:rFonts w:ascii="Cambria Math" w:hAnsi="Cambria Math"/>
                <w:bCs/>
                <w:i/>
              </w:rPr>
            </m:ctrlPr>
          </m:sSubPr>
          <m:e>
            <m:r>
              <w:rPr>
                <w:rFonts w:ascii="Cambria Math" w:hAnsi="Cambria Math"/>
              </w:rPr>
              <m:t>μ</m:t>
            </m:r>
          </m:e>
          <m:sub>
            <m:r>
              <w:rPr>
                <w:rFonts w:ascii="Cambria Math" w:hAnsi="Cambria Math"/>
              </w:rPr>
              <m:t>nutritional value</m:t>
            </m:r>
          </m:sub>
        </m:sSub>
        <m:r>
          <w:rPr>
            <w:rFonts w:ascii="Cambria Math" w:hAnsi="Cambria Math"/>
          </w:rPr>
          <m:t xml:space="preserve">(x)= </m:t>
        </m:r>
      </m:oMath>
      <w:r w:rsidRPr="00980EAF">
        <w:rPr>
          <w:rFonts w:ascii="Times New Roman" w:hAnsi="Times New Roman"/>
          <w:bCs/>
        </w:rPr>
        <w:t xml:space="preserve"> </w:t>
      </w:r>
      <m:oMath>
        <m:d>
          <m:dPr>
            <m:begChr m:val="{"/>
            <m:endChr m:val=""/>
            <m:ctrlPr>
              <w:rPr>
                <w:rFonts w:ascii="Cambria Math" w:hAnsi="Cambria Math"/>
                <w:bCs/>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0.67</m:t>
                        </m:r>
                      </m:e>
                      <m:e>
                        <m:r>
                          <w:rPr>
                            <w:rFonts w:ascii="Cambria Math" w:hAnsi="Cambria Math"/>
                          </w:rPr>
                          <m:t xml:space="preserve">         13≤x ≤16.33        </m:t>
                        </m:r>
                      </m:e>
                    </m:mr>
                    <m:mr>
                      <m:e>
                        <m:r>
                          <w:rPr>
                            <w:rFonts w:ascii="Cambria Math" w:hAnsi="Cambria Math"/>
                          </w:rPr>
                          <m:t>17-x</m:t>
                        </m:r>
                      </m:e>
                      <m:e>
                        <m:r>
                          <w:rPr>
                            <w:rFonts w:ascii="Cambria Math" w:hAnsi="Cambria Math"/>
                          </w:rPr>
                          <m:t>16.33≤x≤16.5</m:t>
                        </m:r>
                      </m:e>
                    </m:mr>
                  </m:m>
                </m:e>
              </m:mr>
              <m:mr>
                <m:e>
                  <m:m>
                    <m:mPr>
                      <m:mcs>
                        <m:mc>
                          <m:mcPr>
                            <m:count m:val="2"/>
                            <m:mcJc m:val="center"/>
                          </m:mcPr>
                        </m:mc>
                      </m:mcs>
                      <m:ctrlPr>
                        <w:rPr>
                          <w:rFonts w:ascii="Cambria Math" w:hAnsi="Cambria Math"/>
                          <w:i/>
                        </w:rPr>
                      </m:ctrlPr>
                    </m:mPr>
                    <m:mr>
                      <m:e>
                        <m:r>
                          <w:rPr>
                            <w:rFonts w:ascii="Cambria Math" w:hAnsi="Cambria Math"/>
                          </w:rPr>
                          <m:t>0.5</m:t>
                        </m:r>
                      </m:e>
                      <m:e>
                        <m:r>
                          <w:rPr>
                            <w:rFonts w:ascii="Cambria Math" w:hAnsi="Cambria Math"/>
                          </w:rPr>
                          <m:t>16.5≤x≤18</m:t>
                        </m:r>
                      </m:e>
                    </m:mr>
                    <m:mr>
                      <m:e>
                        <m:r>
                          <w:rPr>
                            <w:rFonts w:ascii="Cambria Math" w:hAnsi="Cambria Math"/>
                          </w:rPr>
                          <m:t>18.5-x</m:t>
                        </m:r>
                      </m:e>
                      <m:e>
                        <m:r>
                          <w:rPr>
                            <w:rFonts w:ascii="Cambria Math" w:hAnsi="Cambria Math"/>
                          </w:rPr>
                          <m:t xml:space="preserve">  18 ≤x ≤18.5 </m:t>
                        </m:r>
                      </m:e>
                    </m:mr>
                  </m:m>
                </m:e>
              </m:mr>
            </m:m>
          </m:e>
        </m:d>
      </m:oMath>
    </w:p>
    <w:p w14:paraId="23DF0F54" w14:textId="77777777" w:rsidR="00A82F1F" w:rsidRPr="00980EAF" w:rsidRDefault="00A82F1F" w:rsidP="00B1566E">
      <w:pPr>
        <w:pStyle w:val="BodyChar"/>
        <w:tabs>
          <w:tab w:val="clear" w:pos="567"/>
          <w:tab w:val="left" w:pos="284"/>
        </w:tabs>
        <w:ind w:firstLine="284"/>
        <w:rPr>
          <w:rFonts w:ascii="Times New Roman" w:hAnsi="Times New Roman"/>
          <w:bCs/>
        </w:rPr>
      </w:pPr>
    </w:p>
    <w:p w14:paraId="060081AA" w14:textId="2C370C60" w:rsidR="00411FAF" w:rsidRPr="00980EAF" w:rsidRDefault="00453F2A" w:rsidP="00453F2A">
      <w:pPr>
        <w:pStyle w:val="BodyChar"/>
        <w:tabs>
          <w:tab w:val="clear" w:pos="567"/>
          <w:tab w:val="left" w:pos="284"/>
        </w:tabs>
        <w:rPr>
          <w:rFonts w:ascii="Times New Roman" w:hAnsi="Times New Roman"/>
          <w:bCs/>
        </w:rPr>
      </w:pPr>
      <w:r w:rsidRPr="00453F2A">
        <w:rPr>
          <w:rFonts w:ascii="Times New Roman" w:hAnsi="Times New Roman"/>
          <w:bCs/>
        </w:rPr>
        <w:t xml:space="preserve">The last step is </w:t>
      </w:r>
      <w:r w:rsidR="002E2D97" w:rsidRPr="00453F2A">
        <w:rPr>
          <w:rFonts w:ascii="Times New Roman" w:hAnsi="Times New Roman"/>
          <w:bCs/>
        </w:rPr>
        <w:t>defuzzification</w:t>
      </w:r>
      <w:r w:rsidRPr="00453F2A">
        <w:rPr>
          <w:rFonts w:ascii="Times New Roman" w:hAnsi="Times New Roman"/>
          <w:bCs/>
        </w:rPr>
        <w:t xml:space="preserve"> using the centroid method:</w:t>
      </w:r>
    </w:p>
    <w:p w14:paraId="51CD52A9" w14:textId="2660A5CB" w:rsidR="000C3433" w:rsidRPr="00980EAF" w:rsidRDefault="00A92EE1" w:rsidP="000C3433">
      <w:pPr>
        <w:pStyle w:val="BodyChar"/>
        <w:tabs>
          <w:tab w:val="clear" w:pos="567"/>
          <w:tab w:val="left" w:pos="284"/>
        </w:tabs>
        <w:rPr>
          <w:rFonts w:ascii="Times New Roman" w:hAnsi="Times New Roman"/>
          <w:bCs/>
        </w:rPr>
      </w:pPr>
      <m:oMathPara>
        <m:oMathParaPr>
          <m:jc m:val="left"/>
        </m:oMathParaPr>
        <m:oMath>
          <m:r>
            <w:rPr>
              <w:rFonts w:ascii="Cambria Math" w:hAnsi="Cambria Math"/>
            </w:rPr>
            <m:t>x=</m:t>
          </m:r>
          <m:f>
            <m:fPr>
              <m:ctrlPr>
                <w:rPr>
                  <w:rFonts w:ascii="Cambria Math" w:hAnsi="Cambria Math"/>
                  <w:bCs/>
                  <w:i/>
                </w:rPr>
              </m:ctrlPr>
            </m:fPr>
            <m:num>
              <m:nary>
                <m:naryPr>
                  <m:limLoc m:val="subSup"/>
                  <m:ctrlPr>
                    <w:rPr>
                      <w:rFonts w:ascii="Cambria Math" w:hAnsi="Cambria Math"/>
                      <w:bCs/>
                      <w:i/>
                    </w:rPr>
                  </m:ctrlPr>
                </m:naryPr>
                <m:sub>
                  <m:r>
                    <w:rPr>
                      <w:rFonts w:ascii="Cambria Math" w:hAnsi="Cambria Math"/>
                    </w:rPr>
                    <m:t>13</m:t>
                  </m:r>
                </m:sub>
                <m:sup>
                  <m:r>
                    <w:rPr>
                      <w:rFonts w:ascii="Cambria Math" w:hAnsi="Cambria Math"/>
                    </w:rPr>
                    <m:t>16</m:t>
                  </m:r>
                </m:sup>
                <m:e>
                  <m:r>
                    <w:rPr>
                      <w:rFonts w:ascii="Cambria Math" w:hAnsi="Cambria Math"/>
                    </w:rPr>
                    <m:t>0.67 x dx+</m:t>
                  </m:r>
                  <m:nary>
                    <m:naryPr>
                      <m:limLoc m:val="subSup"/>
                      <m:ctrlPr>
                        <w:rPr>
                          <w:rFonts w:ascii="Cambria Math" w:hAnsi="Cambria Math"/>
                          <w:bCs/>
                          <w:i/>
                        </w:rPr>
                      </m:ctrlPr>
                    </m:naryPr>
                    <m:sub>
                      <m:r>
                        <w:rPr>
                          <w:rFonts w:ascii="Cambria Math" w:hAnsi="Cambria Math"/>
                        </w:rPr>
                        <m:t>16</m:t>
                      </m:r>
                    </m:sub>
                    <m:sup>
                      <m:r>
                        <w:rPr>
                          <w:rFonts w:ascii="Cambria Math" w:hAnsi="Cambria Math"/>
                        </w:rPr>
                        <m:t>16.5</m:t>
                      </m:r>
                    </m:sup>
                    <m:e>
                      <m:r>
                        <w:rPr>
                          <w:rFonts w:ascii="Cambria Math" w:hAnsi="Cambria Math"/>
                        </w:rPr>
                        <m:t xml:space="preserve">(17-x)x dx+ </m:t>
                      </m:r>
                    </m:e>
                  </m:nary>
                  <m:nary>
                    <m:naryPr>
                      <m:limLoc m:val="subSup"/>
                      <m:ctrlPr>
                        <w:rPr>
                          <w:rFonts w:ascii="Cambria Math" w:hAnsi="Cambria Math"/>
                          <w:bCs/>
                          <w:i/>
                        </w:rPr>
                      </m:ctrlPr>
                    </m:naryPr>
                    <m:sub>
                      <m:r>
                        <w:rPr>
                          <w:rFonts w:ascii="Cambria Math" w:hAnsi="Cambria Math"/>
                        </w:rPr>
                        <m:t>16.5</m:t>
                      </m:r>
                    </m:sub>
                    <m:sup>
                      <m:r>
                        <w:rPr>
                          <w:rFonts w:ascii="Cambria Math" w:hAnsi="Cambria Math"/>
                        </w:rPr>
                        <m:t>17.5</m:t>
                      </m:r>
                    </m:sup>
                    <m:e>
                      <m:r>
                        <w:rPr>
                          <w:rFonts w:ascii="Cambria Math" w:hAnsi="Cambria Math"/>
                        </w:rPr>
                        <m:t xml:space="preserve">0.5 x dx+ </m:t>
                      </m:r>
                    </m:e>
                  </m:nary>
                  <m:nary>
                    <m:naryPr>
                      <m:limLoc m:val="subSup"/>
                      <m:ctrlPr>
                        <w:rPr>
                          <w:rFonts w:ascii="Cambria Math" w:hAnsi="Cambria Math"/>
                          <w:bCs/>
                          <w:i/>
                        </w:rPr>
                      </m:ctrlPr>
                    </m:naryPr>
                    <m:sub>
                      <m:r>
                        <w:rPr>
                          <w:rFonts w:ascii="Cambria Math" w:hAnsi="Cambria Math"/>
                        </w:rPr>
                        <m:t>17.5</m:t>
                      </m:r>
                    </m:sub>
                    <m:sup>
                      <m:r>
                        <w:rPr>
                          <w:rFonts w:ascii="Cambria Math" w:hAnsi="Cambria Math"/>
                        </w:rPr>
                        <m:t>18.5</m:t>
                      </m:r>
                    </m:sup>
                    <m:e>
                      <m:d>
                        <m:dPr>
                          <m:ctrlPr>
                            <w:rPr>
                              <w:rFonts w:ascii="Cambria Math" w:hAnsi="Cambria Math"/>
                              <w:bCs/>
                              <w:i/>
                            </w:rPr>
                          </m:ctrlPr>
                        </m:dPr>
                        <m:e>
                          <m:r>
                            <w:rPr>
                              <w:rFonts w:ascii="Cambria Math" w:hAnsi="Cambria Math"/>
                            </w:rPr>
                            <m:t>18.5-x</m:t>
                          </m:r>
                        </m:e>
                      </m:d>
                      <m:r>
                        <w:rPr>
                          <w:rFonts w:ascii="Cambria Math" w:hAnsi="Cambria Math"/>
                        </w:rPr>
                        <m:t>x dx</m:t>
                      </m:r>
                    </m:e>
                  </m:nary>
                  <m:r>
                    <w:rPr>
                      <w:rFonts w:ascii="Cambria Math" w:hAnsi="Cambria Math"/>
                    </w:rPr>
                    <m:t xml:space="preserve"> </m:t>
                  </m:r>
                </m:e>
              </m:nary>
            </m:num>
            <m:den>
              <m:nary>
                <m:naryPr>
                  <m:limLoc m:val="subSup"/>
                  <m:ctrlPr>
                    <w:rPr>
                      <w:rFonts w:ascii="Cambria Math" w:hAnsi="Cambria Math"/>
                      <w:bCs/>
                      <w:i/>
                    </w:rPr>
                  </m:ctrlPr>
                </m:naryPr>
                <m:sub>
                  <m:r>
                    <w:rPr>
                      <w:rFonts w:ascii="Cambria Math" w:hAnsi="Cambria Math"/>
                    </w:rPr>
                    <m:t>13</m:t>
                  </m:r>
                </m:sub>
                <m:sup>
                  <m:r>
                    <w:rPr>
                      <w:rFonts w:ascii="Cambria Math" w:hAnsi="Cambria Math"/>
                    </w:rPr>
                    <m:t>16</m:t>
                  </m:r>
                </m:sup>
                <m:e>
                  <m:r>
                    <w:rPr>
                      <w:rFonts w:ascii="Cambria Math" w:hAnsi="Cambria Math"/>
                    </w:rPr>
                    <m:t>0.67  dx+</m:t>
                  </m:r>
                  <m:nary>
                    <m:naryPr>
                      <m:limLoc m:val="subSup"/>
                      <m:ctrlPr>
                        <w:rPr>
                          <w:rFonts w:ascii="Cambria Math" w:hAnsi="Cambria Math"/>
                          <w:bCs/>
                          <w:i/>
                        </w:rPr>
                      </m:ctrlPr>
                    </m:naryPr>
                    <m:sub>
                      <m:r>
                        <w:rPr>
                          <w:rFonts w:ascii="Cambria Math" w:hAnsi="Cambria Math"/>
                        </w:rPr>
                        <m:t>16</m:t>
                      </m:r>
                    </m:sub>
                    <m:sup>
                      <m:r>
                        <w:rPr>
                          <w:rFonts w:ascii="Cambria Math" w:hAnsi="Cambria Math"/>
                        </w:rPr>
                        <m:t>16.5</m:t>
                      </m:r>
                    </m:sup>
                    <m:e>
                      <m:r>
                        <w:rPr>
                          <w:rFonts w:ascii="Cambria Math" w:hAnsi="Cambria Math"/>
                        </w:rPr>
                        <m:t xml:space="preserve">(17-x) dx+ </m:t>
                      </m:r>
                    </m:e>
                  </m:nary>
                  <m:nary>
                    <m:naryPr>
                      <m:limLoc m:val="subSup"/>
                      <m:ctrlPr>
                        <w:rPr>
                          <w:rFonts w:ascii="Cambria Math" w:hAnsi="Cambria Math"/>
                          <w:bCs/>
                          <w:i/>
                        </w:rPr>
                      </m:ctrlPr>
                    </m:naryPr>
                    <m:sub>
                      <m:r>
                        <w:rPr>
                          <w:rFonts w:ascii="Cambria Math" w:hAnsi="Cambria Math"/>
                        </w:rPr>
                        <m:t>16.5</m:t>
                      </m:r>
                    </m:sub>
                    <m:sup>
                      <m:r>
                        <w:rPr>
                          <w:rFonts w:ascii="Cambria Math" w:hAnsi="Cambria Math"/>
                        </w:rPr>
                        <m:t>17.5</m:t>
                      </m:r>
                    </m:sup>
                    <m:e>
                      <m:r>
                        <w:rPr>
                          <w:rFonts w:ascii="Cambria Math" w:hAnsi="Cambria Math"/>
                        </w:rPr>
                        <m:t xml:space="preserve">0.5  dx+ </m:t>
                      </m:r>
                    </m:e>
                  </m:nary>
                  <m:nary>
                    <m:naryPr>
                      <m:limLoc m:val="subSup"/>
                      <m:ctrlPr>
                        <w:rPr>
                          <w:rFonts w:ascii="Cambria Math" w:hAnsi="Cambria Math"/>
                          <w:bCs/>
                          <w:i/>
                        </w:rPr>
                      </m:ctrlPr>
                    </m:naryPr>
                    <m:sub>
                      <m:r>
                        <w:rPr>
                          <w:rFonts w:ascii="Cambria Math" w:hAnsi="Cambria Math"/>
                        </w:rPr>
                        <m:t>17.5</m:t>
                      </m:r>
                    </m:sub>
                    <m:sup>
                      <m:r>
                        <w:rPr>
                          <w:rFonts w:ascii="Cambria Math" w:hAnsi="Cambria Math"/>
                        </w:rPr>
                        <m:t>18.5</m:t>
                      </m:r>
                    </m:sup>
                    <m:e>
                      <m:d>
                        <m:dPr>
                          <m:ctrlPr>
                            <w:rPr>
                              <w:rFonts w:ascii="Cambria Math" w:hAnsi="Cambria Math"/>
                              <w:bCs/>
                              <w:i/>
                            </w:rPr>
                          </m:ctrlPr>
                        </m:dPr>
                        <m:e>
                          <m:r>
                            <w:rPr>
                              <w:rFonts w:ascii="Cambria Math" w:hAnsi="Cambria Math"/>
                            </w:rPr>
                            <m:t>18.5-x</m:t>
                          </m:r>
                        </m:e>
                      </m:d>
                      <m:r>
                        <w:rPr>
                          <w:rFonts w:ascii="Cambria Math" w:hAnsi="Cambria Math"/>
                        </w:rPr>
                        <m:t xml:space="preserve"> dx</m:t>
                      </m:r>
                    </m:e>
                  </m:nary>
                  <m:r>
                    <w:rPr>
                      <w:rFonts w:ascii="Cambria Math" w:hAnsi="Cambria Math"/>
                    </w:rPr>
                    <m:t xml:space="preserve"> </m:t>
                  </m:r>
                </m:e>
              </m:nary>
            </m:den>
          </m:f>
        </m:oMath>
      </m:oMathPara>
    </w:p>
    <w:p w14:paraId="75FFA014" w14:textId="58D428AC" w:rsidR="00411FAF" w:rsidRPr="00980EAF" w:rsidRDefault="00411FAF" w:rsidP="000C3433">
      <w:pPr>
        <w:pStyle w:val="BodyChar"/>
        <w:tabs>
          <w:tab w:val="clear" w:pos="567"/>
          <w:tab w:val="left" w:pos="284"/>
        </w:tabs>
        <w:rPr>
          <w:rFonts w:ascii="Times New Roman" w:hAnsi="Times New Roman"/>
          <w:bCs/>
        </w:rPr>
      </w:pPr>
      <w:r w:rsidRPr="00980EAF">
        <w:rPr>
          <w:rFonts w:ascii="Times New Roman" w:hAnsi="Times New Roman"/>
          <w:bCs/>
        </w:rPr>
        <w:t xml:space="preserve">   </w:t>
      </w:r>
      <w:r w:rsidR="00D05020" w:rsidRPr="00980EAF">
        <w:rPr>
          <w:rFonts w:ascii="Times New Roman" w:hAnsi="Times New Roman"/>
          <w:bCs/>
        </w:rPr>
        <w:t xml:space="preserve"> </w:t>
      </w:r>
      <w:r w:rsidRPr="00980EAF">
        <w:rPr>
          <w:rFonts w:ascii="Times New Roman" w:hAnsi="Times New Roman"/>
          <w:bCs/>
        </w:rPr>
        <w:t xml:space="preserve">= </w:t>
      </w:r>
      <m:oMath>
        <m:f>
          <m:fPr>
            <m:ctrlPr>
              <w:rPr>
                <w:rFonts w:ascii="Cambria Math" w:hAnsi="Cambria Math"/>
                <w:bCs/>
                <w:i/>
              </w:rPr>
            </m:ctrlPr>
          </m:fPr>
          <m:num>
            <m:r>
              <w:rPr>
                <w:rFonts w:ascii="Cambria Math" w:hAnsi="Cambria Math"/>
              </w:rPr>
              <m:t>49.52</m:t>
            </m:r>
          </m:num>
          <m:den>
            <m:r>
              <w:rPr>
                <w:rFonts w:ascii="Cambria Math" w:hAnsi="Cambria Math"/>
              </w:rPr>
              <m:t>3.205</m:t>
            </m:r>
          </m:den>
        </m:f>
        <m:r>
          <w:rPr>
            <w:rFonts w:ascii="Cambria Math" w:hAnsi="Cambria Math"/>
          </w:rPr>
          <m:t>=15.4</m:t>
        </m:r>
      </m:oMath>
    </w:p>
    <w:p w14:paraId="6CC056DA" w14:textId="4D8DDBB6" w:rsidR="0073447C" w:rsidRPr="00980EAF" w:rsidRDefault="003A0D11" w:rsidP="0073447C">
      <w:pPr>
        <w:pStyle w:val="BodyChar"/>
        <w:tabs>
          <w:tab w:val="clear" w:pos="567"/>
          <w:tab w:val="left" w:pos="284"/>
        </w:tabs>
        <w:rPr>
          <w:rFonts w:ascii="Times New Roman" w:hAnsi="Times New Roman"/>
          <w:bCs/>
        </w:rPr>
      </w:pPr>
      <w:r w:rsidRPr="003A0D11">
        <w:rPr>
          <w:rFonts w:ascii="Times New Roman" w:hAnsi="Times New Roman"/>
          <w:bCs/>
        </w:rPr>
        <w:t>The nutritional value of 15.4 in the BMI classification states that the employee's status is severely underweight</w:t>
      </w:r>
      <w:r>
        <w:rPr>
          <w:rFonts w:ascii="Times New Roman" w:hAnsi="Times New Roman"/>
          <w:bCs/>
        </w:rPr>
        <w:t xml:space="preserve">. </w:t>
      </w:r>
      <w:r w:rsidRPr="003A0D11">
        <w:rPr>
          <w:rFonts w:ascii="Times New Roman" w:hAnsi="Times New Roman"/>
          <w:bCs/>
        </w:rPr>
        <w:t>The</w:t>
      </w:r>
      <w:r w:rsidR="0073447C" w:rsidRPr="003A0D11">
        <w:rPr>
          <w:rFonts w:ascii="Times New Roman" w:hAnsi="Times New Roman"/>
          <w:bCs/>
        </w:rPr>
        <w:t xml:space="preserve"> fuzzy</w:t>
      </w:r>
      <w:r w:rsidRPr="003A0D11">
        <w:rPr>
          <w:rFonts w:ascii="Times New Roman" w:hAnsi="Times New Roman"/>
          <w:bCs/>
        </w:rPr>
        <w:t xml:space="preserve"> logic</w:t>
      </w:r>
      <w:r w:rsidR="0073447C" w:rsidRPr="00980EAF">
        <w:rPr>
          <w:rFonts w:ascii="Times New Roman" w:hAnsi="Times New Roman"/>
          <w:bCs/>
          <w:i/>
          <w:iCs/>
        </w:rPr>
        <w:t xml:space="preserve"> </w:t>
      </w:r>
      <w:r>
        <w:rPr>
          <w:rFonts w:ascii="Times New Roman" w:hAnsi="Times New Roman"/>
          <w:bCs/>
        </w:rPr>
        <w:t>using</w:t>
      </w:r>
      <w:r w:rsidR="0073447C" w:rsidRPr="00980EAF">
        <w:rPr>
          <w:rFonts w:ascii="Times New Roman" w:hAnsi="Times New Roman"/>
          <w:bCs/>
        </w:rPr>
        <w:t xml:space="preserve"> </w:t>
      </w:r>
      <w:r w:rsidR="002E2D97" w:rsidRPr="00980EAF">
        <w:rPr>
          <w:rFonts w:ascii="Times New Roman" w:hAnsi="Times New Roman"/>
          <w:bCs/>
        </w:rPr>
        <w:t>MATLAB</w:t>
      </w:r>
      <w:r w:rsidR="0073447C" w:rsidRPr="00980EAF">
        <w:rPr>
          <w:rFonts w:ascii="Times New Roman" w:hAnsi="Times New Roman"/>
          <w:bCs/>
        </w:rPr>
        <w:t xml:space="preserve"> </w:t>
      </w:r>
      <w:r>
        <w:rPr>
          <w:rFonts w:ascii="Times New Roman" w:hAnsi="Times New Roman"/>
        </w:rPr>
        <w:t>also obtained the same results as shown in Figure 3 below</w:t>
      </w:r>
      <w:r w:rsidR="0073447C" w:rsidRPr="00980EAF">
        <w:rPr>
          <w:rFonts w:ascii="Times New Roman" w:hAnsi="Times New Roman"/>
          <w:bCs/>
        </w:rPr>
        <w:t>.</w:t>
      </w:r>
    </w:p>
    <w:p w14:paraId="5C039B6D" w14:textId="7092CFEA" w:rsidR="0073447C" w:rsidRPr="00980EAF" w:rsidRDefault="00D05020" w:rsidP="00D05020">
      <w:pPr>
        <w:pStyle w:val="BodyChar"/>
        <w:tabs>
          <w:tab w:val="clear" w:pos="567"/>
          <w:tab w:val="left" w:pos="284"/>
        </w:tabs>
        <w:jc w:val="center"/>
        <w:rPr>
          <w:rFonts w:ascii="Times New Roman" w:hAnsi="Times New Roman"/>
          <w:b/>
          <w:bCs/>
        </w:rPr>
      </w:pPr>
      <w:r w:rsidRPr="00980EAF">
        <w:rPr>
          <w:rFonts w:ascii="Times New Roman" w:hAnsi="Times New Roman"/>
          <w:noProof/>
        </w:rPr>
        <w:drawing>
          <wp:inline distT="0" distB="0" distL="0" distR="0" wp14:anchorId="39768D5D" wp14:editId="2EF56B2C">
            <wp:extent cx="2744842" cy="1331111"/>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780430" cy="1348369"/>
                    </a:xfrm>
                    <a:prstGeom prst="rect">
                      <a:avLst/>
                    </a:prstGeom>
                    <a:ln>
                      <a:noFill/>
                    </a:ln>
                    <a:extLst>
                      <a:ext uri="{53640926-AAD7-44D8-BBD7-CCE9431645EC}">
                        <a14:shadowObscured xmlns:a14="http://schemas.microsoft.com/office/drawing/2010/main"/>
                      </a:ext>
                    </a:extLst>
                  </pic:spPr>
                </pic:pic>
              </a:graphicData>
            </a:graphic>
          </wp:inline>
        </w:drawing>
      </w:r>
    </w:p>
    <w:p w14:paraId="6356586A" w14:textId="181D3314" w:rsidR="00D05020" w:rsidRPr="00980EAF" w:rsidRDefault="003A0D11" w:rsidP="00903D7B">
      <w:pPr>
        <w:pStyle w:val="BodyChar"/>
        <w:tabs>
          <w:tab w:val="clear" w:pos="567"/>
          <w:tab w:val="left" w:pos="284"/>
        </w:tabs>
        <w:jc w:val="center"/>
        <w:rPr>
          <w:rFonts w:ascii="Times New Roman" w:hAnsi="Times New Roman"/>
        </w:rPr>
      </w:pPr>
      <w:r>
        <w:rPr>
          <w:rFonts w:ascii="Times New Roman" w:hAnsi="Times New Roman"/>
          <w:b/>
          <w:bCs/>
        </w:rPr>
        <w:t xml:space="preserve">Figure </w:t>
      </w:r>
      <w:r w:rsidR="0073447C" w:rsidRPr="00980EAF">
        <w:rPr>
          <w:rFonts w:ascii="Times New Roman" w:hAnsi="Times New Roman"/>
          <w:b/>
          <w:bCs/>
        </w:rPr>
        <w:t>3</w:t>
      </w:r>
      <w:r w:rsidR="0073447C" w:rsidRPr="00980EAF">
        <w:rPr>
          <w:rFonts w:ascii="Times New Roman" w:hAnsi="Times New Roman"/>
        </w:rPr>
        <w:t xml:space="preserve">. (a) </w:t>
      </w:r>
      <w:r w:rsidRPr="003A0D11">
        <w:rPr>
          <w:rFonts w:ascii="Times New Roman" w:hAnsi="Times New Roman"/>
        </w:rPr>
        <w:t>graph of the weight membership function</w:t>
      </w:r>
    </w:p>
    <w:p w14:paraId="53E0EC1B" w14:textId="5903FCF0" w:rsidR="00D05020" w:rsidRPr="00980EAF" w:rsidRDefault="003A0D11" w:rsidP="00D05020">
      <w:pPr>
        <w:pStyle w:val="BodyChar"/>
        <w:tabs>
          <w:tab w:val="clear" w:pos="567"/>
          <w:tab w:val="left" w:pos="284"/>
        </w:tabs>
        <w:ind w:firstLine="284"/>
        <w:rPr>
          <w:rFonts w:ascii="Times New Roman" w:hAnsi="Times New Roman"/>
        </w:rPr>
      </w:pPr>
      <w:r w:rsidRPr="003A0D11">
        <w:rPr>
          <w:rFonts w:ascii="Times New Roman" w:hAnsi="Times New Roman"/>
        </w:rPr>
        <w:t xml:space="preserve">That's the step to determine the nutritional status of other employees. In the calculation of BMI not with fuzzy </w:t>
      </w:r>
      <w:r w:rsidR="002E2D97" w:rsidRPr="003A0D11">
        <w:rPr>
          <w:rFonts w:ascii="Times New Roman" w:hAnsi="Times New Roman"/>
        </w:rPr>
        <w:t>logic, the</w:t>
      </w:r>
      <w:r w:rsidRPr="003A0D11">
        <w:rPr>
          <w:rFonts w:ascii="Times New Roman" w:hAnsi="Times New Roman"/>
        </w:rPr>
        <w:t xml:space="preserve"> nutritional value</w:t>
      </w:r>
      <w:r w:rsidR="004D1417">
        <w:rPr>
          <w:rFonts w:ascii="Times New Roman" w:hAnsi="Times New Roman"/>
        </w:rPr>
        <w:t>s</w:t>
      </w:r>
      <w:r w:rsidRPr="003A0D11">
        <w:rPr>
          <w:rFonts w:ascii="Times New Roman" w:hAnsi="Times New Roman"/>
        </w:rPr>
        <w:t xml:space="preserve"> of the first employee </w:t>
      </w:r>
      <w:proofErr w:type="gramStart"/>
      <w:r w:rsidRPr="003A0D11">
        <w:rPr>
          <w:rFonts w:ascii="Times New Roman" w:hAnsi="Times New Roman"/>
        </w:rPr>
        <w:t>gives</w:t>
      </w:r>
      <w:proofErr w:type="gramEnd"/>
      <w:r w:rsidRPr="003A0D11">
        <w:rPr>
          <w:rFonts w:ascii="Times New Roman" w:hAnsi="Times New Roman"/>
        </w:rPr>
        <w:t xml:space="preserve"> a value of 15,571 or rounded 15.6 (severely underweight). In this case, the calculation of BMI with and without fuzzy logic gives the same nutritional status but has different nutritional value. However, for other employees</w:t>
      </w:r>
      <w:r w:rsidR="004D1417">
        <w:rPr>
          <w:rFonts w:ascii="Times New Roman" w:hAnsi="Times New Roman"/>
        </w:rPr>
        <w:t>,</w:t>
      </w:r>
      <w:r w:rsidRPr="003A0D11">
        <w:rPr>
          <w:rFonts w:ascii="Times New Roman" w:hAnsi="Times New Roman"/>
        </w:rPr>
        <w:t xml:space="preserve"> there are differences as shown in table 5 below.</w:t>
      </w:r>
    </w:p>
    <w:p w14:paraId="5A16BC2C" w14:textId="77777777" w:rsidR="00D4456E" w:rsidRPr="00980EAF" w:rsidRDefault="00D4456E" w:rsidP="00D05020">
      <w:pPr>
        <w:pStyle w:val="BodyChar"/>
        <w:tabs>
          <w:tab w:val="clear" w:pos="567"/>
          <w:tab w:val="left" w:pos="284"/>
        </w:tabs>
        <w:ind w:firstLine="284"/>
        <w:rPr>
          <w:rFonts w:ascii="Times New Roman" w:hAnsi="Times New Roman"/>
        </w:rPr>
      </w:pPr>
    </w:p>
    <w:p w14:paraId="19426EF1" w14:textId="44D7AD5B" w:rsidR="0038170B" w:rsidRPr="00980EAF" w:rsidRDefault="0038170B" w:rsidP="00AD64A3">
      <w:pPr>
        <w:pStyle w:val="section"/>
        <w:rPr>
          <w:rFonts w:ascii="Times New Roman" w:hAnsi="Times New Roman"/>
        </w:rPr>
      </w:pPr>
      <w:r w:rsidRPr="00980EAF">
        <w:rPr>
          <w:rFonts w:ascii="Times New Roman" w:hAnsi="Times New Roman"/>
          <w:b/>
          <w:bCs/>
        </w:rPr>
        <w:t>Tabl</w:t>
      </w:r>
      <w:r w:rsidR="00B61B5F">
        <w:rPr>
          <w:rFonts w:ascii="Times New Roman" w:hAnsi="Times New Roman"/>
          <w:b/>
          <w:bCs/>
        </w:rPr>
        <w:t>e</w:t>
      </w:r>
      <w:r w:rsidRPr="00980EAF">
        <w:rPr>
          <w:rFonts w:ascii="Times New Roman" w:hAnsi="Times New Roman"/>
          <w:b/>
          <w:bCs/>
        </w:rPr>
        <w:t xml:space="preserve"> 5</w:t>
      </w:r>
      <w:r w:rsidRPr="00980EAF">
        <w:rPr>
          <w:rFonts w:ascii="Times New Roman" w:hAnsi="Times New Roman"/>
        </w:rPr>
        <w:t xml:space="preserve">. </w:t>
      </w:r>
      <w:r w:rsidR="00B61B5F" w:rsidRPr="00B61B5F">
        <w:rPr>
          <w:rFonts w:ascii="Times New Roman" w:hAnsi="Times New Roman"/>
        </w:rPr>
        <w:t>Acquisition of Employee Nutrition Status Data</w:t>
      </w:r>
    </w:p>
    <w:tbl>
      <w:tblPr>
        <w:tblStyle w:val="PlainTable2"/>
        <w:tblW w:w="8783" w:type="dxa"/>
        <w:tblLook w:val="04A0" w:firstRow="1" w:lastRow="0" w:firstColumn="1" w:lastColumn="0" w:noHBand="0" w:noVBand="1"/>
      </w:tblPr>
      <w:tblGrid>
        <w:gridCol w:w="1389"/>
        <w:gridCol w:w="1045"/>
        <w:gridCol w:w="1089"/>
        <w:gridCol w:w="850"/>
        <w:gridCol w:w="1804"/>
        <w:gridCol w:w="850"/>
        <w:gridCol w:w="1756"/>
      </w:tblGrid>
      <w:tr w:rsidR="00F77DFC" w:rsidRPr="00980EAF" w14:paraId="530F02AA" w14:textId="77777777" w:rsidTr="00E20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69CD7A15" w14:textId="467A2B66" w:rsidR="004E40ED" w:rsidRPr="00744CD4" w:rsidRDefault="00FC75B9" w:rsidP="00AD64A3">
            <w:pPr>
              <w:pStyle w:val="section"/>
              <w:rPr>
                <w:rFonts w:ascii="Times New Roman" w:hAnsi="Times New Roman"/>
                <w:b w:val="0"/>
                <w:bCs w:val="0"/>
                <w:sz w:val="20"/>
                <w:szCs w:val="20"/>
              </w:rPr>
            </w:pPr>
            <w:r>
              <w:rPr>
                <w:rFonts w:ascii="Times New Roman" w:hAnsi="Times New Roman"/>
                <w:b w:val="0"/>
                <w:bCs w:val="0"/>
                <w:sz w:val="20"/>
                <w:szCs w:val="20"/>
              </w:rPr>
              <w:t>Employees to</w:t>
            </w:r>
          </w:p>
        </w:tc>
        <w:tc>
          <w:tcPr>
            <w:tcW w:w="857" w:type="dxa"/>
          </w:tcPr>
          <w:p w14:paraId="0AD17776" w14:textId="768521B9" w:rsidR="004E40ED" w:rsidRPr="00744CD4" w:rsidRDefault="002E2D97" w:rsidP="00AD64A3">
            <w:pPr>
              <w:pStyle w:val="section"/>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b w:val="0"/>
                <w:bCs w:val="0"/>
                <w:sz w:val="20"/>
                <w:szCs w:val="20"/>
              </w:rPr>
              <w:t xml:space="preserve">Height </w:t>
            </w:r>
            <w:r w:rsidRPr="00744CD4">
              <w:rPr>
                <w:rFonts w:ascii="Times New Roman" w:hAnsi="Times New Roman"/>
                <w:b w:val="0"/>
                <w:bCs w:val="0"/>
                <w:sz w:val="20"/>
                <w:szCs w:val="20"/>
              </w:rPr>
              <w:t>(</w:t>
            </w:r>
            <w:r w:rsidR="004E40ED" w:rsidRPr="00744CD4">
              <w:rPr>
                <w:rFonts w:ascii="Times New Roman" w:hAnsi="Times New Roman"/>
                <w:b w:val="0"/>
                <w:bCs w:val="0"/>
                <w:sz w:val="20"/>
                <w:szCs w:val="20"/>
              </w:rPr>
              <w:t>cm)</w:t>
            </w:r>
          </w:p>
        </w:tc>
        <w:tc>
          <w:tcPr>
            <w:tcW w:w="742" w:type="dxa"/>
          </w:tcPr>
          <w:p w14:paraId="20E098B3" w14:textId="360E821B" w:rsidR="004E40ED" w:rsidRPr="00744CD4" w:rsidRDefault="002E2D97" w:rsidP="00AD64A3">
            <w:pPr>
              <w:pStyle w:val="section"/>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b w:val="0"/>
                <w:bCs w:val="0"/>
                <w:sz w:val="20"/>
                <w:szCs w:val="20"/>
              </w:rPr>
              <w:t xml:space="preserve">Weight </w:t>
            </w:r>
            <w:r w:rsidRPr="00744CD4">
              <w:rPr>
                <w:rFonts w:ascii="Times New Roman" w:hAnsi="Times New Roman"/>
                <w:b w:val="0"/>
                <w:bCs w:val="0"/>
                <w:sz w:val="20"/>
                <w:szCs w:val="20"/>
              </w:rPr>
              <w:t>(</w:t>
            </w:r>
            <w:r w:rsidR="004E40ED" w:rsidRPr="00744CD4">
              <w:rPr>
                <w:rFonts w:ascii="Times New Roman" w:hAnsi="Times New Roman"/>
                <w:b w:val="0"/>
                <w:bCs w:val="0"/>
                <w:sz w:val="20"/>
                <w:szCs w:val="20"/>
              </w:rPr>
              <w:t>kg)</w:t>
            </w:r>
          </w:p>
        </w:tc>
        <w:tc>
          <w:tcPr>
            <w:tcW w:w="3108" w:type="dxa"/>
            <w:gridSpan w:val="2"/>
          </w:tcPr>
          <w:p w14:paraId="634ED2A8" w14:textId="7E549C71" w:rsidR="004E40ED" w:rsidRPr="00744CD4" w:rsidRDefault="00F77DFC" w:rsidP="00AD64A3">
            <w:pPr>
              <w:pStyle w:val="section"/>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Pr>
                <w:rFonts w:ascii="Times New Roman" w:hAnsi="Times New Roman"/>
                <w:b w:val="0"/>
                <w:bCs w:val="0"/>
                <w:sz w:val="20"/>
                <w:szCs w:val="20"/>
              </w:rPr>
              <w:t>Nutritional status</w:t>
            </w:r>
            <w:r w:rsidR="004E40ED" w:rsidRPr="00744CD4">
              <w:rPr>
                <w:rFonts w:ascii="Times New Roman" w:hAnsi="Times New Roman"/>
                <w:b w:val="0"/>
                <w:bCs w:val="0"/>
                <w:sz w:val="20"/>
                <w:szCs w:val="20"/>
              </w:rPr>
              <w:t xml:space="preserve"> </w:t>
            </w:r>
          </w:p>
        </w:tc>
        <w:tc>
          <w:tcPr>
            <w:tcW w:w="2956" w:type="dxa"/>
            <w:gridSpan w:val="2"/>
          </w:tcPr>
          <w:p w14:paraId="61F469BF" w14:textId="1F1CC756" w:rsidR="004E40ED" w:rsidRPr="00744CD4" w:rsidRDefault="00F77DFC" w:rsidP="00AD64A3">
            <w:pPr>
              <w:pStyle w:val="section"/>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0"/>
                <w:szCs w:val="20"/>
              </w:rPr>
            </w:pPr>
            <w:r>
              <w:rPr>
                <w:rFonts w:ascii="Times New Roman" w:hAnsi="Times New Roman"/>
                <w:b w:val="0"/>
                <w:bCs w:val="0"/>
                <w:sz w:val="20"/>
                <w:szCs w:val="20"/>
              </w:rPr>
              <w:t xml:space="preserve">Nutritional status with fuzzy logic / based </w:t>
            </w:r>
            <w:r w:rsidR="002E2D97">
              <w:rPr>
                <w:rFonts w:ascii="Times New Roman" w:hAnsi="Times New Roman"/>
                <w:b w:val="0"/>
                <w:bCs w:val="0"/>
                <w:sz w:val="20"/>
                <w:szCs w:val="20"/>
              </w:rPr>
              <w:t xml:space="preserve">on </w:t>
            </w:r>
            <w:r w:rsidR="002E2D97" w:rsidRPr="00744CD4">
              <w:rPr>
                <w:rFonts w:ascii="Times New Roman" w:hAnsi="Times New Roman"/>
                <w:b w:val="0"/>
                <w:bCs w:val="0"/>
                <w:i/>
                <w:iCs/>
                <w:sz w:val="20"/>
                <w:szCs w:val="20"/>
              </w:rPr>
              <w:t>fuzzy</w:t>
            </w:r>
            <w:r>
              <w:rPr>
                <w:rFonts w:ascii="Times New Roman" w:hAnsi="Times New Roman"/>
                <w:b w:val="0"/>
                <w:bCs w:val="0"/>
                <w:sz w:val="20"/>
                <w:szCs w:val="20"/>
              </w:rPr>
              <w:t xml:space="preserve"> set membership</w:t>
            </w:r>
          </w:p>
        </w:tc>
      </w:tr>
      <w:tr w:rsidR="00F77DFC" w:rsidRPr="00980EAF" w14:paraId="4AE955CD" w14:textId="20B873EC"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01E60B5A" w14:textId="735FE45E"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w:t>
            </w:r>
          </w:p>
        </w:tc>
        <w:tc>
          <w:tcPr>
            <w:tcW w:w="857" w:type="dxa"/>
          </w:tcPr>
          <w:p w14:paraId="714E3C22" w14:textId="134F06FC"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170</w:t>
            </w:r>
          </w:p>
        </w:tc>
        <w:tc>
          <w:tcPr>
            <w:tcW w:w="742" w:type="dxa"/>
          </w:tcPr>
          <w:p w14:paraId="6165C649" w14:textId="741F2D81"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45</w:t>
            </w:r>
          </w:p>
        </w:tc>
        <w:tc>
          <w:tcPr>
            <w:tcW w:w="710" w:type="dxa"/>
          </w:tcPr>
          <w:p w14:paraId="1874B883" w14:textId="3BC98E71"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15.</w:t>
            </w:r>
            <w:r w:rsidR="00F9153B" w:rsidRPr="00744CD4">
              <w:rPr>
                <w:rFonts w:ascii="Times New Roman" w:hAnsi="Times New Roman"/>
                <w:sz w:val="20"/>
                <w:szCs w:val="20"/>
              </w:rPr>
              <w:t>6</w:t>
            </w:r>
          </w:p>
        </w:tc>
        <w:tc>
          <w:tcPr>
            <w:tcW w:w="2398" w:type="dxa"/>
          </w:tcPr>
          <w:p w14:paraId="05281152" w14:textId="2883268D"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Severely underweight </w:t>
            </w:r>
          </w:p>
        </w:tc>
        <w:tc>
          <w:tcPr>
            <w:tcW w:w="405" w:type="dxa"/>
          </w:tcPr>
          <w:p w14:paraId="50D732D6" w14:textId="6567AFCD"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15.4</w:t>
            </w:r>
          </w:p>
        </w:tc>
        <w:tc>
          <w:tcPr>
            <w:tcW w:w="2551" w:type="dxa"/>
          </w:tcPr>
          <w:p w14:paraId="5F43E46C" w14:textId="69D0157C"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Severely underweight</w:t>
            </w:r>
          </w:p>
        </w:tc>
      </w:tr>
      <w:tr w:rsidR="00F77DFC" w:rsidRPr="00980EAF" w14:paraId="3F406DD5" w14:textId="25C360C0" w:rsidTr="00E201BA">
        <w:tc>
          <w:tcPr>
            <w:cnfStyle w:val="001000000000" w:firstRow="0" w:lastRow="0" w:firstColumn="1" w:lastColumn="0" w:oddVBand="0" w:evenVBand="0" w:oddHBand="0" w:evenHBand="0" w:firstRowFirstColumn="0" w:firstRowLastColumn="0" w:lastRowFirstColumn="0" w:lastRowLastColumn="0"/>
            <w:tcW w:w="1120" w:type="dxa"/>
          </w:tcPr>
          <w:p w14:paraId="748D84B1" w14:textId="40C8E4BB"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2</w:t>
            </w:r>
          </w:p>
        </w:tc>
        <w:tc>
          <w:tcPr>
            <w:tcW w:w="857" w:type="dxa"/>
          </w:tcPr>
          <w:p w14:paraId="742877BA" w14:textId="2F2E557D"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181</w:t>
            </w:r>
          </w:p>
        </w:tc>
        <w:tc>
          <w:tcPr>
            <w:tcW w:w="742" w:type="dxa"/>
          </w:tcPr>
          <w:p w14:paraId="4F861D78" w14:textId="3403F1C8"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81</w:t>
            </w:r>
          </w:p>
        </w:tc>
        <w:tc>
          <w:tcPr>
            <w:tcW w:w="710" w:type="dxa"/>
          </w:tcPr>
          <w:p w14:paraId="67256B05" w14:textId="3E6A5C91"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24.7</w:t>
            </w:r>
          </w:p>
        </w:tc>
        <w:tc>
          <w:tcPr>
            <w:tcW w:w="2398" w:type="dxa"/>
          </w:tcPr>
          <w:p w14:paraId="2880E110" w14:textId="0E90A69C"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21878446" w14:textId="5AA6396D"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21.2</w:t>
            </w:r>
          </w:p>
        </w:tc>
        <w:tc>
          <w:tcPr>
            <w:tcW w:w="2551" w:type="dxa"/>
          </w:tcPr>
          <w:p w14:paraId="53635EB2" w14:textId="3EF6A87F"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4834CC65" w14:textId="0A713BE0"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25C26650" w14:textId="75FBBA10"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3</w:t>
            </w:r>
          </w:p>
        </w:tc>
        <w:tc>
          <w:tcPr>
            <w:tcW w:w="857" w:type="dxa"/>
          </w:tcPr>
          <w:p w14:paraId="2DDBCE0D" w14:textId="1A1DD4CF"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158</w:t>
            </w:r>
          </w:p>
        </w:tc>
        <w:tc>
          <w:tcPr>
            <w:tcW w:w="742" w:type="dxa"/>
          </w:tcPr>
          <w:p w14:paraId="647C8B08" w14:textId="46CD48C5"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66</w:t>
            </w:r>
          </w:p>
        </w:tc>
        <w:tc>
          <w:tcPr>
            <w:tcW w:w="710" w:type="dxa"/>
          </w:tcPr>
          <w:p w14:paraId="18EEA898" w14:textId="116E0683"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26.4</w:t>
            </w:r>
          </w:p>
        </w:tc>
        <w:tc>
          <w:tcPr>
            <w:tcW w:w="2398" w:type="dxa"/>
          </w:tcPr>
          <w:p w14:paraId="66894E6D" w14:textId="6A397319"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overweight </w:t>
            </w:r>
          </w:p>
        </w:tc>
        <w:tc>
          <w:tcPr>
            <w:tcW w:w="405" w:type="dxa"/>
          </w:tcPr>
          <w:p w14:paraId="16C69E45" w14:textId="6533BA5A"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w:t>
            </w:r>
            <w:r w:rsidR="00ED12A2" w:rsidRPr="00744CD4">
              <w:rPr>
                <w:rFonts w:ascii="Times New Roman" w:hAnsi="Times New Roman"/>
                <w:sz w:val="20"/>
                <w:szCs w:val="20"/>
              </w:rPr>
              <w:t>8.6</w:t>
            </w:r>
          </w:p>
        </w:tc>
        <w:tc>
          <w:tcPr>
            <w:tcW w:w="2551" w:type="dxa"/>
          </w:tcPr>
          <w:p w14:paraId="3512AA30" w14:textId="6006B497"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Obese </w:t>
            </w:r>
          </w:p>
        </w:tc>
      </w:tr>
      <w:tr w:rsidR="00F77DFC" w:rsidRPr="00980EAF" w14:paraId="025A64F3" w14:textId="5864D6E5" w:rsidTr="00E201BA">
        <w:tc>
          <w:tcPr>
            <w:cnfStyle w:val="001000000000" w:firstRow="0" w:lastRow="0" w:firstColumn="1" w:lastColumn="0" w:oddVBand="0" w:evenVBand="0" w:oddHBand="0" w:evenHBand="0" w:firstRowFirstColumn="0" w:firstRowLastColumn="0" w:lastRowFirstColumn="0" w:lastRowLastColumn="0"/>
            <w:tcW w:w="1120" w:type="dxa"/>
          </w:tcPr>
          <w:p w14:paraId="2C9223B2" w14:textId="551DF9BD"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lastRenderedPageBreak/>
              <w:t>4</w:t>
            </w:r>
          </w:p>
        </w:tc>
        <w:tc>
          <w:tcPr>
            <w:tcW w:w="857" w:type="dxa"/>
          </w:tcPr>
          <w:p w14:paraId="7D7037CE" w14:textId="378D2598"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184</w:t>
            </w:r>
          </w:p>
        </w:tc>
        <w:tc>
          <w:tcPr>
            <w:tcW w:w="742" w:type="dxa"/>
          </w:tcPr>
          <w:p w14:paraId="5519D95D" w14:textId="208BD6FB"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80</w:t>
            </w:r>
          </w:p>
        </w:tc>
        <w:tc>
          <w:tcPr>
            <w:tcW w:w="710" w:type="dxa"/>
          </w:tcPr>
          <w:p w14:paraId="5BB4A49E" w14:textId="44FC8F47"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23.6</w:t>
            </w:r>
          </w:p>
        </w:tc>
        <w:tc>
          <w:tcPr>
            <w:tcW w:w="2398" w:type="dxa"/>
          </w:tcPr>
          <w:p w14:paraId="330FCBEF" w14:textId="1AF8B13D" w:rsidR="00DB15FA" w:rsidRPr="00744CD4" w:rsidRDefault="009512AD"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3C1C2774" w14:textId="106BCF26"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21.2</w:t>
            </w:r>
          </w:p>
        </w:tc>
        <w:tc>
          <w:tcPr>
            <w:tcW w:w="2551" w:type="dxa"/>
          </w:tcPr>
          <w:p w14:paraId="2F94E4B0" w14:textId="4A560119"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2E38513C" w14:textId="37E4D2BB"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60DF7CD7" w14:textId="7A02A04C"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5</w:t>
            </w:r>
          </w:p>
        </w:tc>
        <w:tc>
          <w:tcPr>
            <w:tcW w:w="857" w:type="dxa"/>
          </w:tcPr>
          <w:p w14:paraId="78C537A5" w14:textId="2CE0C089"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165</w:t>
            </w:r>
          </w:p>
        </w:tc>
        <w:tc>
          <w:tcPr>
            <w:tcW w:w="742" w:type="dxa"/>
          </w:tcPr>
          <w:p w14:paraId="40F4A93B" w14:textId="6DEB678D"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51</w:t>
            </w:r>
          </w:p>
        </w:tc>
        <w:tc>
          <w:tcPr>
            <w:tcW w:w="710" w:type="dxa"/>
          </w:tcPr>
          <w:p w14:paraId="050D12AE" w14:textId="28117FC5"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18.7</w:t>
            </w:r>
          </w:p>
        </w:tc>
        <w:tc>
          <w:tcPr>
            <w:tcW w:w="2398" w:type="dxa"/>
          </w:tcPr>
          <w:p w14:paraId="7DAFFC1F" w14:textId="43DE46A9" w:rsidR="00DB15FA" w:rsidRPr="00744CD4" w:rsidRDefault="009512AD"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6192534F" w14:textId="1A10598B"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19.8</w:t>
            </w:r>
          </w:p>
        </w:tc>
        <w:tc>
          <w:tcPr>
            <w:tcW w:w="2551" w:type="dxa"/>
          </w:tcPr>
          <w:p w14:paraId="60751145" w14:textId="29025B3E"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Normal</w:t>
            </w:r>
          </w:p>
        </w:tc>
      </w:tr>
      <w:tr w:rsidR="00F77DFC" w:rsidRPr="00980EAF" w14:paraId="48617F75" w14:textId="647592E7" w:rsidTr="00E201BA">
        <w:tc>
          <w:tcPr>
            <w:cnfStyle w:val="001000000000" w:firstRow="0" w:lastRow="0" w:firstColumn="1" w:lastColumn="0" w:oddVBand="0" w:evenVBand="0" w:oddHBand="0" w:evenHBand="0" w:firstRowFirstColumn="0" w:firstRowLastColumn="0" w:lastRowFirstColumn="0" w:lastRowLastColumn="0"/>
            <w:tcW w:w="1120" w:type="dxa"/>
          </w:tcPr>
          <w:p w14:paraId="41914622" w14:textId="51CC7F3E"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6</w:t>
            </w:r>
          </w:p>
        </w:tc>
        <w:tc>
          <w:tcPr>
            <w:tcW w:w="857" w:type="dxa"/>
          </w:tcPr>
          <w:p w14:paraId="7D3C704C" w14:textId="1F1E5631"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180</w:t>
            </w:r>
          </w:p>
        </w:tc>
        <w:tc>
          <w:tcPr>
            <w:tcW w:w="742" w:type="dxa"/>
          </w:tcPr>
          <w:p w14:paraId="12AD0DAC" w14:textId="6D632988"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70</w:t>
            </w:r>
          </w:p>
        </w:tc>
        <w:tc>
          <w:tcPr>
            <w:tcW w:w="710" w:type="dxa"/>
          </w:tcPr>
          <w:p w14:paraId="13F22EEB" w14:textId="2F68241E"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21.6</w:t>
            </w:r>
          </w:p>
        </w:tc>
        <w:tc>
          <w:tcPr>
            <w:tcW w:w="2398" w:type="dxa"/>
          </w:tcPr>
          <w:p w14:paraId="590EDE51" w14:textId="00B93A71" w:rsidR="00DB15FA" w:rsidRPr="00744CD4" w:rsidRDefault="009512AD"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4CFEA006" w14:textId="47DB41B5"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21.2</w:t>
            </w:r>
          </w:p>
        </w:tc>
        <w:tc>
          <w:tcPr>
            <w:tcW w:w="2551" w:type="dxa"/>
          </w:tcPr>
          <w:p w14:paraId="0D918A14" w14:textId="3BFB4C91"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Normal</w:t>
            </w:r>
          </w:p>
        </w:tc>
      </w:tr>
      <w:tr w:rsidR="00F77DFC" w:rsidRPr="00980EAF" w14:paraId="2521C130" w14:textId="208E9039"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5F63759B" w14:textId="2D3A3C46"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7</w:t>
            </w:r>
          </w:p>
        </w:tc>
        <w:tc>
          <w:tcPr>
            <w:tcW w:w="857" w:type="dxa"/>
          </w:tcPr>
          <w:p w14:paraId="05A3ADCE" w14:textId="4F589EC8"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160</w:t>
            </w:r>
          </w:p>
        </w:tc>
        <w:tc>
          <w:tcPr>
            <w:tcW w:w="742" w:type="dxa"/>
          </w:tcPr>
          <w:p w14:paraId="734F59ED" w14:textId="18E78A90"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73</w:t>
            </w:r>
          </w:p>
        </w:tc>
        <w:tc>
          <w:tcPr>
            <w:tcW w:w="710" w:type="dxa"/>
          </w:tcPr>
          <w:p w14:paraId="4639CBBD" w14:textId="425F6E66"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28.5</w:t>
            </w:r>
          </w:p>
        </w:tc>
        <w:tc>
          <w:tcPr>
            <w:tcW w:w="2398" w:type="dxa"/>
          </w:tcPr>
          <w:p w14:paraId="7DA12D5D" w14:textId="12D76A51"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Obese</w:t>
            </w:r>
          </w:p>
        </w:tc>
        <w:tc>
          <w:tcPr>
            <w:tcW w:w="405" w:type="dxa"/>
          </w:tcPr>
          <w:p w14:paraId="3249E834" w14:textId="482311D7"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28.1</w:t>
            </w:r>
          </w:p>
        </w:tc>
        <w:tc>
          <w:tcPr>
            <w:tcW w:w="2551" w:type="dxa"/>
          </w:tcPr>
          <w:p w14:paraId="183FA557" w14:textId="0CAB2F9D"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Obese</w:t>
            </w:r>
          </w:p>
        </w:tc>
      </w:tr>
      <w:tr w:rsidR="00F77DFC" w:rsidRPr="00980EAF" w14:paraId="3B5BCDAA" w14:textId="72FDDC9B" w:rsidTr="00E201BA">
        <w:tc>
          <w:tcPr>
            <w:cnfStyle w:val="001000000000" w:firstRow="0" w:lastRow="0" w:firstColumn="1" w:lastColumn="0" w:oddVBand="0" w:evenVBand="0" w:oddHBand="0" w:evenHBand="0" w:firstRowFirstColumn="0" w:firstRowLastColumn="0" w:lastRowFirstColumn="0" w:lastRowLastColumn="0"/>
            <w:tcW w:w="1120" w:type="dxa"/>
          </w:tcPr>
          <w:p w14:paraId="1AFD0C2E" w14:textId="2E271F99"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8</w:t>
            </w:r>
          </w:p>
        </w:tc>
        <w:tc>
          <w:tcPr>
            <w:tcW w:w="857" w:type="dxa"/>
          </w:tcPr>
          <w:p w14:paraId="78C90DF5" w14:textId="637B5EFB"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161</w:t>
            </w:r>
          </w:p>
        </w:tc>
        <w:tc>
          <w:tcPr>
            <w:tcW w:w="742" w:type="dxa"/>
          </w:tcPr>
          <w:p w14:paraId="54297A9F" w14:textId="06A1E321"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50</w:t>
            </w:r>
          </w:p>
        </w:tc>
        <w:tc>
          <w:tcPr>
            <w:tcW w:w="710" w:type="dxa"/>
          </w:tcPr>
          <w:p w14:paraId="56520119" w14:textId="2B0C617F"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19.</w:t>
            </w:r>
            <w:r w:rsidR="00F9153B" w:rsidRPr="00744CD4">
              <w:rPr>
                <w:rFonts w:ascii="Times New Roman" w:hAnsi="Times New Roman"/>
                <w:sz w:val="20"/>
                <w:szCs w:val="20"/>
              </w:rPr>
              <w:t>3</w:t>
            </w:r>
          </w:p>
        </w:tc>
        <w:tc>
          <w:tcPr>
            <w:tcW w:w="2398" w:type="dxa"/>
          </w:tcPr>
          <w:p w14:paraId="53BAC758" w14:textId="43A3A457" w:rsidR="00DB15FA" w:rsidRPr="00744CD4" w:rsidRDefault="009512AD"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23010608" w14:textId="6295CB4A"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21</w:t>
            </w:r>
          </w:p>
        </w:tc>
        <w:tc>
          <w:tcPr>
            <w:tcW w:w="2551" w:type="dxa"/>
          </w:tcPr>
          <w:p w14:paraId="10050A91" w14:textId="79DF3685"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06A39354" w14:textId="7AB502EA"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4BEDC4CE" w14:textId="2DF40614"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9</w:t>
            </w:r>
          </w:p>
        </w:tc>
        <w:tc>
          <w:tcPr>
            <w:tcW w:w="857" w:type="dxa"/>
          </w:tcPr>
          <w:p w14:paraId="7BA3E8B3" w14:textId="6A91733B"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165</w:t>
            </w:r>
          </w:p>
        </w:tc>
        <w:tc>
          <w:tcPr>
            <w:tcW w:w="742" w:type="dxa"/>
          </w:tcPr>
          <w:p w14:paraId="5A23215F" w14:textId="0490BCA2"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75</w:t>
            </w:r>
          </w:p>
        </w:tc>
        <w:tc>
          <w:tcPr>
            <w:tcW w:w="710" w:type="dxa"/>
          </w:tcPr>
          <w:p w14:paraId="10C42D94" w14:textId="027EDB2A"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27.</w:t>
            </w:r>
            <w:r w:rsidR="00F9153B" w:rsidRPr="00744CD4">
              <w:rPr>
                <w:rFonts w:ascii="Times New Roman" w:hAnsi="Times New Roman"/>
                <w:sz w:val="20"/>
                <w:szCs w:val="20"/>
              </w:rPr>
              <w:t>6</w:t>
            </w:r>
          </w:p>
        </w:tc>
        <w:tc>
          <w:tcPr>
            <w:tcW w:w="2398" w:type="dxa"/>
          </w:tcPr>
          <w:p w14:paraId="6A10C564" w14:textId="3AFB038A"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Obese</w:t>
            </w:r>
          </w:p>
        </w:tc>
        <w:tc>
          <w:tcPr>
            <w:tcW w:w="405" w:type="dxa"/>
          </w:tcPr>
          <w:p w14:paraId="5115481A" w14:textId="00323427"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w:t>
            </w:r>
            <w:r w:rsidR="00433B1F" w:rsidRPr="00744CD4">
              <w:rPr>
                <w:rFonts w:ascii="Times New Roman" w:hAnsi="Times New Roman"/>
                <w:sz w:val="20"/>
                <w:szCs w:val="20"/>
              </w:rPr>
              <w:t>3.1</w:t>
            </w:r>
          </w:p>
        </w:tc>
        <w:tc>
          <w:tcPr>
            <w:tcW w:w="2551" w:type="dxa"/>
          </w:tcPr>
          <w:p w14:paraId="0D3DC751" w14:textId="57854961" w:rsidR="00DB15FA" w:rsidRPr="00744CD4" w:rsidRDefault="006951E1"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471438C5" w14:textId="275BFE3C" w:rsidTr="00E201BA">
        <w:tc>
          <w:tcPr>
            <w:cnfStyle w:val="001000000000" w:firstRow="0" w:lastRow="0" w:firstColumn="1" w:lastColumn="0" w:oddVBand="0" w:evenVBand="0" w:oddHBand="0" w:evenHBand="0" w:firstRowFirstColumn="0" w:firstRowLastColumn="0" w:lastRowFirstColumn="0" w:lastRowLastColumn="0"/>
            <w:tcW w:w="1120" w:type="dxa"/>
          </w:tcPr>
          <w:p w14:paraId="4C57C453" w14:textId="7CC27A02"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10</w:t>
            </w:r>
          </w:p>
        </w:tc>
        <w:tc>
          <w:tcPr>
            <w:tcW w:w="857" w:type="dxa"/>
          </w:tcPr>
          <w:p w14:paraId="5E137094" w14:textId="091CE810"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156</w:t>
            </w:r>
          </w:p>
        </w:tc>
        <w:tc>
          <w:tcPr>
            <w:tcW w:w="742" w:type="dxa"/>
          </w:tcPr>
          <w:p w14:paraId="2AD2C219" w14:textId="286A3DD2"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77</w:t>
            </w:r>
          </w:p>
        </w:tc>
        <w:tc>
          <w:tcPr>
            <w:tcW w:w="710" w:type="dxa"/>
          </w:tcPr>
          <w:p w14:paraId="726CF4DF" w14:textId="57AA9D9E"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31.6</w:t>
            </w:r>
          </w:p>
        </w:tc>
        <w:tc>
          <w:tcPr>
            <w:tcW w:w="2398" w:type="dxa"/>
          </w:tcPr>
          <w:p w14:paraId="64E6F365" w14:textId="76E8E01F" w:rsidR="00DB15FA" w:rsidRPr="00744CD4" w:rsidRDefault="00F77DFC"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Obese</w:t>
            </w:r>
          </w:p>
        </w:tc>
        <w:tc>
          <w:tcPr>
            <w:tcW w:w="405" w:type="dxa"/>
          </w:tcPr>
          <w:p w14:paraId="58FB0D44" w14:textId="25F98095" w:rsidR="00DB15FA" w:rsidRPr="00744CD4" w:rsidRDefault="00433B1F"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29</w:t>
            </w:r>
          </w:p>
        </w:tc>
        <w:tc>
          <w:tcPr>
            <w:tcW w:w="2551" w:type="dxa"/>
          </w:tcPr>
          <w:p w14:paraId="0F34FB66" w14:textId="4F93B2A9" w:rsidR="00DB15FA" w:rsidRPr="00744CD4" w:rsidRDefault="00F77DFC"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Obese</w:t>
            </w:r>
          </w:p>
        </w:tc>
      </w:tr>
      <w:tr w:rsidR="00F77DFC" w:rsidRPr="00980EAF" w14:paraId="02A63AB6" w14:textId="3C8B8889"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6DD2C44A" w14:textId="77D1799D"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11</w:t>
            </w:r>
          </w:p>
        </w:tc>
        <w:tc>
          <w:tcPr>
            <w:tcW w:w="857" w:type="dxa"/>
          </w:tcPr>
          <w:p w14:paraId="49C14C35" w14:textId="7A72ABCB"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171</w:t>
            </w:r>
          </w:p>
        </w:tc>
        <w:tc>
          <w:tcPr>
            <w:tcW w:w="742" w:type="dxa"/>
          </w:tcPr>
          <w:p w14:paraId="17957AE0" w14:textId="792584E5"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65</w:t>
            </w:r>
          </w:p>
        </w:tc>
        <w:tc>
          <w:tcPr>
            <w:tcW w:w="710" w:type="dxa"/>
          </w:tcPr>
          <w:p w14:paraId="5C97B33F" w14:textId="476D9B8E"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22.2</w:t>
            </w:r>
          </w:p>
        </w:tc>
        <w:tc>
          <w:tcPr>
            <w:tcW w:w="2398" w:type="dxa"/>
          </w:tcPr>
          <w:p w14:paraId="28ABFC71" w14:textId="5B530BD9" w:rsidR="00DB15FA" w:rsidRPr="00744CD4" w:rsidRDefault="009512AD"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42C469DA" w14:textId="4669C2B3"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22.1</w:t>
            </w:r>
          </w:p>
        </w:tc>
        <w:tc>
          <w:tcPr>
            <w:tcW w:w="2551" w:type="dxa"/>
          </w:tcPr>
          <w:p w14:paraId="5001C077" w14:textId="78B4CB4C"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21A47411" w14:textId="50A4B1BB" w:rsidTr="00E201BA">
        <w:tc>
          <w:tcPr>
            <w:cnfStyle w:val="001000000000" w:firstRow="0" w:lastRow="0" w:firstColumn="1" w:lastColumn="0" w:oddVBand="0" w:evenVBand="0" w:oddHBand="0" w:evenHBand="0" w:firstRowFirstColumn="0" w:firstRowLastColumn="0" w:lastRowFirstColumn="0" w:lastRowLastColumn="0"/>
            <w:tcW w:w="1120" w:type="dxa"/>
          </w:tcPr>
          <w:p w14:paraId="3E270586" w14:textId="651517C3"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12</w:t>
            </w:r>
          </w:p>
        </w:tc>
        <w:tc>
          <w:tcPr>
            <w:tcW w:w="857" w:type="dxa"/>
          </w:tcPr>
          <w:p w14:paraId="7A0BC25D" w14:textId="70303591"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157</w:t>
            </w:r>
          </w:p>
        </w:tc>
        <w:tc>
          <w:tcPr>
            <w:tcW w:w="742" w:type="dxa"/>
          </w:tcPr>
          <w:p w14:paraId="302C7514" w14:textId="239B6B38"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48</w:t>
            </w:r>
          </w:p>
        </w:tc>
        <w:tc>
          <w:tcPr>
            <w:tcW w:w="710" w:type="dxa"/>
          </w:tcPr>
          <w:p w14:paraId="34944D85" w14:textId="42BBFFD8"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19.</w:t>
            </w:r>
            <w:r w:rsidR="00F9153B" w:rsidRPr="00744CD4">
              <w:rPr>
                <w:rFonts w:ascii="Times New Roman" w:hAnsi="Times New Roman"/>
                <w:sz w:val="20"/>
                <w:szCs w:val="20"/>
              </w:rPr>
              <w:t>5</w:t>
            </w:r>
          </w:p>
        </w:tc>
        <w:tc>
          <w:tcPr>
            <w:tcW w:w="2398" w:type="dxa"/>
          </w:tcPr>
          <w:p w14:paraId="2A4731FA" w14:textId="6F6AD0BD" w:rsidR="00DB15FA" w:rsidRPr="00744CD4" w:rsidRDefault="009512AD"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386EA535" w14:textId="341547E9"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21.2</w:t>
            </w:r>
          </w:p>
        </w:tc>
        <w:tc>
          <w:tcPr>
            <w:tcW w:w="2551" w:type="dxa"/>
          </w:tcPr>
          <w:p w14:paraId="594335D6" w14:textId="5B5DC8D2"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Normal</w:t>
            </w:r>
          </w:p>
        </w:tc>
      </w:tr>
      <w:tr w:rsidR="00F77DFC" w:rsidRPr="00980EAF" w14:paraId="525977E1" w14:textId="45C9E849"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3D0565C0" w14:textId="559EE497"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13</w:t>
            </w:r>
          </w:p>
        </w:tc>
        <w:tc>
          <w:tcPr>
            <w:tcW w:w="857" w:type="dxa"/>
          </w:tcPr>
          <w:p w14:paraId="131D4BB9" w14:textId="5DEEB69A"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163</w:t>
            </w:r>
          </w:p>
        </w:tc>
        <w:tc>
          <w:tcPr>
            <w:tcW w:w="742" w:type="dxa"/>
          </w:tcPr>
          <w:p w14:paraId="65EEAAEE" w14:textId="37EABF47"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68</w:t>
            </w:r>
          </w:p>
        </w:tc>
        <w:tc>
          <w:tcPr>
            <w:tcW w:w="710" w:type="dxa"/>
          </w:tcPr>
          <w:p w14:paraId="10206B8B" w14:textId="224841CE"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25.</w:t>
            </w:r>
            <w:r w:rsidR="00F9153B" w:rsidRPr="00744CD4">
              <w:rPr>
                <w:rFonts w:ascii="Times New Roman" w:hAnsi="Times New Roman"/>
                <w:sz w:val="20"/>
                <w:szCs w:val="20"/>
              </w:rPr>
              <w:t>6</w:t>
            </w:r>
          </w:p>
        </w:tc>
        <w:tc>
          <w:tcPr>
            <w:tcW w:w="2398" w:type="dxa"/>
          </w:tcPr>
          <w:p w14:paraId="0319928F" w14:textId="13ACA9A8" w:rsidR="00DB15FA" w:rsidRPr="00744CD4" w:rsidRDefault="00F77DFC"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overweight</w:t>
            </w:r>
          </w:p>
        </w:tc>
        <w:tc>
          <w:tcPr>
            <w:tcW w:w="405" w:type="dxa"/>
          </w:tcPr>
          <w:p w14:paraId="46CA695F" w14:textId="7769B2B2"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24.9</w:t>
            </w:r>
          </w:p>
        </w:tc>
        <w:tc>
          <w:tcPr>
            <w:tcW w:w="2551" w:type="dxa"/>
          </w:tcPr>
          <w:p w14:paraId="6DE116B4" w14:textId="1DE3660E"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0003037A" w14:textId="0C2F16A6" w:rsidTr="00E201BA">
        <w:tc>
          <w:tcPr>
            <w:cnfStyle w:val="001000000000" w:firstRow="0" w:lastRow="0" w:firstColumn="1" w:lastColumn="0" w:oddVBand="0" w:evenVBand="0" w:oddHBand="0" w:evenHBand="0" w:firstRowFirstColumn="0" w:firstRowLastColumn="0" w:lastRowFirstColumn="0" w:lastRowLastColumn="0"/>
            <w:tcW w:w="1120" w:type="dxa"/>
          </w:tcPr>
          <w:p w14:paraId="4D58CCF4" w14:textId="618BF9B1"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14</w:t>
            </w:r>
          </w:p>
        </w:tc>
        <w:tc>
          <w:tcPr>
            <w:tcW w:w="857" w:type="dxa"/>
          </w:tcPr>
          <w:p w14:paraId="62BB7ACA" w14:textId="755A6526"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167</w:t>
            </w:r>
          </w:p>
        </w:tc>
        <w:tc>
          <w:tcPr>
            <w:tcW w:w="742" w:type="dxa"/>
          </w:tcPr>
          <w:p w14:paraId="4D628288" w14:textId="284203D6"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76</w:t>
            </w:r>
          </w:p>
        </w:tc>
        <w:tc>
          <w:tcPr>
            <w:tcW w:w="710" w:type="dxa"/>
          </w:tcPr>
          <w:p w14:paraId="57366B81" w14:textId="49114437"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27.2</w:t>
            </w:r>
          </w:p>
        </w:tc>
        <w:tc>
          <w:tcPr>
            <w:tcW w:w="2398" w:type="dxa"/>
          </w:tcPr>
          <w:p w14:paraId="3E85B1B9" w14:textId="75C81FCF" w:rsidR="00DB15FA" w:rsidRPr="00744CD4" w:rsidRDefault="00F77DFC"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Obese</w:t>
            </w:r>
          </w:p>
        </w:tc>
        <w:tc>
          <w:tcPr>
            <w:tcW w:w="405" w:type="dxa"/>
          </w:tcPr>
          <w:p w14:paraId="5DC7145F" w14:textId="42C1600B"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22.6</w:t>
            </w:r>
          </w:p>
        </w:tc>
        <w:tc>
          <w:tcPr>
            <w:tcW w:w="2551" w:type="dxa"/>
          </w:tcPr>
          <w:p w14:paraId="05848366" w14:textId="50364BD6"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Normal</w:t>
            </w:r>
          </w:p>
        </w:tc>
      </w:tr>
      <w:tr w:rsidR="00F77DFC" w:rsidRPr="00980EAF" w14:paraId="5882C385" w14:textId="6563B420"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0EA9022A" w14:textId="0A4C5EDA"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15</w:t>
            </w:r>
          </w:p>
        </w:tc>
        <w:tc>
          <w:tcPr>
            <w:tcW w:w="857" w:type="dxa"/>
          </w:tcPr>
          <w:p w14:paraId="04C4CA7F" w14:textId="73922DF4"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155</w:t>
            </w:r>
          </w:p>
        </w:tc>
        <w:tc>
          <w:tcPr>
            <w:tcW w:w="742" w:type="dxa"/>
          </w:tcPr>
          <w:p w14:paraId="0C992525" w14:textId="4B21A922"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54</w:t>
            </w:r>
          </w:p>
        </w:tc>
        <w:tc>
          <w:tcPr>
            <w:tcW w:w="710" w:type="dxa"/>
          </w:tcPr>
          <w:p w14:paraId="6A32C4B5" w14:textId="079510BD"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22.</w:t>
            </w:r>
            <w:r w:rsidR="00F9153B" w:rsidRPr="00744CD4">
              <w:rPr>
                <w:rFonts w:ascii="Times New Roman" w:hAnsi="Times New Roman"/>
                <w:sz w:val="20"/>
                <w:szCs w:val="20"/>
              </w:rPr>
              <w:t>5</w:t>
            </w:r>
          </w:p>
        </w:tc>
        <w:tc>
          <w:tcPr>
            <w:tcW w:w="2398" w:type="dxa"/>
          </w:tcPr>
          <w:p w14:paraId="2A0BB64B" w14:textId="67A8EEF2" w:rsidR="00DB15FA" w:rsidRPr="00744CD4" w:rsidRDefault="009512AD"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38B14828" w14:textId="5C5D3A8F"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22.7</w:t>
            </w:r>
          </w:p>
        </w:tc>
        <w:tc>
          <w:tcPr>
            <w:tcW w:w="2551" w:type="dxa"/>
          </w:tcPr>
          <w:p w14:paraId="3D021F6B" w14:textId="7CB2FBEC"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6AEC0B87" w14:textId="5A1EAFC2" w:rsidTr="00E201BA">
        <w:tc>
          <w:tcPr>
            <w:cnfStyle w:val="001000000000" w:firstRow="0" w:lastRow="0" w:firstColumn="1" w:lastColumn="0" w:oddVBand="0" w:evenVBand="0" w:oddHBand="0" w:evenHBand="0" w:firstRowFirstColumn="0" w:firstRowLastColumn="0" w:lastRowFirstColumn="0" w:lastRowLastColumn="0"/>
            <w:tcW w:w="1120" w:type="dxa"/>
          </w:tcPr>
          <w:p w14:paraId="2B93BA81" w14:textId="4E595E85"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16</w:t>
            </w:r>
          </w:p>
        </w:tc>
        <w:tc>
          <w:tcPr>
            <w:tcW w:w="857" w:type="dxa"/>
          </w:tcPr>
          <w:p w14:paraId="5D66C3FF" w14:textId="0B268133"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164</w:t>
            </w:r>
          </w:p>
        </w:tc>
        <w:tc>
          <w:tcPr>
            <w:tcW w:w="742" w:type="dxa"/>
          </w:tcPr>
          <w:p w14:paraId="4A7A055F" w14:textId="36936BA5"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67</w:t>
            </w:r>
          </w:p>
        </w:tc>
        <w:tc>
          <w:tcPr>
            <w:tcW w:w="710" w:type="dxa"/>
          </w:tcPr>
          <w:p w14:paraId="462CF164" w14:textId="7CAFD708" w:rsidR="00DB15FA" w:rsidRPr="00744CD4" w:rsidRDefault="00DB15FA"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24.9</w:t>
            </w:r>
          </w:p>
        </w:tc>
        <w:tc>
          <w:tcPr>
            <w:tcW w:w="2398" w:type="dxa"/>
          </w:tcPr>
          <w:p w14:paraId="3EA677AB" w14:textId="474A14FF" w:rsidR="00DB15FA" w:rsidRPr="00744CD4" w:rsidRDefault="009512AD"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4535680A" w14:textId="4C50C9DA"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23.8</w:t>
            </w:r>
          </w:p>
        </w:tc>
        <w:tc>
          <w:tcPr>
            <w:tcW w:w="2551" w:type="dxa"/>
          </w:tcPr>
          <w:p w14:paraId="6649921F" w14:textId="009B1991" w:rsidR="00DB15FA" w:rsidRPr="00744CD4" w:rsidRDefault="005E4036" w:rsidP="00AD64A3">
            <w:pPr>
              <w:pStyle w:val="section"/>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r w:rsidR="00F77DFC" w:rsidRPr="00980EAF" w14:paraId="4C004E00" w14:textId="1F37E883" w:rsidTr="00E20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14:paraId="7C83209E" w14:textId="75A0B62A" w:rsidR="00DB15FA" w:rsidRPr="00744CD4" w:rsidRDefault="00DB15FA" w:rsidP="00AD64A3">
            <w:pPr>
              <w:pStyle w:val="section"/>
              <w:rPr>
                <w:rFonts w:ascii="Times New Roman" w:hAnsi="Times New Roman"/>
                <w:b w:val="0"/>
                <w:bCs w:val="0"/>
                <w:sz w:val="20"/>
                <w:szCs w:val="20"/>
              </w:rPr>
            </w:pPr>
            <w:r w:rsidRPr="00744CD4">
              <w:rPr>
                <w:rFonts w:ascii="Times New Roman" w:hAnsi="Times New Roman"/>
                <w:b w:val="0"/>
                <w:bCs w:val="0"/>
                <w:sz w:val="20"/>
                <w:szCs w:val="20"/>
              </w:rPr>
              <w:t>17</w:t>
            </w:r>
          </w:p>
        </w:tc>
        <w:tc>
          <w:tcPr>
            <w:tcW w:w="857" w:type="dxa"/>
          </w:tcPr>
          <w:p w14:paraId="4D8740DD" w14:textId="2230F72A"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160</w:t>
            </w:r>
          </w:p>
        </w:tc>
        <w:tc>
          <w:tcPr>
            <w:tcW w:w="742" w:type="dxa"/>
          </w:tcPr>
          <w:p w14:paraId="58D034AD" w14:textId="07AC7081"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53</w:t>
            </w:r>
          </w:p>
        </w:tc>
        <w:tc>
          <w:tcPr>
            <w:tcW w:w="710" w:type="dxa"/>
          </w:tcPr>
          <w:p w14:paraId="4681BB3F" w14:textId="5ADBBC09" w:rsidR="00DB15FA" w:rsidRPr="00744CD4" w:rsidRDefault="00DB15FA"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20.7</w:t>
            </w:r>
          </w:p>
        </w:tc>
        <w:tc>
          <w:tcPr>
            <w:tcW w:w="2398" w:type="dxa"/>
          </w:tcPr>
          <w:p w14:paraId="4AACFBF1" w14:textId="554E6672" w:rsidR="00DB15FA" w:rsidRPr="00744CD4" w:rsidRDefault="009512AD"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c>
          <w:tcPr>
            <w:tcW w:w="405" w:type="dxa"/>
          </w:tcPr>
          <w:p w14:paraId="79F93706" w14:textId="5C894BB6"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21.7</w:t>
            </w:r>
          </w:p>
        </w:tc>
        <w:tc>
          <w:tcPr>
            <w:tcW w:w="2551" w:type="dxa"/>
          </w:tcPr>
          <w:p w14:paraId="3EDFADED" w14:textId="16EFBB3B" w:rsidR="00DB15FA" w:rsidRPr="00744CD4" w:rsidRDefault="005E4036" w:rsidP="00AD64A3">
            <w:pPr>
              <w:pStyle w:val="section"/>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44CD4">
              <w:rPr>
                <w:rFonts w:ascii="Times New Roman" w:hAnsi="Times New Roman"/>
                <w:sz w:val="20"/>
                <w:szCs w:val="20"/>
              </w:rPr>
              <w:t xml:space="preserve">Normal </w:t>
            </w:r>
          </w:p>
        </w:tc>
      </w:tr>
    </w:tbl>
    <w:p w14:paraId="6E024ED2" w14:textId="77777777" w:rsidR="00370603" w:rsidRPr="00980EAF" w:rsidRDefault="00370603" w:rsidP="00AD64A3">
      <w:pPr>
        <w:pStyle w:val="section"/>
        <w:rPr>
          <w:rFonts w:ascii="Times New Roman" w:hAnsi="Times New Roman"/>
        </w:rPr>
      </w:pPr>
    </w:p>
    <w:p w14:paraId="070D427E" w14:textId="42E6E299" w:rsidR="0038170B" w:rsidRPr="00980EAF" w:rsidRDefault="00D4456E" w:rsidP="00D4456E">
      <w:pPr>
        <w:pStyle w:val="BodyChar"/>
        <w:tabs>
          <w:tab w:val="clear" w:pos="567"/>
          <w:tab w:val="left" w:pos="284"/>
        </w:tabs>
        <w:rPr>
          <w:rFonts w:ascii="Times New Roman" w:hAnsi="Times New Roman"/>
          <w:i/>
          <w:iCs/>
        </w:rPr>
      </w:pPr>
      <w:r w:rsidRPr="00980EAF">
        <w:rPr>
          <w:rFonts w:ascii="Times New Roman" w:hAnsi="Times New Roman"/>
          <w:i/>
          <w:iCs/>
        </w:rPr>
        <w:t xml:space="preserve">3.3 </w:t>
      </w:r>
      <w:r w:rsidR="00F77DFC">
        <w:rPr>
          <w:rFonts w:ascii="Times New Roman" w:hAnsi="Times New Roman"/>
          <w:i/>
          <w:iCs/>
        </w:rPr>
        <w:t>Discussion</w:t>
      </w:r>
    </w:p>
    <w:bookmarkEnd w:id="1"/>
    <w:p w14:paraId="6822E07A" w14:textId="6602C15D" w:rsidR="00903D7B" w:rsidRDefault="00903D7B" w:rsidP="00EE316B">
      <w:pPr>
        <w:pStyle w:val="Reference"/>
        <w:tabs>
          <w:tab w:val="clear" w:pos="709"/>
          <w:tab w:val="left" w:pos="851"/>
        </w:tabs>
        <w:ind w:left="0" w:firstLine="284"/>
        <w:rPr>
          <w:rFonts w:ascii="Times New Roman" w:hAnsi="Times New Roman"/>
        </w:rPr>
      </w:pPr>
      <w:r w:rsidRPr="00903D7B">
        <w:rPr>
          <w:rFonts w:ascii="Times New Roman" w:hAnsi="Times New Roman"/>
        </w:rPr>
        <w:t>Data clarification is carried out to ensure the accuracy of the data obtained, moreover</w:t>
      </w:r>
      <w:r w:rsidR="004D1417">
        <w:rPr>
          <w:rFonts w:ascii="Times New Roman" w:hAnsi="Times New Roman"/>
        </w:rPr>
        <w:t>,</w:t>
      </w:r>
      <w:r w:rsidRPr="00903D7B">
        <w:rPr>
          <w:rFonts w:ascii="Times New Roman" w:hAnsi="Times New Roman"/>
        </w:rPr>
        <w:t xml:space="preserve"> the data is not through direct research into the field but is obtained as primary data from PetroChina International Jabung Ltd. This is a good step taken in the study of data literature [15]. The results by the classification of nutritional status according to a strict calculation using the BMI formula are appropriate, namely the results of checking one by one the data show the same results after being recalculated using the BMI formula whose results are shown in </w:t>
      </w:r>
      <w:r w:rsidR="004D1417">
        <w:rPr>
          <w:rFonts w:ascii="Times New Roman" w:hAnsi="Times New Roman"/>
        </w:rPr>
        <w:t>T</w:t>
      </w:r>
      <w:r w:rsidRPr="00903D7B">
        <w:rPr>
          <w:rFonts w:ascii="Times New Roman" w:hAnsi="Times New Roman"/>
        </w:rPr>
        <w:t xml:space="preserve">able 5 of the fourth column, then it can be used as a comparison result </w:t>
      </w:r>
      <w:r w:rsidR="004D1417">
        <w:rPr>
          <w:rFonts w:ascii="Times New Roman" w:hAnsi="Times New Roman"/>
        </w:rPr>
        <w:t xml:space="preserve">from </w:t>
      </w:r>
      <w:r w:rsidRPr="00903D7B">
        <w:rPr>
          <w:rFonts w:ascii="Times New Roman" w:hAnsi="Times New Roman"/>
        </w:rPr>
        <w:t>employee nutritional status with nutritional status based on fuzzy logic.</w:t>
      </w:r>
    </w:p>
    <w:p w14:paraId="12F7AC12" w14:textId="2B04C409" w:rsidR="00511B08" w:rsidRDefault="00B240C3" w:rsidP="00EE316B">
      <w:pPr>
        <w:pStyle w:val="Reference"/>
        <w:tabs>
          <w:tab w:val="clear" w:pos="709"/>
          <w:tab w:val="left" w:pos="851"/>
        </w:tabs>
        <w:ind w:left="0" w:firstLine="284"/>
        <w:rPr>
          <w:rFonts w:ascii="Times New Roman" w:hAnsi="Times New Roman"/>
        </w:rPr>
      </w:pPr>
      <w:r w:rsidRPr="00B240C3">
        <w:rPr>
          <w:rFonts w:ascii="Times New Roman" w:hAnsi="Times New Roman"/>
        </w:rPr>
        <w:t>The difference in the nutritional value of the employee occurs because of the different calculation patterns between the firm and those using membership levels. For various reasons the BMI formula in determining the nutritional status of its value needs to be questioned because it is inaccurate due to other health factors, but mathematically it can be estimated in its surroundings [16].</w:t>
      </w:r>
    </w:p>
    <w:p w14:paraId="0F7CA5C5" w14:textId="7FAC6484" w:rsidR="00383BDD" w:rsidRDefault="00383BDD" w:rsidP="00EE316B">
      <w:pPr>
        <w:pStyle w:val="Reference"/>
        <w:tabs>
          <w:tab w:val="clear" w:pos="709"/>
          <w:tab w:val="left" w:pos="851"/>
        </w:tabs>
        <w:ind w:left="0" w:firstLine="284"/>
        <w:rPr>
          <w:rFonts w:ascii="Times New Roman" w:hAnsi="Times New Roman"/>
        </w:rPr>
      </w:pPr>
      <w:r w:rsidRPr="00383BDD">
        <w:rPr>
          <w:rFonts w:ascii="Times New Roman" w:hAnsi="Times New Roman"/>
        </w:rPr>
        <w:t xml:space="preserve">Input variables in fuzzy logic are intervals, provide tolerance due to the nature of nutritional status that can change or is not constant. </w:t>
      </w:r>
      <w:r w:rsidR="002E2D97" w:rsidRPr="00383BDD">
        <w:rPr>
          <w:rFonts w:ascii="Times New Roman" w:hAnsi="Times New Roman"/>
        </w:rPr>
        <w:t>So,</w:t>
      </w:r>
      <w:r w:rsidRPr="00383BDD">
        <w:rPr>
          <w:rFonts w:ascii="Times New Roman" w:hAnsi="Times New Roman"/>
        </w:rPr>
        <w:t xml:space="preserve"> the input in a strict number </w:t>
      </w:r>
      <w:r w:rsidR="002E2D97" w:rsidRPr="00383BDD">
        <w:rPr>
          <w:rFonts w:ascii="Times New Roman" w:hAnsi="Times New Roman"/>
        </w:rPr>
        <w:t>i.e.</w:t>
      </w:r>
      <w:r w:rsidRPr="00383BDD">
        <w:rPr>
          <w:rFonts w:ascii="Times New Roman" w:hAnsi="Times New Roman"/>
        </w:rPr>
        <w:t xml:space="preserve"> weight and height </w:t>
      </w:r>
      <w:r w:rsidR="002E2D97" w:rsidRPr="00383BDD">
        <w:rPr>
          <w:rFonts w:ascii="Times New Roman" w:hAnsi="Times New Roman"/>
        </w:rPr>
        <w:t>are</w:t>
      </w:r>
      <w:r w:rsidRPr="00383BDD">
        <w:rPr>
          <w:rFonts w:ascii="Times New Roman" w:hAnsi="Times New Roman"/>
        </w:rPr>
        <w:t xml:space="preserve"> changed into the membership level of the interval. Whereas calculations using firm logic, the input used is a single firm number. Therefore, determining nutritional status with fuzzy logic is better than just based on a firm formula. This is because fuzzy sets in the form of intervals provide a finer process than calculations using formulas in the form of single numbers [17].</w:t>
      </w:r>
    </w:p>
    <w:p w14:paraId="64BAA95E" w14:textId="56849C6B" w:rsidR="00383BDD" w:rsidRDefault="00383BDD" w:rsidP="00EE316B">
      <w:pPr>
        <w:pStyle w:val="Reference"/>
        <w:tabs>
          <w:tab w:val="clear" w:pos="709"/>
          <w:tab w:val="left" w:pos="851"/>
        </w:tabs>
        <w:ind w:left="0" w:firstLine="284"/>
        <w:rPr>
          <w:rFonts w:ascii="Times New Roman" w:hAnsi="Times New Roman"/>
        </w:rPr>
      </w:pPr>
      <w:r w:rsidRPr="00383BDD">
        <w:rPr>
          <w:rFonts w:ascii="Times New Roman" w:hAnsi="Times New Roman"/>
        </w:rPr>
        <w:t>For acquisition with strict rules, with a very small difference can change the classification of determining the nutritional status of employees, for example to the employee 13. fuzzy Logically, the employee is</w:t>
      </w:r>
      <w:r w:rsidR="002F3DF4">
        <w:rPr>
          <w:rFonts w:ascii="Times New Roman" w:hAnsi="Times New Roman"/>
        </w:rPr>
        <w:t xml:space="preserve"> </w:t>
      </w:r>
      <w:r w:rsidRPr="00383BDD">
        <w:rPr>
          <w:rFonts w:ascii="Times New Roman" w:hAnsi="Times New Roman"/>
        </w:rPr>
        <w:t>normal, with a nutritional value difference of 0.7. However, it will be classified as overweight if only using strict rules in the BMI formula. In this case</w:t>
      </w:r>
      <w:r w:rsidR="002F3DF4">
        <w:rPr>
          <w:rFonts w:ascii="Times New Roman" w:hAnsi="Times New Roman"/>
        </w:rPr>
        <w:t>,</w:t>
      </w:r>
      <w:r w:rsidRPr="00383BDD">
        <w:rPr>
          <w:rFonts w:ascii="Times New Roman" w:hAnsi="Times New Roman"/>
        </w:rPr>
        <w:t xml:space="preserve"> fuzzy logic can be flexible, tolerant, more intuitive</w:t>
      </w:r>
      <w:r w:rsidR="002F3DF4">
        <w:rPr>
          <w:rFonts w:ascii="Times New Roman" w:hAnsi="Times New Roman"/>
        </w:rPr>
        <w:t>,</w:t>
      </w:r>
      <w:r w:rsidRPr="00383BDD">
        <w:rPr>
          <w:rFonts w:ascii="Times New Roman" w:hAnsi="Times New Roman"/>
        </w:rPr>
        <w:t xml:space="preserve"> and acceptable according to the state of a person's nutritional status which can change on a very small scale and the absence of errors when compared to statistical forecasting [18]. Likewise</w:t>
      </w:r>
      <w:r w:rsidR="002F3DF4">
        <w:rPr>
          <w:rFonts w:ascii="Times New Roman" w:hAnsi="Times New Roman"/>
        </w:rPr>
        <w:t>,</w:t>
      </w:r>
      <w:r w:rsidRPr="00383BDD">
        <w:rPr>
          <w:rFonts w:ascii="Times New Roman" w:hAnsi="Times New Roman"/>
        </w:rPr>
        <w:t xml:space="preserve"> for the case of the employees 3 who are categorized as overweight in the strict classification, it turns out that they are more inclined to obese by looking at the membership function according to the fuzzy set so that in this case the fuzzy approach produces output that is closer to the actual situation [19].</w:t>
      </w:r>
    </w:p>
    <w:p w14:paraId="13D80305" w14:textId="671E2334" w:rsidR="00383BDD" w:rsidRDefault="00383BDD" w:rsidP="001F0A0C">
      <w:pPr>
        <w:pStyle w:val="Reference"/>
        <w:tabs>
          <w:tab w:val="left" w:pos="851"/>
        </w:tabs>
        <w:ind w:left="0" w:firstLine="284"/>
        <w:rPr>
          <w:rFonts w:ascii="Times New Roman" w:hAnsi="Times New Roman"/>
        </w:rPr>
      </w:pPr>
      <w:r w:rsidRPr="00383BDD">
        <w:rPr>
          <w:rFonts w:ascii="Times New Roman" w:hAnsi="Times New Roman"/>
        </w:rPr>
        <w:t xml:space="preserve">Fuzzy logic is </w:t>
      </w:r>
      <w:r w:rsidR="002E2D97" w:rsidRPr="00383BDD">
        <w:rPr>
          <w:rFonts w:ascii="Times New Roman" w:hAnsi="Times New Roman"/>
        </w:rPr>
        <w:t>containing</w:t>
      </w:r>
      <w:r w:rsidRPr="00383BDD">
        <w:rPr>
          <w:rFonts w:ascii="Times New Roman" w:hAnsi="Times New Roman"/>
        </w:rPr>
        <w:t xml:space="preserve"> elements of uncertainty, therefore it is suitable for measuring something changes or contain elements of uncertainty too [20], as seen in the results above, no data shows the same results with certainty of value and nutritional status according to the classic BMI formula. Nutritional status is one of the measurements that can change in each individual [21], therefore the calculation is done in the intervals, to determine it is done using fuzzy rules as has been done above.</w:t>
      </w:r>
    </w:p>
    <w:p w14:paraId="34717BD1" w14:textId="77777777" w:rsidR="00BF677D" w:rsidRDefault="00BF677D" w:rsidP="00FD6440">
      <w:pPr>
        <w:pStyle w:val="Reference"/>
        <w:tabs>
          <w:tab w:val="left" w:pos="851"/>
        </w:tabs>
        <w:ind w:left="0" w:firstLine="284"/>
        <w:rPr>
          <w:rFonts w:ascii="Times New Roman" w:hAnsi="Times New Roman"/>
        </w:rPr>
      </w:pPr>
      <w:r w:rsidRPr="00BF677D">
        <w:rPr>
          <w:rFonts w:ascii="Times New Roman" w:hAnsi="Times New Roman"/>
        </w:rPr>
        <w:t>Determination of nutritional status using firm logic has critical values, where there is a small change in the value resulting in different categories. Whereas the determination of nutritional status using fuzzy logic allows values to fall into two categories [22], as shown for example in the case of the employee 13 being in overweight and normal. Then the highest degree of membership is taken to determine the nutritional status so that a normal nutritional value is obtained.</w:t>
      </w:r>
    </w:p>
    <w:p w14:paraId="6D580BBE" w14:textId="08AE2250" w:rsidR="00FD6440" w:rsidRDefault="00C40514" w:rsidP="00FD6440">
      <w:pPr>
        <w:pStyle w:val="Reference"/>
        <w:tabs>
          <w:tab w:val="left" w:pos="851"/>
        </w:tabs>
        <w:ind w:left="0" w:firstLine="284"/>
        <w:rPr>
          <w:rFonts w:ascii="Times New Roman" w:hAnsi="Times New Roman"/>
        </w:rPr>
      </w:pPr>
      <w:r w:rsidRPr="00C40514">
        <w:rPr>
          <w:rFonts w:ascii="Times New Roman" w:hAnsi="Times New Roman"/>
        </w:rPr>
        <w:lastRenderedPageBreak/>
        <w:t xml:space="preserve">The nutritional status results are based on table 5 of the company Betara Gas Plant - PetroChina International Jabung Ltd can carry out company procedures to anticipate work fatigue and the risks that can occur because of it, by giving a warning to employees who have nutritional status that is not health or abnormal. 7 employees are given a reprimand to maintain nutritional status if the determination </w:t>
      </w:r>
      <w:r w:rsidR="002E2D97" w:rsidRPr="00C40514">
        <w:rPr>
          <w:rFonts w:ascii="Times New Roman" w:hAnsi="Times New Roman"/>
        </w:rPr>
        <w:t>uses</w:t>
      </w:r>
      <w:r w:rsidRPr="00C40514">
        <w:rPr>
          <w:rFonts w:ascii="Times New Roman" w:hAnsi="Times New Roman"/>
        </w:rPr>
        <w:t xml:space="preserve"> the classical BMI calculation. Meanwhile, if using BMI calculations with fuzzy logic only recommends 4 employees who are given a reprimand. The three employees who are not subject to reprimand according to the fuzzy logic are employees with number 9, 13 and 14. This is because the degree of membership of their nutritional status tends to be normal rather than overweight or obese.</w:t>
      </w:r>
    </w:p>
    <w:p w14:paraId="7790D36D" w14:textId="77777777" w:rsidR="00C40514" w:rsidRDefault="00C40514" w:rsidP="00FD6440">
      <w:pPr>
        <w:pStyle w:val="Reference"/>
        <w:tabs>
          <w:tab w:val="left" w:pos="851"/>
        </w:tabs>
        <w:ind w:left="0" w:firstLine="284"/>
        <w:rPr>
          <w:rFonts w:ascii="Times New Roman" w:hAnsi="Times New Roman"/>
        </w:rPr>
      </w:pPr>
    </w:p>
    <w:p w14:paraId="3577CE3F" w14:textId="3156EB99" w:rsidR="007D5B4B" w:rsidRDefault="007D5B4B" w:rsidP="007D5B4B">
      <w:pPr>
        <w:pStyle w:val="Reference"/>
        <w:tabs>
          <w:tab w:val="left" w:pos="851"/>
        </w:tabs>
        <w:rPr>
          <w:rFonts w:ascii="Times New Roman" w:hAnsi="Times New Roman"/>
          <w:b/>
          <w:bCs/>
        </w:rPr>
      </w:pPr>
      <w:r w:rsidRPr="007D5B4B">
        <w:rPr>
          <w:rFonts w:ascii="Times New Roman" w:hAnsi="Times New Roman"/>
          <w:b/>
          <w:bCs/>
        </w:rPr>
        <w:t xml:space="preserve">4. </w:t>
      </w:r>
      <w:r w:rsidR="0080775B">
        <w:rPr>
          <w:rFonts w:ascii="Times New Roman" w:hAnsi="Times New Roman"/>
          <w:b/>
          <w:bCs/>
        </w:rPr>
        <w:t>Conclusions</w:t>
      </w:r>
    </w:p>
    <w:p w14:paraId="73048A65" w14:textId="163CEBEE" w:rsidR="00332ACA" w:rsidRDefault="0080775B" w:rsidP="00B9328B">
      <w:pPr>
        <w:pStyle w:val="BodyChar"/>
        <w:rPr>
          <w:rFonts w:ascii="Times New Roman" w:hAnsi="Times New Roman"/>
        </w:rPr>
      </w:pPr>
      <w:r w:rsidRPr="0080775B">
        <w:rPr>
          <w:rFonts w:ascii="Times New Roman" w:hAnsi="Times New Roman"/>
        </w:rPr>
        <w:t xml:space="preserve">This method of determining the nutritional status of employees can ensure </w:t>
      </w:r>
      <w:r w:rsidR="002579C7">
        <w:rPr>
          <w:rFonts w:ascii="Times New Roman" w:hAnsi="Times New Roman"/>
        </w:rPr>
        <w:t xml:space="preserve">the </w:t>
      </w:r>
      <w:r w:rsidRPr="0080775B">
        <w:rPr>
          <w:rFonts w:ascii="Times New Roman" w:hAnsi="Times New Roman"/>
        </w:rPr>
        <w:t xml:space="preserve">data accuracy of 76.5% nutritional status based on the classic BMI and provide tolerance of 42.9 % or 3 of 7 employees who are classically categorized with bad nutritional status of all employees in administration position of Betara Gas Plant - PetroChina International Jabung Ltd. </w:t>
      </w:r>
      <w:r w:rsidR="002E2D97" w:rsidRPr="0080775B">
        <w:rPr>
          <w:rFonts w:ascii="Times New Roman" w:hAnsi="Times New Roman"/>
        </w:rPr>
        <w:t>So,</w:t>
      </w:r>
      <w:r w:rsidRPr="0080775B">
        <w:rPr>
          <w:rFonts w:ascii="Times New Roman" w:hAnsi="Times New Roman"/>
        </w:rPr>
        <w:t xml:space="preserve"> it is more efficient for the number of employees who work, and the company can efficiently and appropriately also give a warning to employees who have </w:t>
      </w:r>
      <w:r w:rsidR="002579C7">
        <w:rPr>
          <w:rFonts w:ascii="Times New Roman" w:hAnsi="Times New Roman"/>
        </w:rPr>
        <w:t xml:space="preserve">a </w:t>
      </w:r>
      <w:r w:rsidRPr="0080775B">
        <w:rPr>
          <w:rFonts w:ascii="Times New Roman" w:hAnsi="Times New Roman"/>
        </w:rPr>
        <w:t>bad nutritional status to improve their nutrition or enforce other company procedures to maintain company productivity and anticipate work fatigue and its consequences.</w:t>
      </w:r>
    </w:p>
    <w:p w14:paraId="1DFAE524" w14:textId="77777777" w:rsidR="0080775B" w:rsidRPr="00980EAF" w:rsidRDefault="0080775B" w:rsidP="00B9328B">
      <w:pPr>
        <w:pStyle w:val="BodyChar"/>
        <w:rPr>
          <w:rFonts w:ascii="Times New Roman" w:hAnsi="Times New Roman"/>
        </w:rPr>
      </w:pPr>
    </w:p>
    <w:p w14:paraId="0A05CB6A" w14:textId="54D0509A" w:rsidR="007D5B4B" w:rsidRDefault="001F1A24" w:rsidP="00332ACA">
      <w:pPr>
        <w:pStyle w:val="Reference"/>
        <w:tabs>
          <w:tab w:val="left" w:pos="851"/>
        </w:tabs>
        <w:ind w:left="0" w:firstLine="0"/>
        <w:rPr>
          <w:rFonts w:ascii="Times New Roman" w:hAnsi="Times New Roman"/>
          <w:b/>
          <w:bCs/>
        </w:rPr>
      </w:pPr>
      <w:r w:rsidRPr="00B9328B">
        <w:rPr>
          <w:rFonts w:ascii="Times New Roman" w:hAnsi="Times New Roman"/>
          <w:b/>
          <w:bCs/>
        </w:rPr>
        <w:t>Referen</w:t>
      </w:r>
      <w:r w:rsidR="00D371D8">
        <w:rPr>
          <w:rFonts w:ascii="Times New Roman" w:hAnsi="Times New Roman"/>
          <w:b/>
          <w:bCs/>
        </w:rPr>
        <w:t>ces</w:t>
      </w:r>
    </w:p>
    <w:p w14:paraId="389BF6C9" w14:textId="5417DBF7" w:rsidR="009F2F06" w:rsidRPr="001F0E92" w:rsidRDefault="009F2F06" w:rsidP="009F2F06">
      <w:pPr>
        <w:pStyle w:val="Reference"/>
        <w:rPr>
          <w:color w:val="FF0000"/>
        </w:rPr>
      </w:pPr>
      <w:r w:rsidRPr="00CE57CF">
        <w:rPr>
          <w:rFonts w:ascii="Times New Roman" w:hAnsi="Times New Roman"/>
          <w:lang w:val="en-US"/>
        </w:rPr>
        <w:t>[1]</w:t>
      </w:r>
      <w:r w:rsidRPr="00CE57CF">
        <w:rPr>
          <w:rFonts w:ascii="Times New Roman" w:hAnsi="Times New Roman"/>
          <w:lang w:val="en-US"/>
        </w:rPr>
        <w:tab/>
      </w:r>
      <w:proofErr w:type="spellStart"/>
      <w:r w:rsidRPr="00F148BF">
        <w:rPr>
          <w:color w:val="auto"/>
        </w:rPr>
        <w:t>Dewi</w:t>
      </w:r>
      <w:proofErr w:type="spellEnd"/>
      <w:r w:rsidRPr="00F148BF">
        <w:rPr>
          <w:color w:val="auto"/>
        </w:rPr>
        <w:t xml:space="preserve"> A </w:t>
      </w:r>
      <w:r w:rsidR="00735A15" w:rsidRPr="00F148BF">
        <w:rPr>
          <w:color w:val="auto"/>
        </w:rPr>
        <w:t>and</w:t>
      </w:r>
      <w:r w:rsidRPr="00F148BF">
        <w:rPr>
          <w:color w:val="auto"/>
        </w:rPr>
        <w:t xml:space="preserve"> </w:t>
      </w:r>
      <w:proofErr w:type="spellStart"/>
      <w:r w:rsidRPr="00F148BF">
        <w:rPr>
          <w:color w:val="auto"/>
        </w:rPr>
        <w:t>Yusrawati</w:t>
      </w:r>
      <w:proofErr w:type="spellEnd"/>
      <w:r w:rsidR="00735A15" w:rsidRPr="00F148BF">
        <w:rPr>
          <w:color w:val="auto"/>
        </w:rPr>
        <w:t xml:space="preserve"> </w:t>
      </w:r>
      <w:r w:rsidRPr="00F148BF">
        <w:rPr>
          <w:color w:val="auto"/>
        </w:rPr>
        <w:t xml:space="preserve">2015 </w:t>
      </w:r>
      <w:proofErr w:type="spellStart"/>
      <w:r w:rsidRPr="00F148BF">
        <w:rPr>
          <w:color w:val="auto"/>
        </w:rPr>
        <w:t>Pengaruh</w:t>
      </w:r>
      <w:proofErr w:type="spellEnd"/>
      <w:r w:rsidRPr="00F148BF">
        <w:rPr>
          <w:color w:val="auto"/>
        </w:rPr>
        <w:t xml:space="preserve"> </w:t>
      </w:r>
      <w:proofErr w:type="spellStart"/>
      <w:r w:rsidRPr="00F148BF">
        <w:rPr>
          <w:color w:val="auto"/>
        </w:rPr>
        <w:t>Kompetensi</w:t>
      </w:r>
      <w:proofErr w:type="spellEnd"/>
      <w:r w:rsidRPr="00F148BF">
        <w:rPr>
          <w:color w:val="auto"/>
        </w:rPr>
        <w:t xml:space="preserve"> </w:t>
      </w:r>
      <w:proofErr w:type="spellStart"/>
      <w:r w:rsidRPr="00F148BF">
        <w:rPr>
          <w:color w:val="auto"/>
        </w:rPr>
        <w:t>Sumber</w:t>
      </w:r>
      <w:proofErr w:type="spellEnd"/>
      <w:r w:rsidRPr="00F148BF">
        <w:rPr>
          <w:color w:val="auto"/>
        </w:rPr>
        <w:t xml:space="preserve"> </w:t>
      </w:r>
      <w:proofErr w:type="spellStart"/>
      <w:r w:rsidRPr="00F148BF">
        <w:rPr>
          <w:color w:val="auto"/>
        </w:rPr>
        <w:t>Daya</w:t>
      </w:r>
      <w:proofErr w:type="spellEnd"/>
      <w:r w:rsidRPr="00F148BF">
        <w:rPr>
          <w:color w:val="auto"/>
        </w:rPr>
        <w:t xml:space="preserve"> </w:t>
      </w:r>
      <w:proofErr w:type="spellStart"/>
      <w:r w:rsidRPr="00F148BF">
        <w:rPr>
          <w:color w:val="auto"/>
        </w:rPr>
        <w:t>Manusia</w:t>
      </w:r>
      <w:proofErr w:type="spellEnd"/>
      <w:r w:rsidRPr="00F148BF">
        <w:rPr>
          <w:color w:val="auto"/>
        </w:rPr>
        <w:t xml:space="preserve"> </w:t>
      </w:r>
      <w:r w:rsidR="00735A15" w:rsidRPr="00F148BF">
        <w:rPr>
          <w:color w:val="auto"/>
        </w:rPr>
        <w:t>d</w:t>
      </w:r>
      <w:r w:rsidRPr="00F148BF">
        <w:rPr>
          <w:color w:val="auto"/>
        </w:rPr>
        <w:t xml:space="preserve">an </w:t>
      </w:r>
      <w:proofErr w:type="spellStart"/>
      <w:r w:rsidRPr="00F148BF">
        <w:rPr>
          <w:color w:val="auto"/>
        </w:rPr>
        <w:t>Penerapan</w:t>
      </w:r>
      <w:proofErr w:type="spellEnd"/>
      <w:r w:rsidRPr="00F148BF">
        <w:rPr>
          <w:color w:val="auto"/>
        </w:rPr>
        <w:t xml:space="preserve"> </w:t>
      </w:r>
      <w:proofErr w:type="spellStart"/>
      <w:r w:rsidRPr="00F148BF">
        <w:rPr>
          <w:color w:val="auto"/>
        </w:rPr>
        <w:t>Sistem</w:t>
      </w:r>
      <w:proofErr w:type="spellEnd"/>
      <w:r w:rsidRPr="00F148BF">
        <w:rPr>
          <w:color w:val="auto"/>
        </w:rPr>
        <w:t xml:space="preserve"> </w:t>
      </w:r>
      <w:proofErr w:type="spellStart"/>
      <w:r w:rsidRPr="00F148BF">
        <w:rPr>
          <w:color w:val="auto"/>
        </w:rPr>
        <w:t>Akuntansi</w:t>
      </w:r>
      <w:proofErr w:type="spellEnd"/>
      <w:r w:rsidRPr="00F148BF">
        <w:rPr>
          <w:color w:val="auto"/>
        </w:rPr>
        <w:t xml:space="preserve"> </w:t>
      </w:r>
      <w:proofErr w:type="spellStart"/>
      <w:r w:rsidRPr="00F148BF">
        <w:rPr>
          <w:color w:val="auto"/>
        </w:rPr>
        <w:t>Keuangan</w:t>
      </w:r>
      <w:proofErr w:type="spellEnd"/>
      <w:r w:rsidRPr="00F148BF">
        <w:rPr>
          <w:color w:val="auto"/>
        </w:rPr>
        <w:t xml:space="preserve"> Daerah </w:t>
      </w:r>
      <w:proofErr w:type="spellStart"/>
      <w:r w:rsidR="00735A15" w:rsidRPr="00F148BF">
        <w:rPr>
          <w:color w:val="auto"/>
        </w:rPr>
        <w:t>t</w:t>
      </w:r>
      <w:r w:rsidRPr="00F148BF">
        <w:rPr>
          <w:color w:val="auto"/>
        </w:rPr>
        <w:t>erhadap</w:t>
      </w:r>
      <w:proofErr w:type="spellEnd"/>
      <w:r w:rsidRPr="00F148BF">
        <w:rPr>
          <w:color w:val="auto"/>
        </w:rPr>
        <w:t xml:space="preserve"> </w:t>
      </w:r>
      <w:proofErr w:type="spellStart"/>
      <w:r w:rsidRPr="00F148BF">
        <w:rPr>
          <w:color w:val="auto"/>
        </w:rPr>
        <w:t>Kualitas</w:t>
      </w:r>
      <w:proofErr w:type="spellEnd"/>
      <w:r w:rsidRPr="00F148BF">
        <w:rPr>
          <w:color w:val="auto"/>
        </w:rPr>
        <w:t xml:space="preserve"> </w:t>
      </w:r>
      <w:proofErr w:type="spellStart"/>
      <w:r w:rsidRPr="00F148BF">
        <w:rPr>
          <w:color w:val="auto"/>
        </w:rPr>
        <w:t>Laporan</w:t>
      </w:r>
      <w:proofErr w:type="spellEnd"/>
      <w:r w:rsidRPr="00F148BF">
        <w:rPr>
          <w:color w:val="auto"/>
        </w:rPr>
        <w:t xml:space="preserve"> </w:t>
      </w:r>
      <w:proofErr w:type="spellStart"/>
      <w:r w:rsidRPr="00F148BF">
        <w:rPr>
          <w:color w:val="auto"/>
        </w:rPr>
        <w:t>Keuangan</w:t>
      </w:r>
      <w:proofErr w:type="spellEnd"/>
      <w:r w:rsidRPr="00F148BF">
        <w:rPr>
          <w:color w:val="auto"/>
        </w:rPr>
        <w:t xml:space="preserve"> Daerah. </w:t>
      </w:r>
      <w:r w:rsidRPr="00F148BF">
        <w:rPr>
          <w:i/>
          <w:iCs/>
          <w:color w:val="auto"/>
        </w:rPr>
        <w:t>PhD Proposal</w:t>
      </w:r>
      <w:r w:rsidRPr="00F148BF">
        <w:rPr>
          <w:color w:val="auto"/>
        </w:rPr>
        <w:t xml:space="preserve"> </w:t>
      </w:r>
      <w:r w:rsidR="00F148BF" w:rsidRPr="00F148BF">
        <w:rPr>
          <w:b/>
          <w:bCs/>
          <w:color w:val="auto"/>
        </w:rPr>
        <w:t>1</w:t>
      </w:r>
      <w:r w:rsidR="008B69A7">
        <w:rPr>
          <w:color w:val="auto"/>
        </w:rPr>
        <w:t xml:space="preserve"> pp </w:t>
      </w:r>
      <w:r w:rsidRPr="00F148BF">
        <w:rPr>
          <w:color w:val="auto"/>
        </w:rPr>
        <w:t xml:space="preserve">65–82. </w:t>
      </w:r>
    </w:p>
    <w:p w14:paraId="525758CE" w14:textId="56174D7C" w:rsidR="009F2F06" w:rsidRPr="005346A8" w:rsidRDefault="009F2F06" w:rsidP="009F2F06">
      <w:pPr>
        <w:pStyle w:val="Reference"/>
        <w:rPr>
          <w:rFonts w:ascii="Times New Roman" w:hAnsi="Times New Roman"/>
        </w:rPr>
      </w:pPr>
      <w:r w:rsidRPr="00CE57CF">
        <w:rPr>
          <w:rFonts w:ascii="Times New Roman" w:hAnsi="Times New Roman"/>
        </w:rPr>
        <w:t>[2]</w:t>
      </w:r>
      <w:r w:rsidRPr="00CE57CF">
        <w:rPr>
          <w:rFonts w:ascii="Times New Roman" w:hAnsi="Times New Roman"/>
        </w:rPr>
        <w:tab/>
      </w:r>
      <w:r w:rsidR="00CF5E94">
        <w:rPr>
          <w:rFonts w:ascii="Times New Roman" w:hAnsi="Times New Roman"/>
          <w:color w:val="auto"/>
        </w:rPr>
        <w:t xml:space="preserve">A </w:t>
      </w:r>
      <w:proofErr w:type="spellStart"/>
      <w:r w:rsidR="00CF5E94">
        <w:rPr>
          <w:rFonts w:ascii="Times New Roman" w:hAnsi="Times New Roman"/>
          <w:color w:val="auto"/>
        </w:rPr>
        <w:t>Maulidinnawati</w:t>
      </w:r>
      <w:proofErr w:type="spellEnd"/>
      <w:r w:rsidR="00CF5E94">
        <w:rPr>
          <w:rFonts w:ascii="Times New Roman" w:hAnsi="Times New Roman"/>
          <w:color w:val="auto"/>
        </w:rPr>
        <w:t xml:space="preserve"> </w:t>
      </w:r>
      <w:proofErr w:type="gramStart"/>
      <w:r w:rsidR="00CF5E94">
        <w:rPr>
          <w:rFonts w:ascii="Times New Roman" w:hAnsi="Times New Roman"/>
          <w:color w:val="auto"/>
        </w:rPr>
        <w:t>A</w:t>
      </w:r>
      <w:proofErr w:type="gramEnd"/>
      <w:r w:rsidR="00CF5E94">
        <w:rPr>
          <w:rFonts w:ascii="Times New Roman" w:hAnsi="Times New Roman"/>
          <w:color w:val="auto"/>
        </w:rPr>
        <w:t xml:space="preserve"> K P and </w:t>
      </w:r>
      <w:proofErr w:type="spellStart"/>
      <w:r w:rsidR="00CF5E94">
        <w:rPr>
          <w:rFonts w:ascii="Times New Roman" w:hAnsi="Times New Roman"/>
          <w:color w:val="auto"/>
        </w:rPr>
        <w:t>Wayan</w:t>
      </w:r>
      <w:proofErr w:type="spellEnd"/>
      <w:r w:rsidR="00CF5E94">
        <w:rPr>
          <w:rFonts w:ascii="Times New Roman" w:hAnsi="Times New Roman"/>
          <w:color w:val="auto"/>
        </w:rPr>
        <w:t xml:space="preserve"> F M</w:t>
      </w:r>
      <w:r w:rsidR="00F148BF">
        <w:rPr>
          <w:rFonts w:ascii="Times New Roman" w:hAnsi="Times New Roman"/>
          <w:color w:val="auto"/>
        </w:rPr>
        <w:t xml:space="preserve"> </w:t>
      </w:r>
      <w:r w:rsidR="00CF5E94">
        <w:rPr>
          <w:rFonts w:ascii="Times New Roman" w:hAnsi="Times New Roman"/>
          <w:color w:val="auto"/>
        </w:rPr>
        <w:t xml:space="preserve">2016 </w:t>
      </w:r>
      <w:proofErr w:type="spellStart"/>
      <w:r w:rsidR="00CF5E94">
        <w:rPr>
          <w:rFonts w:ascii="Times New Roman" w:hAnsi="Times New Roman"/>
          <w:color w:val="auto"/>
        </w:rPr>
        <w:t>Seleksi</w:t>
      </w:r>
      <w:proofErr w:type="spellEnd"/>
      <w:r w:rsidR="00CF5E94">
        <w:rPr>
          <w:rFonts w:ascii="Times New Roman" w:hAnsi="Times New Roman"/>
          <w:color w:val="auto"/>
        </w:rPr>
        <w:t xml:space="preserve"> Calon </w:t>
      </w:r>
      <w:proofErr w:type="spellStart"/>
      <w:r w:rsidR="00CF5E94">
        <w:rPr>
          <w:rFonts w:ascii="Times New Roman" w:hAnsi="Times New Roman"/>
          <w:color w:val="auto"/>
        </w:rPr>
        <w:t>Karyawan</w:t>
      </w:r>
      <w:proofErr w:type="spellEnd"/>
      <w:r w:rsidR="00CF5E94">
        <w:rPr>
          <w:rFonts w:ascii="Times New Roman" w:hAnsi="Times New Roman"/>
          <w:color w:val="auto"/>
        </w:rPr>
        <w:t xml:space="preserve"> </w:t>
      </w:r>
      <w:proofErr w:type="spellStart"/>
      <w:r w:rsidR="00CF5E94">
        <w:rPr>
          <w:rFonts w:ascii="Times New Roman" w:hAnsi="Times New Roman"/>
          <w:color w:val="auto"/>
        </w:rPr>
        <w:t>Menggunakan</w:t>
      </w:r>
      <w:proofErr w:type="spellEnd"/>
      <w:r w:rsidR="00CF5E94">
        <w:rPr>
          <w:rFonts w:ascii="Times New Roman" w:hAnsi="Times New Roman"/>
          <w:color w:val="auto"/>
        </w:rPr>
        <w:t xml:space="preserve"> </w:t>
      </w:r>
      <w:proofErr w:type="spellStart"/>
      <w:r w:rsidR="00CF5E94">
        <w:rPr>
          <w:rFonts w:ascii="Times New Roman" w:hAnsi="Times New Roman"/>
          <w:color w:val="auto"/>
        </w:rPr>
        <w:t>Metode</w:t>
      </w:r>
      <w:proofErr w:type="spellEnd"/>
      <w:r w:rsidR="00CF5E94">
        <w:rPr>
          <w:rFonts w:ascii="Times New Roman" w:hAnsi="Times New Roman"/>
          <w:color w:val="auto"/>
        </w:rPr>
        <w:t xml:space="preserve"> Fuzzy Tsukamoto </w:t>
      </w:r>
      <w:proofErr w:type="spellStart"/>
      <w:r w:rsidR="00CF5E94">
        <w:rPr>
          <w:rFonts w:ascii="Times New Roman" w:hAnsi="Times New Roman"/>
          <w:i/>
          <w:iCs/>
          <w:color w:val="auto"/>
        </w:rPr>
        <w:t>Sentika</w:t>
      </w:r>
      <w:proofErr w:type="spellEnd"/>
      <w:r w:rsidR="00CF5E94">
        <w:rPr>
          <w:rFonts w:ascii="Times New Roman" w:hAnsi="Times New Roman"/>
          <w:i/>
          <w:iCs/>
          <w:color w:val="auto"/>
        </w:rPr>
        <w:t xml:space="preserve"> </w:t>
      </w:r>
      <w:r w:rsidR="005346A8" w:rsidRPr="005346A8">
        <w:rPr>
          <w:rFonts w:ascii="Times New Roman" w:hAnsi="Times New Roman"/>
          <w:b/>
          <w:bCs/>
          <w:color w:val="auto"/>
        </w:rPr>
        <w:t>245</w:t>
      </w:r>
      <w:r w:rsidR="005346A8">
        <w:rPr>
          <w:rFonts w:ascii="Times New Roman" w:hAnsi="Times New Roman"/>
          <w:color w:val="auto"/>
        </w:rPr>
        <w:t xml:space="preserve"> 135</w:t>
      </w:r>
    </w:p>
    <w:p w14:paraId="7BF6C43A" w14:textId="1219B02F" w:rsidR="009F2F06" w:rsidRPr="008B69A7" w:rsidRDefault="009F2F06" w:rsidP="008B69A7">
      <w:pPr>
        <w:pStyle w:val="Reference"/>
        <w:tabs>
          <w:tab w:val="left" w:pos="851"/>
        </w:tabs>
        <w:rPr>
          <w:rFonts w:ascii="Times New Roman" w:hAnsi="Times New Roman"/>
          <w:color w:val="auto"/>
        </w:rPr>
      </w:pPr>
      <w:r w:rsidRPr="005346A8">
        <w:rPr>
          <w:rFonts w:ascii="Times New Roman" w:hAnsi="Times New Roman"/>
          <w:color w:val="auto"/>
        </w:rPr>
        <w:t>[3]</w:t>
      </w:r>
      <w:r w:rsidRPr="005346A8">
        <w:rPr>
          <w:rFonts w:ascii="Times New Roman" w:hAnsi="Times New Roman"/>
          <w:color w:val="auto"/>
        </w:rPr>
        <w:tab/>
      </w:r>
      <w:r w:rsidR="005346A8">
        <w:rPr>
          <w:rFonts w:ascii="Times New Roman" w:hAnsi="Times New Roman"/>
          <w:color w:val="auto"/>
        </w:rPr>
        <w:t xml:space="preserve">Jessica L P and </w:t>
      </w:r>
      <w:r w:rsidRPr="005346A8">
        <w:rPr>
          <w:rFonts w:ascii="Times New Roman" w:hAnsi="Times New Roman"/>
          <w:color w:val="auto"/>
        </w:rPr>
        <w:t>Hayley C O</w:t>
      </w:r>
      <w:r w:rsidR="005346A8">
        <w:rPr>
          <w:rFonts w:ascii="Times New Roman" w:hAnsi="Times New Roman"/>
          <w:color w:val="auto"/>
        </w:rPr>
        <w:t xml:space="preserve"> </w:t>
      </w:r>
      <w:r w:rsidR="008B69A7">
        <w:rPr>
          <w:rFonts w:ascii="Times New Roman" w:hAnsi="Times New Roman"/>
          <w:color w:val="auto"/>
        </w:rPr>
        <w:t xml:space="preserve">2015 </w:t>
      </w:r>
      <w:r w:rsidR="008B69A7" w:rsidRPr="008B69A7">
        <w:rPr>
          <w:rFonts w:ascii="Times New Roman" w:hAnsi="Times New Roman"/>
          <w:color w:val="auto"/>
        </w:rPr>
        <w:t>Occupational fatigue and other health and safety issues for young Australian</w:t>
      </w:r>
      <w:r w:rsidR="008B69A7">
        <w:rPr>
          <w:rFonts w:ascii="Times New Roman" w:hAnsi="Times New Roman"/>
          <w:color w:val="auto"/>
        </w:rPr>
        <w:t xml:space="preserve"> </w:t>
      </w:r>
      <w:r w:rsidR="008B69A7" w:rsidRPr="008B69A7">
        <w:rPr>
          <w:rFonts w:ascii="Times New Roman" w:hAnsi="Times New Roman"/>
          <w:color w:val="auto"/>
        </w:rPr>
        <w:t>workers: An exploratory mixed methods study</w:t>
      </w:r>
      <w:r w:rsidR="008B69A7">
        <w:rPr>
          <w:rFonts w:ascii="Times New Roman" w:hAnsi="Times New Roman"/>
          <w:color w:val="auto"/>
        </w:rPr>
        <w:t xml:space="preserve"> </w:t>
      </w:r>
      <w:r w:rsidR="008B69A7">
        <w:rPr>
          <w:rFonts w:ascii="Times New Roman" w:hAnsi="Times New Roman"/>
          <w:i/>
          <w:iCs/>
          <w:color w:val="auto"/>
        </w:rPr>
        <w:t xml:space="preserve">Industrial Health </w:t>
      </w:r>
      <w:r w:rsidR="008B69A7" w:rsidRPr="008B69A7">
        <w:rPr>
          <w:rFonts w:ascii="Times New Roman" w:hAnsi="Times New Roman"/>
          <w:b/>
          <w:bCs/>
          <w:color w:val="auto"/>
        </w:rPr>
        <w:t>29</w:t>
      </w:r>
      <w:r w:rsidR="008B69A7">
        <w:rPr>
          <w:rFonts w:ascii="Times New Roman" w:hAnsi="Times New Roman"/>
          <w:color w:val="auto"/>
        </w:rPr>
        <w:t xml:space="preserve"> </w:t>
      </w:r>
      <w:r w:rsidR="008B69A7" w:rsidRPr="008B69A7">
        <w:rPr>
          <w:rFonts w:ascii="Times New Roman" w:hAnsi="Times New Roman"/>
          <w:color w:val="auto"/>
        </w:rPr>
        <w:t>295</w:t>
      </w:r>
    </w:p>
    <w:p w14:paraId="44D2ECC4" w14:textId="77777777" w:rsidR="009F2F06" w:rsidRPr="003D1075" w:rsidRDefault="009F2F06" w:rsidP="009F2F06">
      <w:pPr>
        <w:pStyle w:val="Reference"/>
        <w:tabs>
          <w:tab w:val="clear" w:pos="709"/>
          <w:tab w:val="left" w:pos="851"/>
        </w:tabs>
        <w:rPr>
          <w:rFonts w:ascii="Times New Roman" w:hAnsi="Times New Roman"/>
          <w:color w:val="auto"/>
        </w:rPr>
      </w:pPr>
      <w:r w:rsidRPr="003D1075">
        <w:rPr>
          <w:rFonts w:ascii="Times New Roman" w:hAnsi="Times New Roman"/>
          <w:color w:val="auto"/>
          <w:lang w:val="en-US"/>
        </w:rPr>
        <w:t>[4]</w:t>
      </w:r>
      <w:r w:rsidRPr="003D1075">
        <w:rPr>
          <w:rFonts w:ascii="Times New Roman" w:hAnsi="Times New Roman"/>
          <w:color w:val="auto"/>
          <w:lang w:val="en-US"/>
        </w:rPr>
        <w:tab/>
        <w:t xml:space="preserve">UU No 1 </w:t>
      </w:r>
      <w:proofErr w:type="spellStart"/>
      <w:r w:rsidRPr="003D1075">
        <w:rPr>
          <w:rFonts w:ascii="Times New Roman" w:hAnsi="Times New Roman"/>
          <w:color w:val="auto"/>
          <w:lang w:val="en-US"/>
        </w:rPr>
        <w:t>Tahun</w:t>
      </w:r>
      <w:proofErr w:type="spellEnd"/>
      <w:r w:rsidRPr="003D1075">
        <w:rPr>
          <w:rFonts w:ascii="Times New Roman" w:hAnsi="Times New Roman"/>
          <w:color w:val="auto"/>
          <w:lang w:val="en-US"/>
        </w:rPr>
        <w:t xml:space="preserve"> 1970 </w:t>
      </w:r>
      <w:proofErr w:type="spellStart"/>
      <w:r w:rsidRPr="003D1075">
        <w:rPr>
          <w:rFonts w:ascii="Times New Roman" w:hAnsi="Times New Roman"/>
          <w:color w:val="auto"/>
          <w:lang w:val="en-US"/>
        </w:rPr>
        <w:t>tentang</w:t>
      </w:r>
      <w:proofErr w:type="spellEnd"/>
      <w:r w:rsidRPr="003D1075">
        <w:rPr>
          <w:rFonts w:ascii="Times New Roman" w:hAnsi="Times New Roman"/>
          <w:color w:val="auto"/>
          <w:lang w:val="en-US"/>
        </w:rPr>
        <w:t xml:space="preserve"> </w:t>
      </w:r>
      <w:proofErr w:type="spellStart"/>
      <w:r w:rsidRPr="003D1075">
        <w:rPr>
          <w:rFonts w:ascii="Times New Roman" w:hAnsi="Times New Roman"/>
          <w:color w:val="auto"/>
          <w:lang w:val="en-US"/>
        </w:rPr>
        <w:t>keselamatan</w:t>
      </w:r>
      <w:proofErr w:type="spellEnd"/>
      <w:r w:rsidRPr="003D1075">
        <w:rPr>
          <w:rFonts w:ascii="Times New Roman" w:hAnsi="Times New Roman"/>
          <w:color w:val="auto"/>
          <w:lang w:val="en-US"/>
        </w:rPr>
        <w:t xml:space="preserve"> </w:t>
      </w:r>
      <w:proofErr w:type="spellStart"/>
      <w:r w:rsidRPr="003D1075">
        <w:rPr>
          <w:rFonts w:ascii="Times New Roman" w:hAnsi="Times New Roman"/>
          <w:color w:val="auto"/>
          <w:lang w:val="en-US"/>
        </w:rPr>
        <w:t>kerja</w:t>
      </w:r>
      <w:proofErr w:type="spellEnd"/>
      <w:r w:rsidRPr="003D1075">
        <w:rPr>
          <w:rFonts w:ascii="Times New Roman" w:hAnsi="Times New Roman"/>
          <w:color w:val="auto"/>
          <w:lang w:val="en-US"/>
        </w:rPr>
        <w:t xml:space="preserve"> </w:t>
      </w:r>
      <w:proofErr w:type="spellStart"/>
      <w:r w:rsidRPr="003D1075">
        <w:rPr>
          <w:rFonts w:ascii="Times New Roman" w:hAnsi="Times New Roman"/>
          <w:color w:val="auto"/>
          <w:lang w:val="en-US"/>
        </w:rPr>
        <w:t>pasal</w:t>
      </w:r>
      <w:proofErr w:type="spellEnd"/>
      <w:r w:rsidRPr="003D1075">
        <w:rPr>
          <w:rFonts w:ascii="Times New Roman" w:hAnsi="Times New Roman"/>
          <w:color w:val="auto"/>
          <w:lang w:val="en-US"/>
        </w:rPr>
        <w:t xml:space="preserve"> 8</w:t>
      </w:r>
    </w:p>
    <w:p w14:paraId="6AD1F33E" w14:textId="3E36CD06" w:rsidR="009F2F06" w:rsidRPr="000C6D6A" w:rsidRDefault="009F2F06" w:rsidP="000C6D6A">
      <w:pPr>
        <w:pStyle w:val="Reference"/>
        <w:tabs>
          <w:tab w:val="left" w:pos="851"/>
        </w:tabs>
        <w:rPr>
          <w:rFonts w:ascii="Times New Roman" w:hAnsi="Times New Roman"/>
          <w:color w:val="auto"/>
        </w:rPr>
      </w:pPr>
      <w:r w:rsidRPr="000C6D6A">
        <w:rPr>
          <w:rFonts w:ascii="Times New Roman" w:hAnsi="Times New Roman"/>
          <w:color w:val="auto"/>
        </w:rPr>
        <w:t>[5]</w:t>
      </w:r>
      <w:r w:rsidRPr="000C6D6A">
        <w:rPr>
          <w:rFonts w:ascii="Times New Roman" w:hAnsi="Times New Roman"/>
          <w:color w:val="auto"/>
        </w:rPr>
        <w:tab/>
        <w:t>Daniel T</w:t>
      </w:r>
      <w:r w:rsidR="003D1075" w:rsidRPr="000C6D6A">
        <w:rPr>
          <w:rFonts w:ascii="Times New Roman" w:hAnsi="Times New Roman"/>
          <w:color w:val="auto"/>
        </w:rPr>
        <w:t xml:space="preserve"> </w:t>
      </w:r>
      <w:proofErr w:type="spellStart"/>
      <w:r w:rsidRPr="000C6D6A">
        <w:rPr>
          <w:rFonts w:ascii="Times New Roman" w:hAnsi="Times New Roman"/>
          <w:color w:val="auto"/>
        </w:rPr>
        <w:t>Halinda</w:t>
      </w:r>
      <w:proofErr w:type="spellEnd"/>
      <w:r w:rsidRPr="000C6D6A">
        <w:rPr>
          <w:rFonts w:ascii="Times New Roman" w:hAnsi="Times New Roman"/>
          <w:color w:val="auto"/>
        </w:rPr>
        <w:t xml:space="preserve"> S</w:t>
      </w:r>
      <w:r w:rsidR="003D1075" w:rsidRPr="000C6D6A">
        <w:rPr>
          <w:rFonts w:ascii="Times New Roman" w:hAnsi="Times New Roman"/>
          <w:color w:val="auto"/>
        </w:rPr>
        <w:t xml:space="preserve"> L</w:t>
      </w:r>
      <w:r w:rsidRPr="000C6D6A">
        <w:rPr>
          <w:rFonts w:ascii="Times New Roman" w:hAnsi="Times New Roman"/>
          <w:color w:val="auto"/>
        </w:rPr>
        <w:t xml:space="preserve"> Eka L</w:t>
      </w:r>
      <w:r w:rsidR="003D1075" w:rsidRPr="000C6D6A">
        <w:rPr>
          <w:rFonts w:ascii="Times New Roman" w:hAnsi="Times New Roman"/>
          <w:color w:val="auto"/>
        </w:rPr>
        <w:t xml:space="preserve"> M</w:t>
      </w:r>
      <w:r w:rsidR="000C6D6A" w:rsidRPr="000C6D6A">
        <w:rPr>
          <w:rFonts w:ascii="Times New Roman" w:hAnsi="Times New Roman"/>
          <w:color w:val="auto"/>
        </w:rPr>
        <w:t xml:space="preserve"> 2015 </w:t>
      </w:r>
      <w:proofErr w:type="spellStart"/>
      <w:r w:rsidR="00FC7269" w:rsidRPr="00FC7269">
        <w:rPr>
          <w:rFonts w:ascii="Times New Roman" w:hAnsi="Times New Roman"/>
          <w:i/>
          <w:iCs/>
          <w:color w:val="auto"/>
        </w:rPr>
        <w:t>Jurnal</w:t>
      </w:r>
      <w:proofErr w:type="spellEnd"/>
      <w:r w:rsidR="00FC7269" w:rsidRPr="00FC7269">
        <w:rPr>
          <w:rFonts w:ascii="Times New Roman" w:hAnsi="Times New Roman"/>
          <w:i/>
          <w:iCs/>
          <w:color w:val="auto"/>
        </w:rPr>
        <w:t xml:space="preserve"> Kesehatan Masyarakat Nasional</w:t>
      </w:r>
      <w:r w:rsidR="00FC7269" w:rsidRPr="00FC7269">
        <w:rPr>
          <w:rFonts w:ascii="Times New Roman" w:hAnsi="Times New Roman"/>
          <w:color w:val="auto"/>
        </w:rPr>
        <w:t xml:space="preserve"> </w:t>
      </w:r>
      <w:r w:rsidR="00FC7269" w:rsidRPr="00FC7269">
        <w:rPr>
          <w:rFonts w:ascii="Times New Roman" w:hAnsi="Times New Roman"/>
          <w:b/>
          <w:bCs/>
          <w:color w:val="auto"/>
        </w:rPr>
        <w:t>7</w:t>
      </w:r>
      <w:r w:rsidR="00FC7269">
        <w:rPr>
          <w:rFonts w:ascii="Times New Roman" w:hAnsi="Times New Roman"/>
          <w:color w:val="auto"/>
        </w:rPr>
        <w:t xml:space="preserve"> </w:t>
      </w:r>
      <w:r w:rsidR="00FC7269" w:rsidRPr="00FC7269">
        <w:rPr>
          <w:rFonts w:ascii="Times New Roman" w:hAnsi="Times New Roman"/>
          <w:color w:val="auto"/>
        </w:rPr>
        <w:t xml:space="preserve">4 </w:t>
      </w:r>
      <w:r w:rsidR="00FC7269">
        <w:rPr>
          <w:rFonts w:ascii="Times New Roman" w:hAnsi="Times New Roman"/>
          <w:color w:val="auto"/>
        </w:rPr>
        <w:t xml:space="preserve">pp </w:t>
      </w:r>
      <w:r w:rsidR="00FC7269" w:rsidRPr="00FC7269">
        <w:rPr>
          <w:rFonts w:ascii="Times New Roman" w:hAnsi="Times New Roman"/>
          <w:color w:val="auto"/>
        </w:rPr>
        <w:t>180-185</w:t>
      </w:r>
    </w:p>
    <w:p w14:paraId="136D7BC6" w14:textId="77777777" w:rsidR="009F2F06" w:rsidRPr="008A65A6" w:rsidRDefault="009F2F06" w:rsidP="009F2F06">
      <w:pPr>
        <w:pStyle w:val="Reference"/>
        <w:rPr>
          <w:rFonts w:ascii="Times New Roman" w:hAnsi="Times New Roman"/>
          <w:color w:val="auto"/>
        </w:rPr>
      </w:pPr>
      <w:r w:rsidRPr="008A65A6">
        <w:rPr>
          <w:rFonts w:ascii="Times New Roman" w:hAnsi="Times New Roman"/>
          <w:color w:val="auto"/>
        </w:rPr>
        <w:t>[6]</w:t>
      </w:r>
      <w:r w:rsidRPr="008A65A6">
        <w:rPr>
          <w:rFonts w:ascii="Times New Roman" w:hAnsi="Times New Roman"/>
          <w:color w:val="auto"/>
        </w:rPr>
        <w:tab/>
      </w:r>
      <w:proofErr w:type="spellStart"/>
      <w:r w:rsidRPr="008A65A6">
        <w:rPr>
          <w:rFonts w:ascii="Times New Roman" w:hAnsi="Times New Roman"/>
          <w:color w:val="auto"/>
        </w:rPr>
        <w:t>Peraturan</w:t>
      </w:r>
      <w:proofErr w:type="spellEnd"/>
      <w:r w:rsidRPr="008A65A6">
        <w:rPr>
          <w:rFonts w:ascii="Times New Roman" w:hAnsi="Times New Roman"/>
          <w:color w:val="auto"/>
        </w:rPr>
        <w:t xml:space="preserve"> Menteri Kesehatan RI No 41 </w:t>
      </w:r>
      <w:proofErr w:type="spellStart"/>
      <w:r w:rsidRPr="008A65A6">
        <w:rPr>
          <w:rFonts w:ascii="Times New Roman" w:hAnsi="Times New Roman"/>
          <w:color w:val="auto"/>
        </w:rPr>
        <w:t>tahun</w:t>
      </w:r>
      <w:proofErr w:type="spellEnd"/>
      <w:r w:rsidRPr="008A65A6">
        <w:rPr>
          <w:rFonts w:ascii="Times New Roman" w:hAnsi="Times New Roman"/>
          <w:color w:val="auto"/>
        </w:rPr>
        <w:t xml:space="preserve"> 2014 </w:t>
      </w:r>
      <w:proofErr w:type="spellStart"/>
      <w:r w:rsidRPr="008A65A6">
        <w:rPr>
          <w:rFonts w:ascii="Times New Roman" w:hAnsi="Times New Roman"/>
          <w:color w:val="auto"/>
        </w:rPr>
        <w:t>tentang</w:t>
      </w:r>
      <w:proofErr w:type="spellEnd"/>
      <w:r w:rsidRPr="008A65A6">
        <w:rPr>
          <w:rFonts w:ascii="Times New Roman" w:hAnsi="Times New Roman"/>
          <w:color w:val="auto"/>
        </w:rPr>
        <w:t xml:space="preserve"> </w:t>
      </w:r>
      <w:proofErr w:type="spellStart"/>
      <w:r w:rsidRPr="008A65A6">
        <w:rPr>
          <w:rFonts w:ascii="Times New Roman" w:hAnsi="Times New Roman"/>
          <w:color w:val="auto"/>
        </w:rPr>
        <w:t>gizi</w:t>
      </w:r>
      <w:proofErr w:type="spellEnd"/>
      <w:r w:rsidRPr="008A65A6">
        <w:rPr>
          <w:rFonts w:ascii="Times New Roman" w:hAnsi="Times New Roman"/>
          <w:color w:val="auto"/>
        </w:rPr>
        <w:t xml:space="preserve"> </w:t>
      </w:r>
      <w:proofErr w:type="spellStart"/>
      <w:r w:rsidRPr="008A65A6">
        <w:rPr>
          <w:rFonts w:ascii="Times New Roman" w:hAnsi="Times New Roman"/>
          <w:color w:val="auto"/>
        </w:rPr>
        <w:t>seimbang</w:t>
      </w:r>
      <w:proofErr w:type="spellEnd"/>
      <w:r w:rsidRPr="008A65A6">
        <w:rPr>
          <w:rFonts w:ascii="Times New Roman" w:hAnsi="Times New Roman"/>
          <w:color w:val="auto"/>
        </w:rPr>
        <w:t>.</w:t>
      </w:r>
    </w:p>
    <w:p w14:paraId="631E8443" w14:textId="2D2D06FA" w:rsidR="008A65A6" w:rsidRPr="008A65A6" w:rsidRDefault="009F2F06" w:rsidP="008A65A6">
      <w:pPr>
        <w:pStyle w:val="Reference"/>
        <w:tabs>
          <w:tab w:val="left" w:pos="851"/>
        </w:tabs>
        <w:rPr>
          <w:rFonts w:ascii="Times New Roman" w:hAnsi="Times New Roman"/>
          <w:color w:val="auto"/>
          <w:lang w:val="en-US"/>
        </w:rPr>
      </w:pPr>
      <w:r w:rsidRPr="00164839">
        <w:rPr>
          <w:rFonts w:ascii="Times New Roman" w:hAnsi="Times New Roman"/>
          <w:color w:val="auto"/>
          <w:lang w:val="en-US"/>
        </w:rPr>
        <w:t>[</w:t>
      </w:r>
      <w:r w:rsidR="00744CD4">
        <w:rPr>
          <w:rFonts w:ascii="Times New Roman" w:hAnsi="Times New Roman"/>
          <w:color w:val="auto"/>
          <w:lang w:val="en-US"/>
        </w:rPr>
        <w:t>7</w:t>
      </w:r>
      <w:r w:rsidRPr="00164839">
        <w:rPr>
          <w:rFonts w:ascii="Times New Roman" w:hAnsi="Times New Roman"/>
          <w:color w:val="auto"/>
          <w:lang w:val="en-US"/>
        </w:rPr>
        <w:t>]</w:t>
      </w:r>
      <w:r w:rsidR="008A65A6" w:rsidRPr="008A65A6">
        <w:t xml:space="preserve"> </w:t>
      </w:r>
      <w:r w:rsidR="008A65A6">
        <w:t xml:space="preserve">    </w:t>
      </w:r>
      <w:r w:rsidR="008A65A6" w:rsidRPr="008A65A6">
        <w:rPr>
          <w:rFonts w:ascii="Times New Roman" w:hAnsi="Times New Roman"/>
          <w:color w:val="auto"/>
          <w:lang w:val="en-US"/>
        </w:rPr>
        <w:t>Wang L X 1997 A course in fuzzy systems and control (Upper Saddle River: Prentice-Hall</w:t>
      </w:r>
    </w:p>
    <w:p w14:paraId="6739E54D" w14:textId="6EA045A4" w:rsidR="008A65A6" w:rsidRDefault="008A65A6" w:rsidP="008A65A6">
      <w:pPr>
        <w:pStyle w:val="Reference"/>
        <w:tabs>
          <w:tab w:val="clear" w:pos="709"/>
          <w:tab w:val="left" w:pos="851"/>
        </w:tabs>
        <w:rPr>
          <w:rFonts w:ascii="Times New Roman" w:hAnsi="Times New Roman"/>
          <w:color w:val="auto"/>
          <w:lang w:val="en-US"/>
        </w:rPr>
      </w:pPr>
      <w:r>
        <w:rPr>
          <w:rFonts w:ascii="Times New Roman" w:hAnsi="Times New Roman"/>
          <w:color w:val="auto"/>
          <w:lang w:val="en-US"/>
        </w:rPr>
        <w:t xml:space="preserve">          </w:t>
      </w:r>
      <w:r w:rsidRPr="008A65A6">
        <w:rPr>
          <w:rFonts w:ascii="Times New Roman" w:hAnsi="Times New Roman"/>
          <w:color w:val="auto"/>
          <w:lang w:val="en-US"/>
        </w:rPr>
        <w:t xml:space="preserve">International) </w:t>
      </w:r>
    </w:p>
    <w:p w14:paraId="4773915A" w14:textId="267C0818" w:rsidR="009F2F06" w:rsidRPr="009277BB" w:rsidRDefault="009F2F06" w:rsidP="009F2F06">
      <w:pPr>
        <w:pStyle w:val="Reference"/>
        <w:tabs>
          <w:tab w:val="clear" w:pos="709"/>
          <w:tab w:val="left" w:pos="851"/>
        </w:tabs>
        <w:rPr>
          <w:rFonts w:ascii="Times New Roman" w:hAnsi="Times New Roman"/>
          <w:color w:val="00B050"/>
        </w:rPr>
      </w:pPr>
      <w:r w:rsidRPr="00164839">
        <w:rPr>
          <w:rFonts w:ascii="Times New Roman" w:hAnsi="Times New Roman"/>
          <w:color w:val="auto"/>
        </w:rPr>
        <w:t>[</w:t>
      </w:r>
      <w:r w:rsidR="00744CD4">
        <w:rPr>
          <w:rFonts w:ascii="Times New Roman" w:hAnsi="Times New Roman"/>
          <w:color w:val="auto"/>
        </w:rPr>
        <w:t>8</w:t>
      </w:r>
      <w:r w:rsidRPr="009277BB">
        <w:rPr>
          <w:rFonts w:ascii="Times New Roman" w:hAnsi="Times New Roman"/>
          <w:color w:val="auto"/>
        </w:rPr>
        <w:t xml:space="preserve">]    Alberto </w:t>
      </w:r>
      <w:proofErr w:type="spellStart"/>
      <w:r w:rsidRPr="009277BB">
        <w:rPr>
          <w:rFonts w:ascii="Times New Roman" w:hAnsi="Times New Roman"/>
          <w:color w:val="auto"/>
        </w:rPr>
        <w:t>Carboni</w:t>
      </w:r>
      <w:proofErr w:type="spellEnd"/>
      <w:r w:rsidR="009277BB" w:rsidRPr="009277BB">
        <w:rPr>
          <w:rFonts w:ascii="Times New Roman" w:hAnsi="Times New Roman"/>
          <w:color w:val="auto"/>
        </w:rPr>
        <w:t xml:space="preserve"> </w:t>
      </w:r>
      <w:r w:rsidRPr="009277BB">
        <w:rPr>
          <w:rFonts w:ascii="Times New Roman" w:hAnsi="Times New Roman"/>
          <w:color w:val="auto"/>
        </w:rPr>
        <w:t>2017</w:t>
      </w:r>
      <w:r w:rsidR="009277BB" w:rsidRPr="009277BB">
        <w:rPr>
          <w:rFonts w:ascii="Times New Roman" w:hAnsi="Times New Roman"/>
          <w:color w:val="auto"/>
        </w:rPr>
        <w:t xml:space="preserve"> </w:t>
      </w:r>
      <w:r w:rsidR="009277BB" w:rsidRPr="009277BB">
        <w:rPr>
          <w:rFonts w:ascii="Times New Roman" w:hAnsi="Times New Roman"/>
          <w:i/>
          <w:iCs/>
          <w:color w:val="auto"/>
        </w:rPr>
        <w:t xml:space="preserve">Journal Conf. IEEE </w:t>
      </w:r>
      <w:r w:rsidR="009277BB" w:rsidRPr="009277BB">
        <w:rPr>
          <w:rFonts w:ascii="Times New Roman" w:hAnsi="Times New Roman"/>
          <w:b/>
          <w:bCs/>
          <w:color w:val="auto"/>
        </w:rPr>
        <w:t>320</w:t>
      </w:r>
      <w:r w:rsidR="009277BB" w:rsidRPr="009277BB">
        <w:rPr>
          <w:rFonts w:ascii="Times New Roman" w:hAnsi="Times New Roman"/>
          <w:color w:val="auto"/>
        </w:rPr>
        <w:t xml:space="preserve"> 366457</w:t>
      </w:r>
    </w:p>
    <w:p w14:paraId="379BFBF8" w14:textId="2D9736D3" w:rsidR="009F2F06" w:rsidRPr="00590368" w:rsidRDefault="009F2F06" w:rsidP="009F2F06">
      <w:pPr>
        <w:pStyle w:val="Reference"/>
        <w:tabs>
          <w:tab w:val="left" w:pos="851"/>
        </w:tabs>
        <w:rPr>
          <w:rFonts w:ascii="Times New Roman" w:hAnsi="Times New Roman"/>
          <w:color w:val="auto"/>
          <w:lang w:val="en-US"/>
        </w:rPr>
      </w:pPr>
      <w:r w:rsidRPr="00164839">
        <w:rPr>
          <w:rFonts w:ascii="Times New Roman" w:hAnsi="Times New Roman"/>
          <w:color w:val="auto"/>
          <w:lang w:val="en-US"/>
        </w:rPr>
        <w:t>[</w:t>
      </w:r>
      <w:r w:rsidR="00744CD4">
        <w:rPr>
          <w:rFonts w:ascii="Times New Roman" w:hAnsi="Times New Roman"/>
          <w:color w:val="auto"/>
          <w:lang w:val="en-US"/>
        </w:rPr>
        <w:t>9</w:t>
      </w:r>
      <w:r w:rsidRPr="00164839">
        <w:rPr>
          <w:rFonts w:ascii="Times New Roman" w:hAnsi="Times New Roman"/>
          <w:color w:val="auto"/>
          <w:lang w:val="en-US"/>
        </w:rPr>
        <w:t>]</w:t>
      </w:r>
      <w:r w:rsidRPr="00164839">
        <w:rPr>
          <w:rFonts w:ascii="Times New Roman" w:hAnsi="Times New Roman"/>
          <w:color w:val="auto"/>
          <w:lang w:val="en-US"/>
        </w:rPr>
        <w:tab/>
      </w:r>
      <w:proofErr w:type="spellStart"/>
      <w:r w:rsidRPr="00590368">
        <w:rPr>
          <w:rFonts w:ascii="Times New Roman" w:hAnsi="Times New Roman"/>
          <w:color w:val="auto"/>
          <w:lang w:val="en-US"/>
        </w:rPr>
        <w:t>Segismundo</w:t>
      </w:r>
      <w:proofErr w:type="spellEnd"/>
      <w:r w:rsidRPr="00590368">
        <w:rPr>
          <w:rFonts w:ascii="Times New Roman" w:hAnsi="Times New Roman"/>
          <w:color w:val="auto"/>
          <w:lang w:val="en-US"/>
        </w:rPr>
        <w:t xml:space="preserve"> S</w:t>
      </w:r>
      <w:r w:rsidR="005446A4" w:rsidRPr="00590368">
        <w:rPr>
          <w:rFonts w:ascii="Times New Roman" w:hAnsi="Times New Roman"/>
          <w:color w:val="auto"/>
          <w:lang w:val="en-US"/>
        </w:rPr>
        <w:t xml:space="preserve"> I</w:t>
      </w:r>
      <w:r w:rsidRPr="00590368">
        <w:rPr>
          <w:rFonts w:ascii="Times New Roman" w:hAnsi="Times New Roman"/>
          <w:color w:val="auto"/>
          <w:lang w:val="en-US"/>
        </w:rPr>
        <w:t xml:space="preserve"> and Luis R</w:t>
      </w:r>
      <w:r w:rsidR="00590368" w:rsidRPr="00590368">
        <w:rPr>
          <w:rFonts w:ascii="Times New Roman" w:hAnsi="Times New Roman"/>
          <w:color w:val="auto"/>
          <w:lang w:val="en-US"/>
        </w:rPr>
        <w:t xml:space="preserve"> 2010 </w:t>
      </w:r>
      <w:r w:rsidRPr="00590368">
        <w:rPr>
          <w:rFonts w:ascii="Times New Roman" w:hAnsi="Times New Roman"/>
          <w:i/>
          <w:iCs/>
          <w:color w:val="auto"/>
          <w:lang w:val="en-US"/>
        </w:rPr>
        <w:t>Journal of Artificial Societies and Social Simulation</w:t>
      </w:r>
      <w:r w:rsidRPr="00590368">
        <w:rPr>
          <w:rFonts w:ascii="Times New Roman" w:hAnsi="Times New Roman"/>
          <w:color w:val="auto"/>
          <w:lang w:val="en-US"/>
        </w:rPr>
        <w:t xml:space="preserve"> </w:t>
      </w:r>
      <w:r w:rsidRPr="00590368">
        <w:rPr>
          <w:rFonts w:ascii="Times New Roman" w:hAnsi="Times New Roman"/>
          <w:b/>
          <w:bCs/>
          <w:color w:val="auto"/>
          <w:lang w:val="en-US"/>
        </w:rPr>
        <w:t>21</w:t>
      </w:r>
      <w:r w:rsidRPr="00590368">
        <w:rPr>
          <w:rFonts w:ascii="Times New Roman" w:hAnsi="Times New Roman"/>
          <w:color w:val="auto"/>
          <w:lang w:val="en-US"/>
        </w:rPr>
        <w:t xml:space="preserve"> 3 </w:t>
      </w:r>
      <w:r w:rsidR="00590368" w:rsidRPr="00590368">
        <w:rPr>
          <w:rFonts w:ascii="Times New Roman" w:hAnsi="Times New Roman"/>
          <w:color w:val="auto"/>
          <w:lang w:val="en-US"/>
        </w:rPr>
        <w:t xml:space="preserve">p </w:t>
      </w:r>
      <w:r w:rsidRPr="00590368">
        <w:rPr>
          <w:rFonts w:ascii="Times New Roman" w:hAnsi="Times New Roman"/>
          <w:color w:val="auto"/>
          <w:lang w:val="en-US"/>
        </w:rPr>
        <w:t xml:space="preserve">2 </w:t>
      </w:r>
    </w:p>
    <w:p w14:paraId="761E1D80" w14:textId="496A3714" w:rsidR="009F2F06" w:rsidRPr="006A5B26" w:rsidRDefault="009F2F06" w:rsidP="009F2F06">
      <w:pPr>
        <w:pStyle w:val="Reference"/>
        <w:tabs>
          <w:tab w:val="left" w:pos="851"/>
        </w:tabs>
        <w:rPr>
          <w:rFonts w:ascii="Times New Roman" w:hAnsi="Times New Roman"/>
          <w:color w:val="auto"/>
        </w:rPr>
      </w:pPr>
      <w:r w:rsidRPr="006A5B26">
        <w:rPr>
          <w:rFonts w:ascii="Times New Roman" w:hAnsi="Times New Roman"/>
          <w:color w:val="auto"/>
        </w:rPr>
        <w:t>[1</w:t>
      </w:r>
      <w:r w:rsidR="00744CD4">
        <w:rPr>
          <w:rFonts w:ascii="Times New Roman" w:hAnsi="Times New Roman"/>
          <w:color w:val="auto"/>
        </w:rPr>
        <w:t>0</w:t>
      </w:r>
      <w:r w:rsidRPr="006A5B26">
        <w:rPr>
          <w:rFonts w:ascii="Times New Roman" w:hAnsi="Times New Roman"/>
          <w:color w:val="auto"/>
        </w:rPr>
        <w:t>]</w:t>
      </w:r>
      <w:r w:rsidRPr="006A5B26">
        <w:rPr>
          <w:rFonts w:ascii="Times New Roman" w:hAnsi="Times New Roman"/>
          <w:color w:val="auto"/>
          <w:lang w:val="en-US"/>
        </w:rPr>
        <w:t xml:space="preserve">  </w:t>
      </w:r>
      <w:r w:rsidR="002461C1" w:rsidRPr="006A5B26">
        <w:rPr>
          <w:rFonts w:ascii="Times New Roman" w:hAnsi="Times New Roman"/>
          <w:color w:val="auto"/>
          <w:lang w:val="en-US"/>
        </w:rPr>
        <w:t xml:space="preserve"> </w:t>
      </w:r>
      <w:r w:rsidRPr="006A5B26">
        <w:rPr>
          <w:rFonts w:ascii="Times New Roman" w:hAnsi="Times New Roman"/>
          <w:color w:val="auto"/>
        </w:rPr>
        <w:t xml:space="preserve">Narayan </w:t>
      </w:r>
      <w:r w:rsidR="002461C1" w:rsidRPr="006A5B26">
        <w:rPr>
          <w:rFonts w:ascii="Times New Roman" w:hAnsi="Times New Roman"/>
          <w:color w:val="auto"/>
        </w:rPr>
        <w:t>and</w:t>
      </w:r>
      <w:r w:rsidRPr="006A5B26">
        <w:rPr>
          <w:rFonts w:ascii="Times New Roman" w:hAnsi="Times New Roman"/>
          <w:color w:val="auto"/>
        </w:rPr>
        <w:t xml:space="preserve"> Khan Body </w:t>
      </w:r>
      <w:r w:rsidR="006A5B26" w:rsidRPr="006A5B26">
        <w:rPr>
          <w:rFonts w:ascii="Times New Roman" w:hAnsi="Times New Roman"/>
          <w:color w:val="auto"/>
        </w:rPr>
        <w:t xml:space="preserve">2007 </w:t>
      </w:r>
      <w:r w:rsidRPr="006A5B26">
        <w:rPr>
          <w:rFonts w:ascii="Times New Roman" w:hAnsi="Times New Roman"/>
          <w:color w:val="auto"/>
        </w:rPr>
        <w:t>mass index and nutritional status of adults in two rural villages in Northern Malaysia</w:t>
      </w:r>
      <w:r w:rsidR="006A5B26" w:rsidRPr="006A5B26">
        <w:rPr>
          <w:rFonts w:ascii="Times New Roman" w:hAnsi="Times New Roman"/>
          <w:color w:val="auto"/>
        </w:rPr>
        <w:t xml:space="preserve"> </w:t>
      </w:r>
      <w:r w:rsidR="006A5B26" w:rsidRPr="006A5B26">
        <w:rPr>
          <w:rFonts w:ascii="Times New Roman" w:hAnsi="Times New Roman"/>
          <w:i/>
          <w:iCs/>
          <w:color w:val="auto"/>
        </w:rPr>
        <w:t xml:space="preserve">Malaysian Journal of Nutrition </w:t>
      </w:r>
      <w:r w:rsidR="006A5B26" w:rsidRPr="006A5B26">
        <w:rPr>
          <w:rFonts w:ascii="Times New Roman" w:hAnsi="Times New Roman"/>
          <w:b/>
          <w:bCs/>
          <w:color w:val="auto"/>
        </w:rPr>
        <w:t>13</w:t>
      </w:r>
      <w:r w:rsidR="006A5B26" w:rsidRPr="006A5B26">
        <w:rPr>
          <w:rFonts w:ascii="Times New Roman" w:hAnsi="Times New Roman"/>
          <w:color w:val="auto"/>
        </w:rPr>
        <w:t xml:space="preserve"> 1 pp 9-17</w:t>
      </w:r>
    </w:p>
    <w:p w14:paraId="7C5EB17B" w14:textId="6375F10E" w:rsidR="009F2F06" w:rsidRPr="005446A4" w:rsidRDefault="009F2F06" w:rsidP="009F2F06">
      <w:pPr>
        <w:pStyle w:val="Reference"/>
        <w:tabs>
          <w:tab w:val="clear" w:pos="709"/>
          <w:tab w:val="left" w:pos="567"/>
          <w:tab w:val="left" w:pos="851"/>
        </w:tabs>
        <w:rPr>
          <w:rFonts w:ascii="Times New Roman" w:hAnsi="Times New Roman"/>
          <w:color w:val="auto"/>
          <w:lang w:val="en-US"/>
        </w:rPr>
      </w:pPr>
      <w:r w:rsidRPr="005446A4">
        <w:rPr>
          <w:rFonts w:ascii="Times New Roman" w:hAnsi="Times New Roman"/>
          <w:color w:val="auto"/>
        </w:rPr>
        <w:t>[1</w:t>
      </w:r>
      <w:r w:rsidR="00744CD4">
        <w:rPr>
          <w:rFonts w:ascii="Times New Roman" w:hAnsi="Times New Roman"/>
          <w:color w:val="auto"/>
        </w:rPr>
        <w:t>1</w:t>
      </w:r>
      <w:r w:rsidRPr="005446A4">
        <w:rPr>
          <w:rFonts w:ascii="Times New Roman" w:hAnsi="Times New Roman"/>
          <w:color w:val="auto"/>
        </w:rPr>
        <w:t>]</w:t>
      </w:r>
      <w:r w:rsidRPr="005446A4">
        <w:rPr>
          <w:rFonts w:ascii="Times New Roman" w:hAnsi="Times New Roman"/>
          <w:color w:val="auto"/>
          <w:lang w:val="en-US"/>
        </w:rPr>
        <w:t xml:space="preserve">    </w:t>
      </w:r>
      <w:proofErr w:type="spellStart"/>
      <w:r w:rsidRPr="005446A4">
        <w:rPr>
          <w:rFonts w:ascii="Times New Roman" w:hAnsi="Times New Roman"/>
          <w:color w:val="auto"/>
          <w:lang w:val="en-US"/>
        </w:rPr>
        <w:t>Dewi</w:t>
      </w:r>
      <w:proofErr w:type="spellEnd"/>
      <w:r w:rsidRPr="005446A4">
        <w:rPr>
          <w:rFonts w:ascii="Times New Roman" w:hAnsi="Times New Roman"/>
          <w:color w:val="auto"/>
          <w:lang w:val="en-US"/>
        </w:rPr>
        <w:t xml:space="preserve"> M</w:t>
      </w:r>
      <w:r w:rsidR="005446A4" w:rsidRPr="005446A4">
        <w:rPr>
          <w:rFonts w:ascii="Times New Roman" w:hAnsi="Times New Roman"/>
          <w:color w:val="auto"/>
          <w:lang w:val="en-US"/>
        </w:rPr>
        <w:t xml:space="preserve"> S</w:t>
      </w:r>
      <w:r w:rsidRPr="005446A4">
        <w:rPr>
          <w:rFonts w:ascii="Times New Roman" w:hAnsi="Times New Roman"/>
          <w:color w:val="auto"/>
          <w:lang w:val="en-US"/>
        </w:rPr>
        <w:t xml:space="preserve">, </w:t>
      </w:r>
      <w:proofErr w:type="spellStart"/>
      <w:r w:rsidRPr="005446A4">
        <w:rPr>
          <w:rFonts w:ascii="Times New Roman" w:hAnsi="Times New Roman"/>
          <w:color w:val="auto"/>
          <w:lang w:val="en-US"/>
        </w:rPr>
        <w:t>Yahwardiah</w:t>
      </w:r>
      <w:proofErr w:type="spellEnd"/>
      <w:r w:rsidRPr="005446A4">
        <w:rPr>
          <w:rFonts w:ascii="Times New Roman" w:hAnsi="Times New Roman"/>
          <w:color w:val="auto"/>
          <w:lang w:val="en-US"/>
        </w:rPr>
        <w:t xml:space="preserve"> S</w:t>
      </w:r>
      <w:r w:rsidR="005446A4" w:rsidRPr="005446A4">
        <w:rPr>
          <w:rFonts w:ascii="Times New Roman" w:hAnsi="Times New Roman"/>
          <w:color w:val="auto"/>
          <w:lang w:val="en-US"/>
        </w:rPr>
        <w:t xml:space="preserve"> </w:t>
      </w:r>
      <w:proofErr w:type="gramStart"/>
      <w:r w:rsidR="005446A4" w:rsidRPr="005446A4">
        <w:rPr>
          <w:rFonts w:ascii="Times New Roman" w:hAnsi="Times New Roman"/>
          <w:color w:val="auto"/>
          <w:lang w:val="en-US"/>
        </w:rPr>
        <w:t xml:space="preserve">and </w:t>
      </w:r>
      <w:r w:rsidRPr="005446A4">
        <w:rPr>
          <w:rFonts w:ascii="Times New Roman" w:hAnsi="Times New Roman"/>
          <w:color w:val="auto"/>
          <w:lang w:val="en-US"/>
        </w:rPr>
        <w:t xml:space="preserve"> Putri</w:t>
      </w:r>
      <w:proofErr w:type="gramEnd"/>
      <w:r w:rsidRPr="005446A4">
        <w:rPr>
          <w:rFonts w:ascii="Times New Roman" w:hAnsi="Times New Roman"/>
          <w:color w:val="auto"/>
          <w:lang w:val="en-US"/>
        </w:rPr>
        <w:t xml:space="preserve"> C</w:t>
      </w:r>
      <w:r w:rsidR="005446A4" w:rsidRPr="005446A4">
        <w:rPr>
          <w:rFonts w:ascii="Times New Roman" w:hAnsi="Times New Roman"/>
          <w:color w:val="auto"/>
          <w:lang w:val="en-US"/>
        </w:rPr>
        <w:t xml:space="preserve"> 2019 </w:t>
      </w:r>
      <w:r w:rsidR="005446A4" w:rsidRPr="005446A4">
        <w:rPr>
          <w:rFonts w:ascii="Times New Roman" w:hAnsi="Times New Roman"/>
          <w:i/>
          <w:iCs/>
          <w:color w:val="auto"/>
          <w:lang w:val="en-US"/>
        </w:rPr>
        <w:t>Indonesian Journal of Medicine</w:t>
      </w:r>
      <w:r w:rsidR="005446A4" w:rsidRPr="005446A4">
        <w:rPr>
          <w:rFonts w:ascii="Times New Roman" w:hAnsi="Times New Roman"/>
          <w:color w:val="auto"/>
          <w:lang w:val="en-US"/>
        </w:rPr>
        <w:t xml:space="preserve"> </w:t>
      </w:r>
      <w:r w:rsidR="005446A4" w:rsidRPr="005446A4">
        <w:rPr>
          <w:rFonts w:ascii="Times New Roman" w:hAnsi="Times New Roman"/>
          <w:b/>
          <w:bCs/>
          <w:color w:val="auto"/>
          <w:lang w:val="en-US"/>
        </w:rPr>
        <w:t>4</w:t>
      </w:r>
      <w:r w:rsidR="005446A4" w:rsidRPr="005446A4">
        <w:rPr>
          <w:rFonts w:ascii="Times New Roman" w:hAnsi="Times New Roman"/>
          <w:color w:val="auto"/>
          <w:lang w:val="en-US"/>
        </w:rPr>
        <w:t xml:space="preserve"> 1 pp 21-27</w:t>
      </w:r>
    </w:p>
    <w:p w14:paraId="57CBB0CC" w14:textId="230E41E2" w:rsidR="009F2F06" w:rsidRPr="00C65C78" w:rsidRDefault="009F2F06" w:rsidP="009F2F06">
      <w:pPr>
        <w:pStyle w:val="Reference"/>
        <w:tabs>
          <w:tab w:val="clear" w:pos="709"/>
          <w:tab w:val="left" w:pos="851"/>
        </w:tabs>
        <w:rPr>
          <w:rFonts w:ascii="Times New Roman" w:hAnsi="Times New Roman"/>
          <w:color w:val="auto"/>
          <w:lang w:val="en-US"/>
        </w:rPr>
      </w:pPr>
      <w:r w:rsidRPr="00C65C78">
        <w:rPr>
          <w:rFonts w:ascii="Times New Roman" w:hAnsi="Times New Roman"/>
          <w:color w:val="auto"/>
        </w:rPr>
        <w:t>[1</w:t>
      </w:r>
      <w:r w:rsidR="00744CD4">
        <w:rPr>
          <w:rFonts w:ascii="Times New Roman" w:hAnsi="Times New Roman"/>
          <w:color w:val="auto"/>
        </w:rPr>
        <w:t>2</w:t>
      </w:r>
      <w:r w:rsidRPr="00C65C78">
        <w:rPr>
          <w:rFonts w:ascii="Times New Roman" w:hAnsi="Times New Roman"/>
          <w:color w:val="auto"/>
        </w:rPr>
        <w:t>]</w:t>
      </w:r>
      <w:r w:rsidRPr="00C65C78">
        <w:rPr>
          <w:rFonts w:ascii="Times New Roman" w:hAnsi="Times New Roman"/>
          <w:color w:val="auto"/>
          <w:lang w:val="en-US"/>
        </w:rPr>
        <w:t xml:space="preserve">    Sri</w:t>
      </w:r>
      <w:r w:rsidR="00C65C78" w:rsidRPr="00C65C78">
        <w:rPr>
          <w:rFonts w:ascii="Times New Roman" w:hAnsi="Times New Roman"/>
          <w:color w:val="auto"/>
          <w:lang w:val="en-US"/>
        </w:rPr>
        <w:t xml:space="preserve"> M</w:t>
      </w:r>
      <w:r w:rsidRPr="00C65C78">
        <w:rPr>
          <w:rFonts w:ascii="Times New Roman" w:hAnsi="Times New Roman"/>
          <w:color w:val="auto"/>
          <w:lang w:val="en-US"/>
        </w:rPr>
        <w:t xml:space="preserve">, </w:t>
      </w:r>
      <w:proofErr w:type="spellStart"/>
      <w:r w:rsidRPr="00C65C78">
        <w:rPr>
          <w:rFonts w:ascii="Times New Roman" w:hAnsi="Times New Roman"/>
          <w:color w:val="auto"/>
          <w:lang w:val="en-US"/>
        </w:rPr>
        <w:t>Agus</w:t>
      </w:r>
      <w:proofErr w:type="spellEnd"/>
      <w:r w:rsidRPr="00C65C78">
        <w:rPr>
          <w:rFonts w:ascii="Times New Roman" w:hAnsi="Times New Roman"/>
          <w:color w:val="auto"/>
          <w:lang w:val="en-US"/>
        </w:rPr>
        <w:t xml:space="preserve"> T, </w:t>
      </w:r>
      <w:proofErr w:type="spellStart"/>
      <w:r w:rsidRPr="00C65C78">
        <w:rPr>
          <w:rFonts w:ascii="Times New Roman" w:hAnsi="Times New Roman"/>
          <w:color w:val="auto"/>
          <w:lang w:val="en-US"/>
        </w:rPr>
        <w:t>Nurhandayani</w:t>
      </w:r>
      <w:proofErr w:type="spellEnd"/>
      <w:r w:rsidRPr="00C65C78">
        <w:rPr>
          <w:rFonts w:ascii="Times New Roman" w:hAnsi="Times New Roman"/>
          <w:color w:val="auto"/>
          <w:lang w:val="en-US"/>
        </w:rPr>
        <w:t xml:space="preserve"> U, </w:t>
      </w:r>
      <w:r w:rsidR="00C65C78" w:rsidRPr="00C65C78">
        <w:rPr>
          <w:rFonts w:ascii="Times New Roman" w:hAnsi="Times New Roman"/>
          <w:color w:val="auto"/>
          <w:lang w:val="en-US"/>
        </w:rPr>
        <w:t>and</w:t>
      </w:r>
      <w:r w:rsidRPr="00C65C78">
        <w:rPr>
          <w:rFonts w:ascii="Times New Roman" w:hAnsi="Times New Roman"/>
          <w:color w:val="auto"/>
          <w:lang w:val="en-US"/>
        </w:rPr>
        <w:t xml:space="preserve"> Hermina</w:t>
      </w:r>
      <w:r w:rsidR="00C65C78" w:rsidRPr="00C65C78">
        <w:rPr>
          <w:rFonts w:ascii="Times New Roman" w:hAnsi="Times New Roman"/>
          <w:color w:val="auto"/>
          <w:lang w:val="en-US"/>
        </w:rPr>
        <w:t xml:space="preserve"> </w:t>
      </w:r>
      <w:proofErr w:type="gramStart"/>
      <w:r w:rsidR="00C65C78" w:rsidRPr="00C65C78">
        <w:rPr>
          <w:rFonts w:ascii="Times New Roman" w:hAnsi="Times New Roman"/>
          <w:color w:val="auto"/>
          <w:lang w:val="en-US"/>
        </w:rPr>
        <w:t xml:space="preserve">2016 </w:t>
      </w:r>
      <w:r w:rsidRPr="00C65C78">
        <w:rPr>
          <w:rFonts w:ascii="Times New Roman" w:hAnsi="Times New Roman"/>
          <w:color w:val="auto"/>
          <w:lang w:val="en-US"/>
        </w:rPr>
        <w:t xml:space="preserve"> </w:t>
      </w:r>
      <w:r w:rsidRPr="00C65C78">
        <w:rPr>
          <w:rFonts w:ascii="Times New Roman" w:hAnsi="Times New Roman"/>
          <w:i/>
          <w:iCs/>
          <w:color w:val="auto"/>
          <w:lang w:val="en-US"/>
        </w:rPr>
        <w:t>Healthy</w:t>
      </w:r>
      <w:proofErr w:type="gramEnd"/>
      <w:r w:rsidRPr="00C65C78">
        <w:rPr>
          <w:rFonts w:ascii="Times New Roman" w:hAnsi="Times New Roman"/>
          <w:i/>
          <w:iCs/>
          <w:color w:val="auto"/>
          <w:lang w:val="en-US"/>
        </w:rPr>
        <w:t xml:space="preserve"> Indonesian</w:t>
      </w:r>
      <w:r w:rsidR="00C65C78" w:rsidRPr="00C65C78">
        <w:rPr>
          <w:rFonts w:ascii="Times New Roman" w:hAnsi="Times New Roman"/>
          <w:i/>
          <w:iCs/>
          <w:color w:val="auto"/>
          <w:lang w:val="en-US"/>
        </w:rPr>
        <w:t xml:space="preserve"> Journal</w:t>
      </w:r>
      <w:r w:rsidRPr="00C65C78">
        <w:rPr>
          <w:rFonts w:ascii="Times New Roman" w:hAnsi="Times New Roman"/>
          <w:color w:val="auto"/>
          <w:lang w:val="en-US"/>
        </w:rPr>
        <w:t xml:space="preserve"> </w:t>
      </w:r>
      <w:r w:rsidR="00C65C78" w:rsidRPr="00C65C78">
        <w:rPr>
          <w:rFonts w:ascii="Times New Roman" w:hAnsi="Times New Roman"/>
          <w:b/>
          <w:bCs/>
          <w:color w:val="auto"/>
          <w:lang w:val="en-US"/>
        </w:rPr>
        <w:t>39</w:t>
      </w:r>
      <w:r w:rsidR="00C65C78" w:rsidRPr="00C65C78">
        <w:rPr>
          <w:rFonts w:ascii="Times New Roman" w:hAnsi="Times New Roman"/>
          <w:color w:val="auto"/>
          <w:lang w:val="en-US"/>
        </w:rPr>
        <w:t xml:space="preserve"> 2 pp 137-144</w:t>
      </w:r>
    </w:p>
    <w:p w14:paraId="3C4A585A" w14:textId="6F9C571E" w:rsidR="009F2F06" w:rsidRPr="009325F6" w:rsidRDefault="009F2F06" w:rsidP="009F2F06">
      <w:pPr>
        <w:pStyle w:val="Reference"/>
        <w:tabs>
          <w:tab w:val="clear" w:pos="709"/>
          <w:tab w:val="left" w:pos="851"/>
        </w:tabs>
        <w:rPr>
          <w:rFonts w:ascii="Times New Roman" w:hAnsi="Times New Roman"/>
          <w:color w:val="auto"/>
        </w:rPr>
      </w:pPr>
      <w:r w:rsidRPr="009325F6">
        <w:rPr>
          <w:rFonts w:ascii="Times New Roman" w:hAnsi="Times New Roman"/>
          <w:color w:val="auto"/>
        </w:rPr>
        <w:t>[1</w:t>
      </w:r>
      <w:r w:rsidR="00744CD4">
        <w:rPr>
          <w:rFonts w:ascii="Times New Roman" w:hAnsi="Times New Roman"/>
          <w:color w:val="auto"/>
        </w:rPr>
        <w:t>3</w:t>
      </w:r>
      <w:r w:rsidRPr="009325F6">
        <w:rPr>
          <w:rFonts w:ascii="Times New Roman" w:hAnsi="Times New Roman"/>
          <w:color w:val="auto"/>
        </w:rPr>
        <w:t xml:space="preserve">]   </w:t>
      </w:r>
      <w:r w:rsidR="009325F6" w:rsidRPr="009325F6">
        <w:rPr>
          <w:rFonts w:ascii="Times New Roman" w:hAnsi="Times New Roman"/>
          <w:color w:val="auto"/>
        </w:rPr>
        <w:t xml:space="preserve">Edit T L, </w:t>
      </w:r>
      <w:proofErr w:type="spellStart"/>
      <w:r w:rsidR="009325F6" w:rsidRPr="009325F6">
        <w:rPr>
          <w:rFonts w:ascii="Times New Roman" w:hAnsi="Times New Roman"/>
          <w:color w:val="auto"/>
        </w:rPr>
        <w:t>Imre</w:t>
      </w:r>
      <w:proofErr w:type="spellEnd"/>
      <w:r w:rsidR="009325F6" w:rsidRPr="009325F6">
        <w:rPr>
          <w:rFonts w:ascii="Times New Roman" w:hAnsi="Times New Roman"/>
          <w:color w:val="auto"/>
        </w:rPr>
        <w:t xml:space="preserve"> J R and Marta T 2014 </w:t>
      </w:r>
      <w:r w:rsidR="009325F6" w:rsidRPr="009325F6">
        <w:rPr>
          <w:rFonts w:ascii="Times New Roman" w:hAnsi="Times New Roman"/>
          <w:i/>
          <w:iCs/>
          <w:color w:val="auto"/>
        </w:rPr>
        <w:t xml:space="preserve">International Journal of Fuzzy Systems </w:t>
      </w:r>
      <w:r w:rsidR="009325F6" w:rsidRPr="009325F6">
        <w:rPr>
          <w:rFonts w:ascii="Times New Roman" w:hAnsi="Times New Roman"/>
          <w:b/>
          <w:bCs/>
          <w:color w:val="auto"/>
        </w:rPr>
        <w:t xml:space="preserve">16 </w:t>
      </w:r>
      <w:r w:rsidR="009325F6" w:rsidRPr="009325F6">
        <w:rPr>
          <w:rFonts w:ascii="Times New Roman" w:hAnsi="Times New Roman"/>
          <w:color w:val="auto"/>
        </w:rPr>
        <w:t>1 pp 57-72</w:t>
      </w:r>
    </w:p>
    <w:p w14:paraId="0B2C5129" w14:textId="7CBA91CC" w:rsidR="009F2F06" w:rsidRPr="00366ABE" w:rsidRDefault="009F2F06" w:rsidP="009F2F06">
      <w:pPr>
        <w:pStyle w:val="Reference"/>
        <w:tabs>
          <w:tab w:val="clear" w:pos="709"/>
          <w:tab w:val="left" w:pos="851"/>
        </w:tabs>
        <w:rPr>
          <w:rFonts w:ascii="Times New Roman" w:hAnsi="Times New Roman"/>
          <w:color w:val="auto"/>
        </w:rPr>
      </w:pPr>
      <w:r w:rsidRPr="00366ABE">
        <w:rPr>
          <w:rFonts w:ascii="Times New Roman" w:hAnsi="Times New Roman"/>
          <w:color w:val="auto"/>
        </w:rPr>
        <w:t>[1</w:t>
      </w:r>
      <w:r w:rsidR="00744CD4">
        <w:rPr>
          <w:rFonts w:ascii="Times New Roman" w:hAnsi="Times New Roman"/>
          <w:color w:val="auto"/>
        </w:rPr>
        <w:t>4</w:t>
      </w:r>
      <w:r w:rsidRPr="00366ABE">
        <w:rPr>
          <w:rFonts w:ascii="Times New Roman" w:hAnsi="Times New Roman"/>
          <w:color w:val="auto"/>
        </w:rPr>
        <w:t xml:space="preserve">]   </w:t>
      </w:r>
      <w:r w:rsidR="009325F6" w:rsidRPr="00366ABE">
        <w:rPr>
          <w:rFonts w:ascii="Times New Roman" w:hAnsi="Times New Roman"/>
          <w:color w:val="auto"/>
        </w:rPr>
        <w:t xml:space="preserve">Ajayi O, </w:t>
      </w:r>
      <w:proofErr w:type="spellStart"/>
      <w:r w:rsidR="009325F6" w:rsidRPr="00366ABE">
        <w:rPr>
          <w:rFonts w:ascii="Times New Roman" w:hAnsi="Times New Roman"/>
          <w:color w:val="auto"/>
        </w:rPr>
        <w:t>Aderele</w:t>
      </w:r>
      <w:proofErr w:type="spellEnd"/>
      <w:r w:rsidR="009325F6" w:rsidRPr="00366ABE">
        <w:rPr>
          <w:rFonts w:ascii="Times New Roman" w:hAnsi="Times New Roman"/>
          <w:color w:val="auto"/>
        </w:rPr>
        <w:t xml:space="preserve"> T</w:t>
      </w:r>
      <w:r w:rsidR="00366ABE">
        <w:rPr>
          <w:rFonts w:ascii="Times New Roman" w:hAnsi="Times New Roman"/>
          <w:color w:val="auto"/>
        </w:rPr>
        <w:t xml:space="preserve"> B</w:t>
      </w:r>
      <w:r w:rsidR="009325F6" w:rsidRPr="00366ABE">
        <w:rPr>
          <w:rFonts w:ascii="Times New Roman" w:hAnsi="Times New Roman"/>
          <w:color w:val="auto"/>
        </w:rPr>
        <w:t xml:space="preserve">, </w:t>
      </w:r>
      <w:proofErr w:type="spellStart"/>
      <w:r w:rsidR="009325F6" w:rsidRPr="00366ABE">
        <w:rPr>
          <w:rFonts w:ascii="Times New Roman" w:hAnsi="Times New Roman"/>
          <w:color w:val="auto"/>
        </w:rPr>
        <w:t>Elemese</w:t>
      </w:r>
      <w:proofErr w:type="spellEnd"/>
      <w:r w:rsidR="009325F6" w:rsidRPr="00366ABE">
        <w:rPr>
          <w:rFonts w:ascii="Times New Roman" w:hAnsi="Times New Roman"/>
          <w:color w:val="auto"/>
        </w:rPr>
        <w:t xml:space="preserve"> T</w:t>
      </w:r>
      <w:r w:rsidR="00366ABE" w:rsidRPr="00366ABE">
        <w:rPr>
          <w:rFonts w:ascii="Times New Roman" w:hAnsi="Times New Roman"/>
          <w:color w:val="auto"/>
        </w:rPr>
        <w:t xml:space="preserve"> 2017 </w:t>
      </w:r>
      <w:r w:rsidR="00366ABE" w:rsidRPr="00366ABE">
        <w:rPr>
          <w:rFonts w:ascii="Times New Roman" w:hAnsi="Times New Roman"/>
          <w:i/>
          <w:iCs/>
          <w:color w:val="auto"/>
          <w:lang w:val="en-ID" w:eastAsia="en-GB"/>
        </w:rPr>
        <w:t xml:space="preserve">International Journal of Advanced Engineering, Management and Science (IJAEMS) </w:t>
      </w:r>
      <w:r w:rsidR="00366ABE" w:rsidRPr="00366ABE">
        <w:rPr>
          <w:rFonts w:ascii="Times New Roman" w:hAnsi="Times New Roman"/>
          <w:b/>
          <w:bCs/>
          <w:color w:val="auto"/>
          <w:lang w:val="en-ID" w:eastAsia="en-GB"/>
        </w:rPr>
        <w:t>3</w:t>
      </w:r>
      <w:r w:rsidR="00366ABE" w:rsidRPr="00366ABE">
        <w:rPr>
          <w:rFonts w:ascii="Times New Roman" w:hAnsi="Times New Roman"/>
          <w:color w:val="auto"/>
          <w:lang w:val="en-ID" w:eastAsia="en-GB"/>
        </w:rPr>
        <w:t xml:space="preserve"> 9 10</w:t>
      </w:r>
    </w:p>
    <w:p w14:paraId="3E324AEA" w14:textId="4B8F1854" w:rsidR="009F2F06" w:rsidRPr="000D66A1" w:rsidRDefault="009F2F06" w:rsidP="009F2F06">
      <w:pPr>
        <w:pStyle w:val="Reference"/>
        <w:tabs>
          <w:tab w:val="clear" w:pos="709"/>
          <w:tab w:val="left" w:pos="851"/>
        </w:tabs>
        <w:rPr>
          <w:rFonts w:ascii="Times New Roman" w:hAnsi="Times New Roman"/>
          <w:color w:val="auto"/>
        </w:rPr>
      </w:pPr>
      <w:r w:rsidRPr="00164839">
        <w:rPr>
          <w:rFonts w:ascii="Times New Roman" w:hAnsi="Times New Roman"/>
          <w:color w:val="auto"/>
        </w:rPr>
        <w:t>[</w:t>
      </w:r>
      <w:r w:rsidRPr="000D66A1">
        <w:rPr>
          <w:rFonts w:ascii="Times New Roman" w:hAnsi="Times New Roman"/>
          <w:color w:val="auto"/>
        </w:rPr>
        <w:t>1</w:t>
      </w:r>
      <w:r w:rsidR="00744CD4">
        <w:rPr>
          <w:rFonts w:ascii="Times New Roman" w:hAnsi="Times New Roman"/>
          <w:color w:val="auto"/>
        </w:rPr>
        <w:t>5</w:t>
      </w:r>
      <w:r w:rsidRPr="000D66A1">
        <w:rPr>
          <w:rFonts w:ascii="Times New Roman" w:hAnsi="Times New Roman"/>
          <w:color w:val="auto"/>
        </w:rPr>
        <w:t xml:space="preserve">] </w:t>
      </w:r>
      <w:r w:rsidR="000D66A1" w:rsidRPr="000D66A1">
        <w:rPr>
          <w:rFonts w:ascii="Times New Roman" w:hAnsi="Times New Roman"/>
          <w:color w:val="auto"/>
        </w:rPr>
        <w:t xml:space="preserve">  </w:t>
      </w:r>
      <w:proofErr w:type="spellStart"/>
      <w:r w:rsidRPr="000D66A1">
        <w:rPr>
          <w:rFonts w:ascii="Times New Roman" w:hAnsi="Times New Roman"/>
          <w:color w:val="auto"/>
        </w:rPr>
        <w:t>Alshenqeeti</w:t>
      </w:r>
      <w:proofErr w:type="spellEnd"/>
      <w:r w:rsidRPr="000D66A1">
        <w:rPr>
          <w:rFonts w:ascii="Times New Roman" w:hAnsi="Times New Roman"/>
          <w:color w:val="auto"/>
        </w:rPr>
        <w:t xml:space="preserve"> </w:t>
      </w:r>
      <w:r w:rsidR="000D66A1" w:rsidRPr="000D66A1">
        <w:rPr>
          <w:rFonts w:ascii="Times New Roman" w:hAnsi="Times New Roman"/>
          <w:color w:val="auto"/>
        </w:rPr>
        <w:t xml:space="preserve">H </w:t>
      </w:r>
      <w:r w:rsidRPr="000D66A1">
        <w:rPr>
          <w:rFonts w:ascii="Times New Roman" w:hAnsi="Times New Roman"/>
          <w:color w:val="auto"/>
        </w:rPr>
        <w:t>2014</w:t>
      </w:r>
      <w:r w:rsidR="000D66A1" w:rsidRPr="000D66A1">
        <w:rPr>
          <w:rFonts w:ascii="Times New Roman" w:hAnsi="Times New Roman"/>
          <w:color w:val="auto"/>
        </w:rPr>
        <w:t xml:space="preserve"> </w:t>
      </w:r>
      <w:r w:rsidR="000D66A1" w:rsidRPr="000D66A1">
        <w:rPr>
          <w:rFonts w:ascii="Times New Roman" w:hAnsi="Times New Roman"/>
          <w:i/>
          <w:iCs/>
          <w:color w:val="auto"/>
        </w:rPr>
        <w:t xml:space="preserve">English Linguistics Research </w:t>
      </w:r>
      <w:r w:rsidR="000D66A1" w:rsidRPr="000D66A1">
        <w:rPr>
          <w:rFonts w:ascii="Times New Roman" w:hAnsi="Times New Roman"/>
          <w:b/>
          <w:bCs/>
          <w:color w:val="auto"/>
        </w:rPr>
        <w:t xml:space="preserve">3 </w:t>
      </w:r>
      <w:r w:rsidR="000D66A1" w:rsidRPr="000D66A1">
        <w:rPr>
          <w:rFonts w:ascii="Times New Roman" w:hAnsi="Times New Roman"/>
          <w:color w:val="auto"/>
        </w:rPr>
        <w:t>1 p 39</w:t>
      </w:r>
    </w:p>
    <w:p w14:paraId="2A70D59D" w14:textId="1CB8FDD3" w:rsidR="009F2F06" w:rsidRPr="000D66A1" w:rsidRDefault="009F2F06" w:rsidP="009F2F06">
      <w:pPr>
        <w:pStyle w:val="Reference"/>
        <w:tabs>
          <w:tab w:val="left" w:pos="851"/>
        </w:tabs>
        <w:rPr>
          <w:rFonts w:ascii="Times New Roman" w:hAnsi="Times New Roman"/>
          <w:color w:val="auto"/>
          <w:lang w:val="en-US"/>
        </w:rPr>
      </w:pPr>
      <w:r w:rsidRPr="00164839">
        <w:rPr>
          <w:rFonts w:ascii="Times New Roman" w:hAnsi="Times New Roman"/>
          <w:color w:val="auto"/>
          <w:lang w:val="en-US"/>
        </w:rPr>
        <w:t>[</w:t>
      </w:r>
      <w:r w:rsidRPr="000D66A1">
        <w:rPr>
          <w:rFonts w:ascii="Times New Roman" w:hAnsi="Times New Roman"/>
          <w:color w:val="auto"/>
          <w:lang w:val="en-US"/>
        </w:rPr>
        <w:t>1</w:t>
      </w:r>
      <w:r w:rsidR="00744CD4">
        <w:rPr>
          <w:rFonts w:ascii="Times New Roman" w:hAnsi="Times New Roman"/>
          <w:color w:val="auto"/>
          <w:lang w:val="en-US"/>
        </w:rPr>
        <w:t>6</w:t>
      </w:r>
      <w:r w:rsidRPr="000D66A1">
        <w:rPr>
          <w:rFonts w:ascii="Times New Roman" w:hAnsi="Times New Roman"/>
          <w:color w:val="auto"/>
          <w:lang w:val="en-US"/>
        </w:rPr>
        <w:t>]</w:t>
      </w:r>
      <w:r w:rsidRPr="000D66A1">
        <w:rPr>
          <w:rFonts w:ascii="Times New Roman" w:hAnsi="Times New Roman"/>
          <w:color w:val="auto"/>
          <w:lang w:val="en-US"/>
        </w:rPr>
        <w:tab/>
        <w:t>Frank Q</w:t>
      </w:r>
      <w:r w:rsidR="001842C5" w:rsidRPr="000D66A1">
        <w:rPr>
          <w:rFonts w:ascii="Times New Roman" w:hAnsi="Times New Roman"/>
          <w:color w:val="auto"/>
          <w:lang w:val="en-US"/>
        </w:rPr>
        <w:t xml:space="preserve"> N</w:t>
      </w:r>
      <w:r w:rsidRPr="000D66A1">
        <w:rPr>
          <w:rFonts w:ascii="Times New Roman" w:hAnsi="Times New Roman"/>
          <w:color w:val="auto"/>
          <w:lang w:val="en-US"/>
        </w:rPr>
        <w:t xml:space="preserve"> 2015 </w:t>
      </w:r>
      <w:r w:rsidR="001842C5" w:rsidRPr="000D66A1">
        <w:rPr>
          <w:rFonts w:ascii="Times New Roman" w:hAnsi="Times New Roman"/>
          <w:i/>
          <w:iCs/>
          <w:color w:val="auto"/>
          <w:lang w:val="en-US"/>
        </w:rPr>
        <w:t xml:space="preserve">Nutrition Today </w:t>
      </w:r>
      <w:r w:rsidR="001842C5" w:rsidRPr="000D66A1">
        <w:rPr>
          <w:rFonts w:ascii="Times New Roman" w:hAnsi="Times New Roman"/>
          <w:b/>
          <w:bCs/>
          <w:color w:val="auto"/>
          <w:lang w:val="en-US"/>
        </w:rPr>
        <w:t xml:space="preserve">50 </w:t>
      </w:r>
      <w:r w:rsidR="000D66A1" w:rsidRPr="000D66A1">
        <w:rPr>
          <w:rFonts w:ascii="Times New Roman" w:hAnsi="Times New Roman"/>
          <w:color w:val="auto"/>
          <w:lang w:val="en-US"/>
        </w:rPr>
        <w:t>pp 117-118</w:t>
      </w:r>
    </w:p>
    <w:p w14:paraId="68B6FD75" w14:textId="4F3A7BD6" w:rsidR="009F2F06" w:rsidRPr="00E51196" w:rsidRDefault="009F2F06" w:rsidP="002C20E0">
      <w:pPr>
        <w:pStyle w:val="Reference"/>
        <w:tabs>
          <w:tab w:val="left" w:pos="851"/>
        </w:tabs>
        <w:rPr>
          <w:rFonts w:ascii="Times New Roman" w:hAnsi="Times New Roman"/>
          <w:i/>
          <w:iCs/>
          <w:color w:val="auto"/>
          <w:lang w:val="en-US"/>
        </w:rPr>
      </w:pPr>
      <w:r w:rsidRPr="00E51196">
        <w:rPr>
          <w:rFonts w:ascii="Times New Roman" w:hAnsi="Times New Roman"/>
          <w:color w:val="auto"/>
          <w:lang w:val="en-US"/>
        </w:rPr>
        <w:t>[</w:t>
      </w:r>
      <w:r w:rsidR="00744CD4">
        <w:rPr>
          <w:rFonts w:ascii="Times New Roman" w:hAnsi="Times New Roman"/>
          <w:color w:val="auto"/>
          <w:lang w:val="en-US"/>
        </w:rPr>
        <w:t>17</w:t>
      </w:r>
      <w:r w:rsidRPr="00E51196">
        <w:rPr>
          <w:rFonts w:ascii="Times New Roman" w:hAnsi="Times New Roman"/>
          <w:color w:val="auto"/>
          <w:lang w:val="en-US"/>
        </w:rPr>
        <w:t xml:space="preserve">]    </w:t>
      </w:r>
      <w:proofErr w:type="spellStart"/>
      <w:r w:rsidRPr="00E51196">
        <w:rPr>
          <w:rFonts w:ascii="Times New Roman" w:hAnsi="Times New Roman"/>
          <w:color w:val="auto"/>
          <w:lang w:val="en-US"/>
        </w:rPr>
        <w:t>Klir</w:t>
      </w:r>
      <w:proofErr w:type="spellEnd"/>
      <w:r w:rsidRPr="00E51196">
        <w:rPr>
          <w:rFonts w:ascii="Times New Roman" w:hAnsi="Times New Roman"/>
          <w:color w:val="auto"/>
          <w:lang w:val="en-US"/>
        </w:rPr>
        <w:t>, George J, Clair, Ute S</w:t>
      </w:r>
      <w:r w:rsidR="00336B1D" w:rsidRPr="00E51196">
        <w:rPr>
          <w:rFonts w:ascii="Times New Roman" w:hAnsi="Times New Roman"/>
          <w:color w:val="auto"/>
          <w:lang w:val="en-US"/>
        </w:rPr>
        <w:t xml:space="preserve"> T</w:t>
      </w:r>
      <w:r w:rsidRPr="00E51196">
        <w:rPr>
          <w:rFonts w:ascii="Times New Roman" w:hAnsi="Times New Roman"/>
          <w:color w:val="auto"/>
          <w:lang w:val="en-US"/>
        </w:rPr>
        <w:t>, Yuan B</w:t>
      </w:r>
      <w:r w:rsidR="00336B1D" w:rsidRPr="00E51196">
        <w:rPr>
          <w:rFonts w:ascii="Times New Roman" w:hAnsi="Times New Roman"/>
          <w:color w:val="auto"/>
          <w:lang w:val="en-US"/>
        </w:rPr>
        <w:t xml:space="preserve"> </w:t>
      </w:r>
      <w:r w:rsidRPr="00E51196">
        <w:rPr>
          <w:rFonts w:ascii="Times New Roman" w:hAnsi="Times New Roman"/>
          <w:color w:val="auto"/>
          <w:lang w:val="en-US"/>
        </w:rPr>
        <w:t>1997</w:t>
      </w:r>
      <w:r w:rsidR="00336B1D" w:rsidRPr="00E51196">
        <w:rPr>
          <w:rFonts w:ascii="Times New Roman" w:hAnsi="Times New Roman"/>
          <w:color w:val="auto"/>
          <w:lang w:val="en-US"/>
        </w:rPr>
        <w:t xml:space="preserve"> </w:t>
      </w:r>
      <w:r w:rsidRPr="00E51196">
        <w:rPr>
          <w:rFonts w:ascii="Times New Roman" w:hAnsi="Times New Roman"/>
          <w:i/>
          <w:iCs/>
          <w:color w:val="auto"/>
          <w:lang w:val="en-US"/>
        </w:rPr>
        <w:t>Fuzzy Set Theory Foundations and</w:t>
      </w:r>
      <w:r w:rsidR="002C20E0" w:rsidRPr="00E51196">
        <w:rPr>
          <w:rFonts w:ascii="Times New Roman" w:hAnsi="Times New Roman"/>
          <w:i/>
          <w:iCs/>
          <w:color w:val="auto"/>
          <w:lang w:val="en-US"/>
        </w:rPr>
        <w:t xml:space="preserve"> </w:t>
      </w:r>
      <w:proofErr w:type="spellStart"/>
      <w:r w:rsidRPr="00E51196">
        <w:rPr>
          <w:rFonts w:ascii="Times New Roman" w:hAnsi="Times New Roman"/>
          <w:i/>
          <w:iCs/>
          <w:color w:val="auto"/>
          <w:lang w:val="en-US"/>
        </w:rPr>
        <w:t>Aplications</w:t>
      </w:r>
      <w:proofErr w:type="spellEnd"/>
      <w:r w:rsidR="002C20E0" w:rsidRPr="00E51196">
        <w:rPr>
          <w:rFonts w:ascii="Times New Roman" w:hAnsi="Times New Roman"/>
          <w:color w:val="auto"/>
          <w:lang w:val="en-US"/>
        </w:rPr>
        <w:t xml:space="preserve"> (N</w:t>
      </w:r>
      <w:r w:rsidRPr="00E51196">
        <w:rPr>
          <w:rFonts w:ascii="Times New Roman" w:hAnsi="Times New Roman"/>
          <w:color w:val="auto"/>
          <w:lang w:val="en-US"/>
        </w:rPr>
        <w:t>ew Jersey: Prentice Hall International, Inc</w:t>
      </w:r>
      <w:r w:rsidR="00E51196" w:rsidRPr="00E51196">
        <w:rPr>
          <w:rFonts w:ascii="Times New Roman" w:hAnsi="Times New Roman"/>
          <w:color w:val="auto"/>
          <w:lang w:val="en-US"/>
        </w:rPr>
        <w:t>) p 75</w:t>
      </w:r>
    </w:p>
    <w:p w14:paraId="5C0D4B14" w14:textId="3A1D1102" w:rsidR="009D06AE" w:rsidRPr="009D06AE" w:rsidRDefault="009F2F06" w:rsidP="009D06AE">
      <w:pPr>
        <w:pStyle w:val="Reference"/>
        <w:tabs>
          <w:tab w:val="left" w:pos="851"/>
        </w:tabs>
        <w:rPr>
          <w:rFonts w:ascii="Times New Roman" w:hAnsi="Times New Roman"/>
          <w:color w:val="auto"/>
          <w:lang w:val="en-US"/>
        </w:rPr>
      </w:pPr>
      <w:r w:rsidRPr="009D06AE">
        <w:rPr>
          <w:rFonts w:ascii="Times New Roman" w:hAnsi="Times New Roman"/>
          <w:color w:val="auto"/>
        </w:rPr>
        <w:t>[</w:t>
      </w:r>
      <w:r w:rsidR="00744CD4">
        <w:rPr>
          <w:rFonts w:ascii="Times New Roman" w:hAnsi="Times New Roman"/>
          <w:color w:val="auto"/>
        </w:rPr>
        <w:t>18</w:t>
      </w:r>
      <w:r w:rsidRPr="009D06AE">
        <w:rPr>
          <w:rFonts w:ascii="Times New Roman" w:hAnsi="Times New Roman"/>
          <w:color w:val="auto"/>
        </w:rPr>
        <w:t>]</w:t>
      </w:r>
      <w:r w:rsidRPr="009D06AE">
        <w:rPr>
          <w:rFonts w:ascii="Times New Roman" w:hAnsi="Times New Roman"/>
          <w:color w:val="auto"/>
        </w:rPr>
        <w:tab/>
      </w:r>
      <w:proofErr w:type="spellStart"/>
      <w:r w:rsidRPr="009D06AE">
        <w:rPr>
          <w:rFonts w:ascii="Times New Roman" w:hAnsi="Times New Roman"/>
          <w:color w:val="auto"/>
        </w:rPr>
        <w:t>Sundari</w:t>
      </w:r>
      <w:proofErr w:type="spellEnd"/>
      <w:r w:rsidRPr="009D06AE">
        <w:rPr>
          <w:rFonts w:ascii="Times New Roman" w:hAnsi="Times New Roman"/>
          <w:color w:val="auto"/>
        </w:rPr>
        <w:t xml:space="preserve"> R</w:t>
      </w:r>
      <w:r w:rsidR="00EA4C6A" w:rsidRPr="009D06AE">
        <w:rPr>
          <w:rFonts w:ascii="Times New Roman" w:hAnsi="Times New Roman"/>
          <w:color w:val="auto"/>
        </w:rPr>
        <w:t xml:space="preserve"> </w:t>
      </w:r>
      <w:r w:rsidRPr="009D06AE">
        <w:rPr>
          <w:rFonts w:ascii="Times New Roman" w:hAnsi="Times New Roman"/>
          <w:color w:val="auto"/>
        </w:rPr>
        <w:t xml:space="preserve">2013 </w:t>
      </w:r>
      <w:r w:rsidR="009D06AE" w:rsidRPr="009D06AE">
        <w:rPr>
          <w:rFonts w:ascii="Times,Italic" w:hAnsi="Times,Italic" w:cs="Times,Italic"/>
          <w:i/>
          <w:iCs/>
          <w:color w:val="auto"/>
          <w:lang w:val="en-ID" w:eastAsia="en-GB"/>
        </w:rPr>
        <w:t xml:space="preserve">J. Phys.: Conf. Ser. </w:t>
      </w:r>
      <w:r w:rsidR="009D06AE" w:rsidRPr="009D06AE">
        <w:rPr>
          <w:rFonts w:ascii="Times,Bold" w:hAnsi="Times,Bold" w:cs="Times,Bold"/>
          <w:b/>
          <w:bCs/>
          <w:color w:val="auto"/>
          <w:lang w:val="en-ID" w:eastAsia="en-GB"/>
        </w:rPr>
        <w:t xml:space="preserve">21 </w:t>
      </w:r>
      <w:r w:rsidR="009D06AE" w:rsidRPr="009D06AE">
        <w:rPr>
          <w:rFonts w:cs="Times"/>
          <w:color w:val="auto"/>
          <w:lang w:val="en-ID" w:eastAsia="en-GB"/>
        </w:rPr>
        <w:t>112120</w:t>
      </w:r>
      <w:r w:rsidR="009D06AE" w:rsidRPr="009D06AE">
        <w:rPr>
          <w:rFonts w:ascii="Times New Roman" w:hAnsi="Times New Roman"/>
          <w:color w:val="auto"/>
          <w:lang w:val="en-US"/>
        </w:rPr>
        <w:t xml:space="preserve"> </w:t>
      </w:r>
    </w:p>
    <w:p w14:paraId="697389F3" w14:textId="2E1DD87A" w:rsidR="009F2F06" w:rsidRDefault="009F2F06" w:rsidP="009D06AE">
      <w:pPr>
        <w:pStyle w:val="Reference"/>
        <w:tabs>
          <w:tab w:val="left" w:pos="851"/>
        </w:tabs>
        <w:rPr>
          <w:rFonts w:ascii="Times New Roman" w:hAnsi="Times New Roman"/>
          <w:color w:val="auto"/>
        </w:rPr>
      </w:pPr>
      <w:r w:rsidRPr="00164839">
        <w:rPr>
          <w:rFonts w:ascii="Times New Roman" w:hAnsi="Times New Roman"/>
          <w:color w:val="auto"/>
          <w:lang w:val="en-US"/>
        </w:rPr>
        <w:t>[</w:t>
      </w:r>
      <w:r w:rsidR="00744CD4">
        <w:rPr>
          <w:rFonts w:ascii="Times New Roman" w:hAnsi="Times New Roman"/>
          <w:color w:val="auto"/>
          <w:lang w:val="en-US"/>
        </w:rPr>
        <w:t>19</w:t>
      </w:r>
      <w:r w:rsidRPr="00164839">
        <w:rPr>
          <w:rFonts w:ascii="Times New Roman" w:hAnsi="Times New Roman"/>
          <w:color w:val="auto"/>
          <w:lang w:val="en-US"/>
        </w:rPr>
        <w:t>]</w:t>
      </w:r>
      <w:r w:rsidRPr="00164839">
        <w:rPr>
          <w:rFonts w:ascii="Times New Roman" w:hAnsi="Times New Roman"/>
          <w:color w:val="auto"/>
          <w:lang w:val="en-US"/>
        </w:rPr>
        <w:tab/>
      </w:r>
      <w:r w:rsidRPr="00E51196">
        <w:rPr>
          <w:rFonts w:ascii="Times New Roman" w:hAnsi="Times New Roman"/>
          <w:color w:val="auto"/>
        </w:rPr>
        <w:t>Zadeh</w:t>
      </w:r>
      <w:r w:rsidR="00E51196" w:rsidRPr="00E51196">
        <w:rPr>
          <w:rFonts w:ascii="Times New Roman" w:hAnsi="Times New Roman"/>
          <w:color w:val="auto"/>
        </w:rPr>
        <w:t xml:space="preserve"> and</w:t>
      </w:r>
      <w:r w:rsidRPr="00E51196">
        <w:rPr>
          <w:rFonts w:ascii="Times New Roman" w:hAnsi="Times New Roman"/>
          <w:color w:val="auto"/>
        </w:rPr>
        <w:t xml:space="preserve"> </w:t>
      </w:r>
      <w:proofErr w:type="spellStart"/>
      <w:r w:rsidRPr="00E51196">
        <w:rPr>
          <w:rFonts w:ascii="Times New Roman" w:hAnsi="Times New Roman"/>
          <w:color w:val="auto"/>
        </w:rPr>
        <w:t>Lotfi</w:t>
      </w:r>
      <w:proofErr w:type="spellEnd"/>
      <w:r w:rsidRPr="00E51196">
        <w:rPr>
          <w:rFonts w:ascii="Times New Roman" w:hAnsi="Times New Roman"/>
          <w:color w:val="auto"/>
        </w:rPr>
        <w:t xml:space="preserve"> A</w:t>
      </w:r>
      <w:r w:rsidR="00E51196" w:rsidRPr="00E51196">
        <w:rPr>
          <w:rFonts w:ascii="Times New Roman" w:hAnsi="Times New Roman"/>
          <w:color w:val="auto"/>
        </w:rPr>
        <w:t xml:space="preserve"> </w:t>
      </w:r>
      <w:r w:rsidRPr="00E51196">
        <w:rPr>
          <w:rFonts w:ascii="Times New Roman" w:hAnsi="Times New Roman"/>
          <w:color w:val="auto"/>
        </w:rPr>
        <w:t>1975</w:t>
      </w:r>
      <w:r w:rsidR="00E51196" w:rsidRPr="00E51196">
        <w:rPr>
          <w:rFonts w:ascii="Times New Roman" w:hAnsi="Times New Roman"/>
          <w:color w:val="auto"/>
        </w:rPr>
        <w:t xml:space="preserve"> </w:t>
      </w:r>
      <w:r w:rsidRPr="00E51196">
        <w:rPr>
          <w:rFonts w:ascii="Times New Roman" w:hAnsi="Times New Roman"/>
          <w:i/>
          <w:iCs/>
          <w:color w:val="auto"/>
        </w:rPr>
        <w:t>Fuzzy Sets and Their Applications to Cognitive and Decision Processes</w:t>
      </w:r>
      <w:r w:rsidR="00E51196" w:rsidRPr="00E51196">
        <w:rPr>
          <w:rFonts w:ascii="Times New Roman" w:hAnsi="Times New Roman"/>
          <w:color w:val="auto"/>
        </w:rPr>
        <w:t xml:space="preserve"> (New </w:t>
      </w:r>
      <w:proofErr w:type="gramStart"/>
      <w:r w:rsidR="00E51196" w:rsidRPr="00E51196">
        <w:rPr>
          <w:rFonts w:ascii="Times New Roman" w:hAnsi="Times New Roman"/>
          <w:color w:val="auto"/>
        </w:rPr>
        <w:t>York :</w:t>
      </w:r>
      <w:r w:rsidRPr="00E51196">
        <w:rPr>
          <w:rFonts w:ascii="Times New Roman" w:hAnsi="Times New Roman"/>
          <w:color w:val="auto"/>
        </w:rPr>
        <w:t>Academic</w:t>
      </w:r>
      <w:proofErr w:type="gramEnd"/>
      <w:r w:rsidRPr="00E51196">
        <w:rPr>
          <w:rFonts w:ascii="Times New Roman" w:hAnsi="Times New Roman"/>
          <w:color w:val="auto"/>
        </w:rPr>
        <w:t xml:space="preserve"> Press</w:t>
      </w:r>
      <w:r w:rsidR="00E51196" w:rsidRPr="00E51196">
        <w:rPr>
          <w:rFonts w:ascii="Times New Roman" w:hAnsi="Times New Roman"/>
          <w:color w:val="auto"/>
        </w:rPr>
        <w:t>) p 54</w:t>
      </w:r>
    </w:p>
    <w:p w14:paraId="10802B83" w14:textId="760DB9D6" w:rsidR="009F2F06" w:rsidRPr="00164839" w:rsidRDefault="009F2F06" w:rsidP="009F2F06">
      <w:pPr>
        <w:pStyle w:val="Reference"/>
        <w:tabs>
          <w:tab w:val="clear" w:pos="709"/>
          <w:tab w:val="left" w:pos="851"/>
        </w:tabs>
        <w:rPr>
          <w:rFonts w:ascii="Times New Roman" w:hAnsi="Times New Roman"/>
          <w:color w:val="auto"/>
        </w:rPr>
      </w:pPr>
      <w:r w:rsidRPr="00164839">
        <w:rPr>
          <w:rFonts w:ascii="Times New Roman" w:hAnsi="Times New Roman"/>
          <w:color w:val="auto"/>
          <w:lang w:val="en-US"/>
        </w:rPr>
        <w:t>[</w:t>
      </w:r>
      <w:r>
        <w:rPr>
          <w:rFonts w:ascii="Times New Roman" w:hAnsi="Times New Roman"/>
          <w:color w:val="auto"/>
          <w:lang w:val="en-US"/>
        </w:rPr>
        <w:t>2</w:t>
      </w:r>
      <w:r w:rsidR="00744CD4">
        <w:rPr>
          <w:rFonts w:ascii="Times New Roman" w:hAnsi="Times New Roman"/>
          <w:color w:val="auto"/>
          <w:lang w:val="en-US"/>
        </w:rPr>
        <w:t>0</w:t>
      </w:r>
      <w:r w:rsidRPr="00164839">
        <w:rPr>
          <w:rFonts w:ascii="Times New Roman" w:hAnsi="Times New Roman"/>
          <w:color w:val="auto"/>
          <w:lang w:val="en-US"/>
        </w:rPr>
        <w:t>]</w:t>
      </w:r>
      <w:r w:rsidRPr="00164839">
        <w:rPr>
          <w:rFonts w:ascii="Times New Roman" w:hAnsi="Times New Roman"/>
          <w:color w:val="auto"/>
          <w:lang w:val="en-US"/>
        </w:rPr>
        <w:tab/>
      </w:r>
      <w:proofErr w:type="spellStart"/>
      <w:r w:rsidRPr="00B64025">
        <w:rPr>
          <w:rFonts w:ascii="Times New Roman" w:hAnsi="Times New Roman"/>
          <w:color w:val="auto"/>
        </w:rPr>
        <w:t>Athia</w:t>
      </w:r>
      <w:proofErr w:type="spellEnd"/>
      <w:r w:rsidRPr="00B64025">
        <w:rPr>
          <w:rFonts w:ascii="Times New Roman" w:hAnsi="Times New Roman"/>
          <w:color w:val="auto"/>
        </w:rPr>
        <w:t xml:space="preserve"> </w:t>
      </w:r>
      <w:proofErr w:type="spellStart"/>
      <w:r w:rsidRPr="00B64025">
        <w:rPr>
          <w:rFonts w:ascii="Times New Roman" w:hAnsi="Times New Roman"/>
          <w:color w:val="auto"/>
        </w:rPr>
        <w:t>Saelan</w:t>
      </w:r>
      <w:proofErr w:type="spellEnd"/>
      <w:r w:rsidR="007F7469">
        <w:rPr>
          <w:rFonts w:ascii="Times New Roman" w:hAnsi="Times New Roman"/>
          <w:color w:val="auto"/>
        </w:rPr>
        <w:t xml:space="preserve"> 2009 </w:t>
      </w:r>
      <w:r w:rsidR="008A65A6">
        <w:rPr>
          <w:rFonts w:ascii="Times,Italic" w:hAnsi="Times,Italic" w:cs="Times,Italic"/>
          <w:i/>
          <w:iCs/>
          <w:lang w:val="en-ID" w:eastAsia="en-GB"/>
        </w:rPr>
        <w:t xml:space="preserve">J. Phys.: Conf. Ser. </w:t>
      </w:r>
      <w:r w:rsidR="008A65A6">
        <w:rPr>
          <w:rFonts w:ascii="Times,Bold" w:hAnsi="Times,Bold" w:cs="Times,Bold"/>
          <w:b/>
          <w:bCs/>
          <w:lang w:val="en-ID" w:eastAsia="en-GB"/>
        </w:rPr>
        <w:t xml:space="preserve">821 </w:t>
      </w:r>
      <w:r w:rsidR="008A65A6">
        <w:rPr>
          <w:rFonts w:cs="Times"/>
          <w:lang w:val="en-ID" w:eastAsia="en-GB"/>
        </w:rPr>
        <w:t>012329</w:t>
      </w:r>
    </w:p>
    <w:p w14:paraId="2011FA36" w14:textId="03F5E927" w:rsidR="009F2F06" w:rsidRPr="00195C28" w:rsidRDefault="009F2F06" w:rsidP="009F2F06">
      <w:pPr>
        <w:pStyle w:val="Reference"/>
        <w:tabs>
          <w:tab w:val="left" w:pos="851"/>
        </w:tabs>
        <w:rPr>
          <w:rFonts w:ascii="Times New Roman" w:hAnsi="Times New Roman"/>
          <w:color w:val="auto"/>
          <w:lang w:val="en-US"/>
        </w:rPr>
      </w:pPr>
      <w:r w:rsidRPr="00164839">
        <w:rPr>
          <w:rFonts w:ascii="Times New Roman" w:hAnsi="Times New Roman"/>
          <w:color w:val="auto"/>
        </w:rPr>
        <w:t>[</w:t>
      </w:r>
      <w:r>
        <w:rPr>
          <w:rFonts w:ascii="Times New Roman" w:hAnsi="Times New Roman"/>
          <w:color w:val="auto"/>
        </w:rPr>
        <w:t>2</w:t>
      </w:r>
      <w:r w:rsidR="00744CD4">
        <w:rPr>
          <w:rFonts w:ascii="Times New Roman" w:hAnsi="Times New Roman"/>
          <w:color w:val="auto"/>
        </w:rPr>
        <w:t>1</w:t>
      </w:r>
      <w:r w:rsidRPr="00164839">
        <w:rPr>
          <w:rFonts w:ascii="Times New Roman" w:hAnsi="Times New Roman"/>
          <w:color w:val="auto"/>
        </w:rPr>
        <w:t>]</w:t>
      </w:r>
      <w:r w:rsidRPr="005D24F7">
        <w:rPr>
          <w:rFonts w:ascii="Times New Roman" w:hAnsi="Times New Roman"/>
          <w:color w:val="auto"/>
          <w:lang w:val="en-US"/>
        </w:rPr>
        <w:t xml:space="preserve"> </w:t>
      </w:r>
      <w:r>
        <w:rPr>
          <w:rFonts w:ascii="Times New Roman" w:hAnsi="Times New Roman"/>
          <w:color w:val="auto"/>
          <w:lang w:val="en-US"/>
        </w:rPr>
        <w:t xml:space="preserve">  </w:t>
      </w:r>
      <w:r w:rsidR="006A5B26" w:rsidRPr="00195C28">
        <w:rPr>
          <w:rFonts w:ascii="Times New Roman" w:hAnsi="Times New Roman"/>
          <w:color w:val="auto"/>
          <w:lang w:val="en-US"/>
        </w:rPr>
        <w:t xml:space="preserve">James M P </w:t>
      </w:r>
      <w:r w:rsidR="005706A1" w:rsidRPr="00195C28">
        <w:rPr>
          <w:rFonts w:ascii="Times New Roman" w:hAnsi="Times New Roman"/>
          <w:color w:val="auto"/>
          <w:lang w:val="en-US"/>
        </w:rPr>
        <w:t xml:space="preserve">2017 </w:t>
      </w:r>
      <w:r w:rsidRPr="00195C28">
        <w:rPr>
          <w:rFonts w:ascii="Times New Roman" w:hAnsi="Times New Roman"/>
          <w:color w:val="auto"/>
          <w:lang w:val="en-US"/>
        </w:rPr>
        <w:t xml:space="preserve">Nutrition in Lifestyle Medicine </w:t>
      </w:r>
      <w:r w:rsidR="005706A1" w:rsidRPr="00195C28">
        <w:rPr>
          <w:rFonts w:ascii="Times New Roman" w:hAnsi="Times New Roman"/>
          <w:i/>
          <w:iCs/>
          <w:color w:val="auto"/>
          <w:lang w:val="en-US"/>
        </w:rPr>
        <w:t xml:space="preserve">American Journal of Lifestyle Medicine </w:t>
      </w:r>
      <w:r w:rsidR="005706A1" w:rsidRPr="00195C28">
        <w:rPr>
          <w:rFonts w:ascii="Times New Roman" w:hAnsi="Times New Roman"/>
          <w:b/>
          <w:bCs/>
          <w:color w:val="auto"/>
          <w:lang w:val="en-US"/>
        </w:rPr>
        <w:t>978</w:t>
      </w:r>
      <w:r w:rsidR="00195C28" w:rsidRPr="00195C28">
        <w:rPr>
          <w:rFonts w:ascii="Times New Roman" w:hAnsi="Times New Roman"/>
          <w:color w:val="auto"/>
          <w:lang w:val="en-US"/>
        </w:rPr>
        <w:t xml:space="preserve"> </w:t>
      </w:r>
      <w:r w:rsidR="005706A1" w:rsidRPr="00195C28">
        <w:rPr>
          <w:rFonts w:ascii="Times New Roman" w:hAnsi="Times New Roman"/>
          <w:color w:val="auto"/>
          <w:lang w:val="en-US"/>
        </w:rPr>
        <w:t>3319</w:t>
      </w:r>
    </w:p>
    <w:p w14:paraId="39CF0D72" w14:textId="5743AB2D" w:rsidR="00383BDD" w:rsidRPr="00383BDD" w:rsidRDefault="009F2F06" w:rsidP="00383BDD">
      <w:pPr>
        <w:pStyle w:val="Reference"/>
        <w:tabs>
          <w:tab w:val="left" w:pos="851"/>
        </w:tabs>
        <w:rPr>
          <w:rFonts w:ascii="Times New Roman" w:hAnsi="Times New Roman"/>
          <w:color w:val="auto"/>
          <w:lang w:val="en-US"/>
        </w:rPr>
      </w:pPr>
      <w:r w:rsidRPr="00A25643">
        <w:rPr>
          <w:rFonts w:ascii="Times New Roman" w:hAnsi="Times New Roman"/>
          <w:color w:val="auto"/>
        </w:rPr>
        <w:t>[2</w:t>
      </w:r>
      <w:r w:rsidR="00744CD4">
        <w:rPr>
          <w:rFonts w:ascii="Times New Roman" w:hAnsi="Times New Roman"/>
          <w:color w:val="auto"/>
        </w:rPr>
        <w:t>2</w:t>
      </w:r>
      <w:r w:rsidRPr="00A25643">
        <w:rPr>
          <w:rFonts w:ascii="Times New Roman" w:hAnsi="Times New Roman"/>
          <w:color w:val="auto"/>
        </w:rPr>
        <w:t>]</w:t>
      </w:r>
      <w:r w:rsidRPr="00A25643">
        <w:rPr>
          <w:rFonts w:ascii="Times New Roman" w:hAnsi="Times New Roman"/>
          <w:color w:val="auto"/>
          <w:lang w:val="en-US"/>
        </w:rPr>
        <w:t xml:space="preserve">    </w:t>
      </w:r>
      <w:proofErr w:type="spellStart"/>
      <w:r w:rsidRPr="00A25643">
        <w:rPr>
          <w:rFonts w:ascii="Times New Roman" w:hAnsi="Times New Roman"/>
          <w:color w:val="auto"/>
          <w:lang w:val="en-US"/>
        </w:rPr>
        <w:t>Bojadziev</w:t>
      </w:r>
      <w:proofErr w:type="spellEnd"/>
      <w:r w:rsidRPr="00A25643">
        <w:rPr>
          <w:rFonts w:ascii="Times New Roman" w:hAnsi="Times New Roman"/>
          <w:color w:val="auto"/>
          <w:lang w:val="en-US"/>
        </w:rPr>
        <w:t xml:space="preserve"> G </w:t>
      </w:r>
      <w:r w:rsidR="00A25643" w:rsidRPr="00A25643">
        <w:rPr>
          <w:rFonts w:ascii="Times New Roman" w:hAnsi="Times New Roman"/>
          <w:color w:val="auto"/>
          <w:lang w:val="en-US"/>
        </w:rPr>
        <w:t>and</w:t>
      </w:r>
      <w:r w:rsidRPr="00A25643">
        <w:rPr>
          <w:rFonts w:ascii="Times New Roman" w:hAnsi="Times New Roman"/>
          <w:color w:val="auto"/>
          <w:lang w:val="en-US"/>
        </w:rPr>
        <w:t xml:space="preserve"> </w:t>
      </w:r>
      <w:proofErr w:type="spellStart"/>
      <w:r w:rsidRPr="00A25643">
        <w:rPr>
          <w:rFonts w:ascii="Times New Roman" w:hAnsi="Times New Roman"/>
          <w:color w:val="auto"/>
          <w:lang w:val="en-US"/>
        </w:rPr>
        <w:t>Bojadziev</w:t>
      </w:r>
      <w:proofErr w:type="spellEnd"/>
      <w:r w:rsidR="00A25643" w:rsidRPr="00A25643">
        <w:rPr>
          <w:rFonts w:ascii="Times New Roman" w:hAnsi="Times New Roman"/>
          <w:color w:val="auto"/>
          <w:lang w:val="en-US"/>
        </w:rPr>
        <w:t xml:space="preserve"> </w:t>
      </w:r>
      <w:r w:rsidRPr="00A25643">
        <w:rPr>
          <w:rFonts w:ascii="Times New Roman" w:hAnsi="Times New Roman"/>
          <w:color w:val="auto"/>
          <w:lang w:val="en-US"/>
        </w:rPr>
        <w:t>M</w:t>
      </w:r>
      <w:r w:rsidR="00A25643" w:rsidRPr="00A25643">
        <w:rPr>
          <w:rFonts w:ascii="Times New Roman" w:hAnsi="Times New Roman"/>
          <w:color w:val="auto"/>
          <w:lang w:val="en-US"/>
        </w:rPr>
        <w:t xml:space="preserve"> </w:t>
      </w:r>
      <w:r w:rsidRPr="00A25643">
        <w:rPr>
          <w:rFonts w:ascii="Times New Roman" w:hAnsi="Times New Roman"/>
          <w:color w:val="auto"/>
          <w:lang w:val="en-US"/>
        </w:rPr>
        <w:t>2007</w:t>
      </w:r>
      <w:r w:rsidR="00A25643" w:rsidRPr="00A25643">
        <w:rPr>
          <w:rFonts w:ascii="Times New Roman" w:hAnsi="Times New Roman"/>
          <w:color w:val="auto"/>
          <w:lang w:val="en-US"/>
        </w:rPr>
        <w:t xml:space="preserve"> </w:t>
      </w:r>
      <w:r w:rsidRPr="00A25643">
        <w:rPr>
          <w:rFonts w:ascii="Times New Roman" w:hAnsi="Times New Roman"/>
          <w:i/>
          <w:iCs/>
          <w:color w:val="auto"/>
          <w:lang w:val="en-US"/>
        </w:rPr>
        <w:t>Fuzzy Logic for Business, Finance,</w:t>
      </w:r>
      <w:r w:rsidR="00A25643" w:rsidRPr="00A25643">
        <w:rPr>
          <w:rFonts w:ascii="Times New Roman" w:hAnsi="Times New Roman"/>
          <w:i/>
          <w:iCs/>
          <w:color w:val="auto"/>
          <w:lang w:val="en-US"/>
        </w:rPr>
        <w:t xml:space="preserve"> </w:t>
      </w:r>
      <w:r w:rsidRPr="00A25643">
        <w:rPr>
          <w:rFonts w:ascii="Times New Roman" w:hAnsi="Times New Roman"/>
          <w:i/>
          <w:iCs/>
          <w:color w:val="auto"/>
          <w:lang w:val="en-US"/>
        </w:rPr>
        <w:t>and Management</w:t>
      </w:r>
      <w:r w:rsidR="00A25643" w:rsidRPr="00A25643">
        <w:rPr>
          <w:rFonts w:ascii="Times New Roman" w:hAnsi="Times New Roman"/>
          <w:color w:val="auto"/>
          <w:lang w:val="en-US"/>
        </w:rPr>
        <w:t xml:space="preserve"> (</w:t>
      </w:r>
      <w:r w:rsidRPr="00A25643">
        <w:rPr>
          <w:rFonts w:ascii="Times New Roman" w:hAnsi="Times New Roman"/>
          <w:color w:val="auto"/>
          <w:lang w:val="en-US"/>
        </w:rPr>
        <w:t>USA: Clearance Center, Inc</w:t>
      </w:r>
      <w:r w:rsidR="00A25643" w:rsidRPr="00A25643">
        <w:rPr>
          <w:rFonts w:ascii="Times New Roman" w:hAnsi="Times New Roman"/>
          <w:color w:val="auto"/>
          <w:lang w:val="en-US"/>
        </w:rPr>
        <w:t xml:space="preserve">) p </w:t>
      </w:r>
      <w:r w:rsidR="00707631">
        <w:rPr>
          <w:rFonts w:ascii="Times New Roman" w:hAnsi="Times New Roman"/>
          <w:color w:val="auto"/>
          <w:lang w:val="en-US"/>
        </w:rPr>
        <w:t>27</w:t>
      </w:r>
    </w:p>
    <w:sectPr w:rsidR="00383BDD" w:rsidRPr="00383BDD" w:rsidSect="00A05036">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968F7" w14:textId="77777777" w:rsidR="000A0A14" w:rsidRDefault="000A0A14">
      <w:r>
        <w:separator/>
      </w:r>
    </w:p>
  </w:endnote>
  <w:endnote w:type="continuationSeparator" w:id="0">
    <w:p w14:paraId="45CA84AC" w14:textId="77777777" w:rsidR="000A0A14" w:rsidRDefault="000A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93E72" w14:textId="77777777" w:rsidR="000A0A14" w:rsidRPr="00043761" w:rsidRDefault="000A0A14">
      <w:pPr>
        <w:pStyle w:val="Bulleted"/>
        <w:numPr>
          <w:ilvl w:val="0"/>
          <w:numId w:val="0"/>
        </w:numPr>
        <w:rPr>
          <w:rFonts w:ascii="Sabon" w:hAnsi="Sabon"/>
          <w:color w:val="auto"/>
          <w:szCs w:val="20"/>
        </w:rPr>
      </w:pPr>
      <w:r>
        <w:separator/>
      </w:r>
    </w:p>
  </w:footnote>
  <w:footnote w:type="continuationSeparator" w:id="0">
    <w:p w14:paraId="03B2804F" w14:textId="77777777" w:rsidR="000A0A14" w:rsidRDefault="000A0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4B98B" w14:textId="77777777" w:rsidR="00017584" w:rsidRDefault="00017584">
    <w:pPr>
      <w:pStyle w:val="Header"/>
    </w:pPr>
  </w:p>
  <w:p w14:paraId="3D9EC48A" w14:textId="77777777" w:rsidR="00017584" w:rsidRDefault="00017584">
    <w:pPr>
      <w:pStyle w:val="Header"/>
    </w:pPr>
  </w:p>
  <w:p w14:paraId="0EE6C112" w14:textId="77777777" w:rsidR="00017584" w:rsidRDefault="00017584">
    <w:pPr>
      <w:pStyle w:val="Header"/>
    </w:pPr>
  </w:p>
  <w:p w14:paraId="45898856" w14:textId="77777777" w:rsidR="00017584" w:rsidRDefault="00017584">
    <w:pPr>
      <w:pStyle w:val="Header"/>
    </w:pPr>
  </w:p>
  <w:p w14:paraId="484018F1" w14:textId="77777777" w:rsidR="00017584" w:rsidRDefault="00017584">
    <w:pPr>
      <w:pStyle w:val="Header"/>
    </w:pPr>
  </w:p>
  <w:p w14:paraId="5E09BD40" w14:textId="77777777" w:rsidR="00017584" w:rsidRDefault="00017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B30B0"/>
    <w:multiLevelType w:val="hybridMultilevel"/>
    <w:tmpl w:val="1DE074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E583329"/>
    <w:multiLevelType w:val="hybridMultilevel"/>
    <w:tmpl w:val="21E6FF34"/>
    <w:lvl w:ilvl="0" w:tplc="2A0C87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00B446D"/>
    <w:multiLevelType w:val="hybridMultilevel"/>
    <w:tmpl w:val="C43E1690"/>
    <w:lvl w:ilvl="0" w:tplc="ECC62B6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58C7874"/>
    <w:multiLevelType w:val="hybridMultilevel"/>
    <w:tmpl w:val="4E7425C2"/>
    <w:lvl w:ilvl="0" w:tplc="EF5E74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5AB1254"/>
    <w:multiLevelType w:val="hybridMultilevel"/>
    <w:tmpl w:val="787A3F6A"/>
    <w:lvl w:ilvl="0" w:tplc="43E88F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731501"/>
    <w:multiLevelType w:val="hybridMultilevel"/>
    <w:tmpl w:val="337ED62C"/>
    <w:lvl w:ilvl="0" w:tplc="A3A20C2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4"/>
  </w:num>
  <w:num w:numId="14">
    <w:abstractNumId w:val="10"/>
  </w:num>
  <w:num w:numId="15">
    <w:abstractNumId w:val="23"/>
  </w:num>
  <w:num w:numId="16">
    <w:abstractNumId w:val="12"/>
  </w:num>
  <w:num w:numId="17">
    <w:abstractNumId w:val="11"/>
  </w:num>
  <w:num w:numId="18">
    <w:abstractNumId w:val="22"/>
  </w:num>
  <w:num w:numId="19">
    <w:abstractNumId w:val="18"/>
  </w:num>
  <w:num w:numId="20">
    <w:abstractNumId w:val="17"/>
  </w:num>
  <w:num w:numId="21">
    <w:abstractNumId w:val="21"/>
  </w:num>
  <w:num w:numId="22">
    <w:abstractNumId w:val="13"/>
  </w:num>
  <w:num w:numId="23">
    <w:abstractNumId w:val="19"/>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1006C"/>
    <w:rsid w:val="000154F2"/>
    <w:rsid w:val="00017584"/>
    <w:rsid w:val="0001773D"/>
    <w:rsid w:val="00047C3A"/>
    <w:rsid w:val="0005142E"/>
    <w:rsid w:val="00057960"/>
    <w:rsid w:val="00057C77"/>
    <w:rsid w:val="0006045E"/>
    <w:rsid w:val="0006371E"/>
    <w:rsid w:val="000804FE"/>
    <w:rsid w:val="00086850"/>
    <w:rsid w:val="00087A11"/>
    <w:rsid w:val="00092C44"/>
    <w:rsid w:val="00096E97"/>
    <w:rsid w:val="000A0A14"/>
    <w:rsid w:val="000A107E"/>
    <w:rsid w:val="000A4577"/>
    <w:rsid w:val="000A757D"/>
    <w:rsid w:val="000C3433"/>
    <w:rsid w:val="000C6D6A"/>
    <w:rsid w:val="000D53BD"/>
    <w:rsid w:val="000D66A1"/>
    <w:rsid w:val="000E1BA6"/>
    <w:rsid w:val="000E4420"/>
    <w:rsid w:val="001138AE"/>
    <w:rsid w:val="00117D5E"/>
    <w:rsid w:val="00130CFB"/>
    <w:rsid w:val="00137524"/>
    <w:rsid w:val="0014330B"/>
    <w:rsid w:val="001464B0"/>
    <w:rsid w:val="00165E82"/>
    <w:rsid w:val="00166043"/>
    <w:rsid w:val="0017062B"/>
    <w:rsid w:val="00170EAC"/>
    <w:rsid w:val="001800F4"/>
    <w:rsid w:val="001804F3"/>
    <w:rsid w:val="001842C5"/>
    <w:rsid w:val="0018453B"/>
    <w:rsid w:val="00190C6B"/>
    <w:rsid w:val="0019551D"/>
    <w:rsid w:val="00195C28"/>
    <w:rsid w:val="00197DEA"/>
    <w:rsid w:val="001A79CC"/>
    <w:rsid w:val="001B2BF1"/>
    <w:rsid w:val="001B2F7E"/>
    <w:rsid w:val="001B5B8F"/>
    <w:rsid w:val="001C2C5A"/>
    <w:rsid w:val="001C5279"/>
    <w:rsid w:val="001C58BA"/>
    <w:rsid w:val="001D2D83"/>
    <w:rsid w:val="001D53AE"/>
    <w:rsid w:val="001E0A6B"/>
    <w:rsid w:val="001E6ADE"/>
    <w:rsid w:val="001F0A0C"/>
    <w:rsid w:val="001F0AED"/>
    <w:rsid w:val="001F1A24"/>
    <w:rsid w:val="00205E3B"/>
    <w:rsid w:val="00206A02"/>
    <w:rsid w:val="00206A37"/>
    <w:rsid w:val="00207E4C"/>
    <w:rsid w:val="002173A5"/>
    <w:rsid w:val="00223769"/>
    <w:rsid w:val="00245279"/>
    <w:rsid w:val="002458A6"/>
    <w:rsid w:val="002461C1"/>
    <w:rsid w:val="00247250"/>
    <w:rsid w:val="00254DC2"/>
    <w:rsid w:val="002579C7"/>
    <w:rsid w:val="00261CDD"/>
    <w:rsid w:val="0026401E"/>
    <w:rsid w:val="00267024"/>
    <w:rsid w:val="00271A09"/>
    <w:rsid w:val="002746EA"/>
    <w:rsid w:val="00291D00"/>
    <w:rsid w:val="00294FDF"/>
    <w:rsid w:val="002C20E0"/>
    <w:rsid w:val="002D0842"/>
    <w:rsid w:val="002D52D8"/>
    <w:rsid w:val="002E2D97"/>
    <w:rsid w:val="002E6D14"/>
    <w:rsid w:val="002F1786"/>
    <w:rsid w:val="002F259F"/>
    <w:rsid w:val="002F3DF4"/>
    <w:rsid w:val="00306FBF"/>
    <w:rsid w:val="003222D6"/>
    <w:rsid w:val="00326518"/>
    <w:rsid w:val="00332ACA"/>
    <w:rsid w:val="00332D91"/>
    <w:rsid w:val="00333414"/>
    <w:rsid w:val="00336B1D"/>
    <w:rsid w:val="00354F44"/>
    <w:rsid w:val="00357910"/>
    <w:rsid w:val="003608F8"/>
    <w:rsid w:val="00363D2A"/>
    <w:rsid w:val="0036638D"/>
    <w:rsid w:val="00366ABE"/>
    <w:rsid w:val="00370603"/>
    <w:rsid w:val="0037220E"/>
    <w:rsid w:val="00372A10"/>
    <w:rsid w:val="0038170B"/>
    <w:rsid w:val="00383BDD"/>
    <w:rsid w:val="00393623"/>
    <w:rsid w:val="003A0D11"/>
    <w:rsid w:val="003A2FFF"/>
    <w:rsid w:val="003C6F2D"/>
    <w:rsid w:val="003D1075"/>
    <w:rsid w:val="003E44FA"/>
    <w:rsid w:val="003F3254"/>
    <w:rsid w:val="00400018"/>
    <w:rsid w:val="004005F2"/>
    <w:rsid w:val="00411FAF"/>
    <w:rsid w:val="00433B1F"/>
    <w:rsid w:val="00437BA9"/>
    <w:rsid w:val="00441E02"/>
    <w:rsid w:val="00453F2A"/>
    <w:rsid w:val="00457486"/>
    <w:rsid w:val="00460A6D"/>
    <w:rsid w:val="0047349A"/>
    <w:rsid w:val="0047422B"/>
    <w:rsid w:val="00480A2E"/>
    <w:rsid w:val="00480C90"/>
    <w:rsid w:val="00480FAA"/>
    <w:rsid w:val="00487478"/>
    <w:rsid w:val="004A5716"/>
    <w:rsid w:val="004B01BF"/>
    <w:rsid w:val="004B60CB"/>
    <w:rsid w:val="004C0846"/>
    <w:rsid w:val="004C485E"/>
    <w:rsid w:val="004C4EF7"/>
    <w:rsid w:val="004C6501"/>
    <w:rsid w:val="004D1417"/>
    <w:rsid w:val="004E40ED"/>
    <w:rsid w:val="004F6F10"/>
    <w:rsid w:val="005077E2"/>
    <w:rsid w:val="00511B08"/>
    <w:rsid w:val="005127E2"/>
    <w:rsid w:val="00520F8F"/>
    <w:rsid w:val="00521A70"/>
    <w:rsid w:val="00527EDB"/>
    <w:rsid w:val="005317F6"/>
    <w:rsid w:val="0053365D"/>
    <w:rsid w:val="005346A8"/>
    <w:rsid w:val="00542865"/>
    <w:rsid w:val="005446A4"/>
    <w:rsid w:val="0055765C"/>
    <w:rsid w:val="0056159D"/>
    <w:rsid w:val="00562B6B"/>
    <w:rsid w:val="005706A1"/>
    <w:rsid w:val="00580126"/>
    <w:rsid w:val="00584B54"/>
    <w:rsid w:val="00585E3C"/>
    <w:rsid w:val="00590368"/>
    <w:rsid w:val="00595141"/>
    <w:rsid w:val="005B3F18"/>
    <w:rsid w:val="005B43B7"/>
    <w:rsid w:val="005C24F9"/>
    <w:rsid w:val="005C7DC9"/>
    <w:rsid w:val="005C7FF9"/>
    <w:rsid w:val="005D34FD"/>
    <w:rsid w:val="005E4036"/>
    <w:rsid w:val="005E5D05"/>
    <w:rsid w:val="005E5FE2"/>
    <w:rsid w:val="005F03B4"/>
    <w:rsid w:val="005F2E6D"/>
    <w:rsid w:val="005F6BB3"/>
    <w:rsid w:val="0060594D"/>
    <w:rsid w:val="00610F82"/>
    <w:rsid w:val="0061486C"/>
    <w:rsid w:val="00626D78"/>
    <w:rsid w:val="00640242"/>
    <w:rsid w:val="00641F49"/>
    <w:rsid w:val="00643DED"/>
    <w:rsid w:val="00644773"/>
    <w:rsid w:val="00645A8D"/>
    <w:rsid w:val="00656BFC"/>
    <w:rsid w:val="00660AE5"/>
    <w:rsid w:val="006675D3"/>
    <w:rsid w:val="00676C31"/>
    <w:rsid w:val="006916A6"/>
    <w:rsid w:val="006951E1"/>
    <w:rsid w:val="006A4141"/>
    <w:rsid w:val="006A5B26"/>
    <w:rsid w:val="006A7078"/>
    <w:rsid w:val="006B2C55"/>
    <w:rsid w:val="006C5595"/>
    <w:rsid w:val="006C5739"/>
    <w:rsid w:val="006C6B1A"/>
    <w:rsid w:val="006D35C6"/>
    <w:rsid w:val="006D5BF9"/>
    <w:rsid w:val="006D7785"/>
    <w:rsid w:val="006E1B7C"/>
    <w:rsid w:val="006E3630"/>
    <w:rsid w:val="006E36AC"/>
    <w:rsid w:val="006E387C"/>
    <w:rsid w:val="006E490A"/>
    <w:rsid w:val="006E7760"/>
    <w:rsid w:val="00707631"/>
    <w:rsid w:val="00707EB7"/>
    <w:rsid w:val="00713E31"/>
    <w:rsid w:val="00714917"/>
    <w:rsid w:val="00721922"/>
    <w:rsid w:val="007306CD"/>
    <w:rsid w:val="007330AD"/>
    <w:rsid w:val="007338D8"/>
    <w:rsid w:val="0073447C"/>
    <w:rsid w:val="00735A15"/>
    <w:rsid w:val="00743C9F"/>
    <w:rsid w:val="00744A6F"/>
    <w:rsid w:val="00744CD4"/>
    <w:rsid w:val="007508D8"/>
    <w:rsid w:val="00752C32"/>
    <w:rsid w:val="00763B49"/>
    <w:rsid w:val="007645EF"/>
    <w:rsid w:val="0076640B"/>
    <w:rsid w:val="00771420"/>
    <w:rsid w:val="00784C69"/>
    <w:rsid w:val="007952D3"/>
    <w:rsid w:val="007A2226"/>
    <w:rsid w:val="007A27FC"/>
    <w:rsid w:val="007A5ED1"/>
    <w:rsid w:val="007B3435"/>
    <w:rsid w:val="007B39B3"/>
    <w:rsid w:val="007B5DF1"/>
    <w:rsid w:val="007C2A1B"/>
    <w:rsid w:val="007C3C9E"/>
    <w:rsid w:val="007C5486"/>
    <w:rsid w:val="007C5B8B"/>
    <w:rsid w:val="007D132A"/>
    <w:rsid w:val="007D573B"/>
    <w:rsid w:val="007D5B4B"/>
    <w:rsid w:val="007E2543"/>
    <w:rsid w:val="007F3E0D"/>
    <w:rsid w:val="007F7469"/>
    <w:rsid w:val="00801A60"/>
    <w:rsid w:val="00804C6E"/>
    <w:rsid w:val="0080764C"/>
    <w:rsid w:val="0080775B"/>
    <w:rsid w:val="00812F16"/>
    <w:rsid w:val="00820E9F"/>
    <w:rsid w:val="00821DB3"/>
    <w:rsid w:val="00823372"/>
    <w:rsid w:val="00826009"/>
    <w:rsid w:val="008376F0"/>
    <w:rsid w:val="008400B3"/>
    <w:rsid w:val="0084218B"/>
    <w:rsid w:val="00844195"/>
    <w:rsid w:val="0086441B"/>
    <w:rsid w:val="008908B4"/>
    <w:rsid w:val="00897E99"/>
    <w:rsid w:val="008A0608"/>
    <w:rsid w:val="008A65A6"/>
    <w:rsid w:val="008A7F3A"/>
    <w:rsid w:val="008B4F7C"/>
    <w:rsid w:val="008B69A7"/>
    <w:rsid w:val="008D153F"/>
    <w:rsid w:val="008E20F8"/>
    <w:rsid w:val="008E4194"/>
    <w:rsid w:val="008E6C6B"/>
    <w:rsid w:val="008F199C"/>
    <w:rsid w:val="00903D7B"/>
    <w:rsid w:val="0092739F"/>
    <w:rsid w:val="009277BB"/>
    <w:rsid w:val="009325F6"/>
    <w:rsid w:val="009328E9"/>
    <w:rsid w:val="00932C79"/>
    <w:rsid w:val="00932F2E"/>
    <w:rsid w:val="00935719"/>
    <w:rsid w:val="0093747C"/>
    <w:rsid w:val="009406AF"/>
    <w:rsid w:val="00942514"/>
    <w:rsid w:val="00943555"/>
    <w:rsid w:val="00945D14"/>
    <w:rsid w:val="009512AD"/>
    <w:rsid w:val="009570CB"/>
    <w:rsid w:val="0096072B"/>
    <w:rsid w:val="00967C76"/>
    <w:rsid w:val="00975201"/>
    <w:rsid w:val="00980EAF"/>
    <w:rsid w:val="009857EE"/>
    <w:rsid w:val="0099617E"/>
    <w:rsid w:val="009A0BAD"/>
    <w:rsid w:val="009A169E"/>
    <w:rsid w:val="009A5B77"/>
    <w:rsid w:val="009B2B14"/>
    <w:rsid w:val="009B4B4B"/>
    <w:rsid w:val="009B561B"/>
    <w:rsid w:val="009B5770"/>
    <w:rsid w:val="009C732C"/>
    <w:rsid w:val="009D016A"/>
    <w:rsid w:val="009D06AE"/>
    <w:rsid w:val="009E4ACD"/>
    <w:rsid w:val="009F15A1"/>
    <w:rsid w:val="009F2877"/>
    <w:rsid w:val="009F2F06"/>
    <w:rsid w:val="00A02FAE"/>
    <w:rsid w:val="00A05036"/>
    <w:rsid w:val="00A159FD"/>
    <w:rsid w:val="00A15E57"/>
    <w:rsid w:val="00A17433"/>
    <w:rsid w:val="00A17FA1"/>
    <w:rsid w:val="00A25643"/>
    <w:rsid w:val="00A2789A"/>
    <w:rsid w:val="00A3445D"/>
    <w:rsid w:val="00A53AE5"/>
    <w:rsid w:val="00A65CAD"/>
    <w:rsid w:val="00A702D7"/>
    <w:rsid w:val="00A7641B"/>
    <w:rsid w:val="00A82F1F"/>
    <w:rsid w:val="00A878D5"/>
    <w:rsid w:val="00A92EE1"/>
    <w:rsid w:val="00A97D71"/>
    <w:rsid w:val="00AA45FA"/>
    <w:rsid w:val="00AA5FD0"/>
    <w:rsid w:val="00AB06CA"/>
    <w:rsid w:val="00AB14F0"/>
    <w:rsid w:val="00AB3251"/>
    <w:rsid w:val="00AB7054"/>
    <w:rsid w:val="00AC50D1"/>
    <w:rsid w:val="00AC6F25"/>
    <w:rsid w:val="00AC750C"/>
    <w:rsid w:val="00AC793F"/>
    <w:rsid w:val="00AD1CB0"/>
    <w:rsid w:val="00AD2932"/>
    <w:rsid w:val="00AD64A3"/>
    <w:rsid w:val="00AD7BD6"/>
    <w:rsid w:val="00AE080C"/>
    <w:rsid w:val="00AF4EE6"/>
    <w:rsid w:val="00AF59C5"/>
    <w:rsid w:val="00B022EB"/>
    <w:rsid w:val="00B076F4"/>
    <w:rsid w:val="00B1566E"/>
    <w:rsid w:val="00B15D2B"/>
    <w:rsid w:val="00B164CB"/>
    <w:rsid w:val="00B16F03"/>
    <w:rsid w:val="00B240C3"/>
    <w:rsid w:val="00B24BB5"/>
    <w:rsid w:val="00B31292"/>
    <w:rsid w:val="00B330C2"/>
    <w:rsid w:val="00B41649"/>
    <w:rsid w:val="00B41D9D"/>
    <w:rsid w:val="00B42FBE"/>
    <w:rsid w:val="00B50173"/>
    <w:rsid w:val="00B552B3"/>
    <w:rsid w:val="00B5531B"/>
    <w:rsid w:val="00B61B5F"/>
    <w:rsid w:val="00B74386"/>
    <w:rsid w:val="00B769B1"/>
    <w:rsid w:val="00B813EA"/>
    <w:rsid w:val="00B84436"/>
    <w:rsid w:val="00B924AF"/>
    <w:rsid w:val="00B9307E"/>
    <w:rsid w:val="00B9328B"/>
    <w:rsid w:val="00BB172C"/>
    <w:rsid w:val="00BB2363"/>
    <w:rsid w:val="00BB3ACE"/>
    <w:rsid w:val="00BC1D18"/>
    <w:rsid w:val="00BC3B83"/>
    <w:rsid w:val="00BC4BFA"/>
    <w:rsid w:val="00BD3557"/>
    <w:rsid w:val="00BE0519"/>
    <w:rsid w:val="00BF4900"/>
    <w:rsid w:val="00BF677D"/>
    <w:rsid w:val="00C03397"/>
    <w:rsid w:val="00C03861"/>
    <w:rsid w:val="00C04E39"/>
    <w:rsid w:val="00C061A4"/>
    <w:rsid w:val="00C25822"/>
    <w:rsid w:val="00C40514"/>
    <w:rsid w:val="00C44366"/>
    <w:rsid w:val="00C44D20"/>
    <w:rsid w:val="00C46BAD"/>
    <w:rsid w:val="00C51A04"/>
    <w:rsid w:val="00C52924"/>
    <w:rsid w:val="00C64D66"/>
    <w:rsid w:val="00C65C78"/>
    <w:rsid w:val="00C95451"/>
    <w:rsid w:val="00CA09E4"/>
    <w:rsid w:val="00CA28AC"/>
    <w:rsid w:val="00CA2C37"/>
    <w:rsid w:val="00CA5285"/>
    <w:rsid w:val="00CC370D"/>
    <w:rsid w:val="00CE57CF"/>
    <w:rsid w:val="00CF5E94"/>
    <w:rsid w:val="00D02505"/>
    <w:rsid w:val="00D025B4"/>
    <w:rsid w:val="00D05020"/>
    <w:rsid w:val="00D10DEE"/>
    <w:rsid w:val="00D12489"/>
    <w:rsid w:val="00D12ED4"/>
    <w:rsid w:val="00D2040A"/>
    <w:rsid w:val="00D21847"/>
    <w:rsid w:val="00D21DD8"/>
    <w:rsid w:val="00D22544"/>
    <w:rsid w:val="00D2569F"/>
    <w:rsid w:val="00D30CE7"/>
    <w:rsid w:val="00D371D8"/>
    <w:rsid w:val="00D42986"/>
    <w:rsid w:val="00D4456E"/>
    <w:rsid w:val="00D5153C"/>
    <w:rsid w:val="00D55715"/>
    <w:rsid w:val="00D60218"/>
    <w:rsid w:val="00D776E3"/>
    <w:rsid w:val="00D77834"/>
    <w:rsid w:val="00D81A70"/>
    <w:rsid w:val="00D95872"/>
    <w:rsid w:val="00DA100F"/>
    <w:rsid w:val="00DB15FA"/>
    <w:rsid w:val="00DB558A"/>
    <w:rsid w:val="00DD4A9C"/>
    <w:rsid w:val="00DD60FB"/>
    <w:rsid w:val="00DD6C33"/>
    <w:rsid w:val="00DE7CD6"/>
    <w:rsid w:val="00DF1E4D"/>
    <w:rsid w:val="00DF5577"/>
    <w:rsid w:val="00E12886"/>
    <w:rsid w:val="00E15407"/>
    <w:rsid w:val="00E1647F"/>
    <w:rsid w:val="00E1735E"/>
    <w:rsid w:val="00E200EC"/>
    <w:rsid w:val="00E201BA"/>
    <w:rsid w:val="00E221E4"/>
    <w:rsid w:val="00E24CBC"/>
    <w:rsid w:val="00E27530"/>
    <w:rsid w:val="00E444DC"/>
    <w:rsid w:val="00E51196"/>
    <w:rsid w:val="00E53F39"/>
    <w:rsid w:val="00E833AA"/>
    <w:rsid w:val="00E8474F"/>
    <w:rsid w:val="00E867C9"/>
    <w:rsid w:val="00E9656A"/>
    <w:rsid w:val="00EA3F4B"/>
    <w:rsid w:val="00EA4C6A"/>
    <w:rsid w:val="00ED12A2"/>
    <w:rsid w:val="00ED71B1"/>
    <w:rsid w:val="00EE1FA2"/>
    <w:rsid w:val="00EE316B"/>
    <w:rsid w:val="00EE7597"/>
    <w:rsid w:val="00EE77A6"/>
    <w:rsid w:val="00EF52C7"/>
    <w:rsid w:val="00F01FEC"/>
    <w:rsid w:val="00F07D22"/>
    <w:rsid w:val="00F119B3"/>
    <w:rsid w:val="00F11D41"/>
    <w:rsid w:val="00F148BF"/>
    <w:rsid w:val="00F21287"/>
    <w:rsid w:val="00F232A0"/>
    <w:rsid w:val="00F27C1B"/>
    <w:rsid w:val="00F27F51"/>
    <w:rsid w:val="00F3269E"/>
    <w:rsid w:val="00F36B88"/>
    <w:rsid w:val="00F50C1D"/>
    <w:rsid w:val="00F62BCD"/>
    <w:rsid w:val="00F631AD"/>
    <w:rsid w:val="00F76C51"/>
    <w:rsid w:val="00F77DFC"/>
    <w:rsid w:val="00F86D4D"/>
    <w:rsid w:val="00F9153B"/>
    <w:rsid w:val="00F91712"/>
    <w:rsid w:val="00F925CF"/>
    <w:rsid w:val="00F93A39"/>
    <w:rsid w:val="00F9552F"/>
    <w:rsid w:val="00FC2141"/>
    <w:rsid w:val="00FC7269"/>
    <w:rsid w:val="00FC75B9"/>
    <w:rsid w:val="00FD3975"/>
    <w:rsid w:val="00FD63C0"/>
    <w:rsid w:val="00FD6440"/>
    <w:rsid w:val="00FE20A4"/>
    <w:rsid w:val="00FE26FD"/>
    <w:rsid w:val="00FE2A6E"/>
    <w:rsid w:val="00FE4386"/>
    <w:rsid w:val="00FF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5E9B"/>
  <w15:docId w15:val="{3AA6DB52-926F-4852-A2C4-FEA5C597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D64A3"/>
    <w:pPr>
      <w:tabs>
        <w:tab w:val="left" w:pos="567"/>
      </w:tabs>
      <w:ind w:firstLine="284"/>
      <w:jc w:val="center"/>
    </w:pPr>
    <w:rPr>
      <w:rFonts w:ascii="Times" w:hAnsi="Times"/>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AD64A3"/>
    <w:rPr>
      <w:rFonts w:ascii="Times" w:hAnsi="Times"/>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Default">
    <w:name w:val="Default"/>
    <w:rsid w:val="00D22544"/>
    <w:pPr>
      <w:autoSpaceDE w:val="0"/>
      <w:autoSpaceDN w:val="0"/>
      <w:adjustRightInd w:val="0"/>
    </w:pPr>
    <w:rPr>
      <w:color w:val="000000"/>
      <w:sz w:val="24"/>
      <w:szCs w:val="24"/>
      <w:lang w:val="en-ID"/>
    </w:rPr>
  </w:style>
  <w:style w:type="character" w:styleId="UnresolvedMention">
    <w:name w:val="Unresolved Mention"/>
    <w:basedOn w:val="DefaultParagraphFont"/>
    <w:uiPriority w:val="99"/>
    <w:semiHidden/>
    <w:unhideWhenUsed/>
    <w:rsid w:val="00A05036"/>
    <w:rPr>
      <w:color w:val="605E5C"/>
      <w:shd w:val="clear" w:color="auto" w:fill="E1DFDD"/>
    </w:rPr>
  </w:style>
  <w:style w:type="character" w:styleId="PlaceholderText">
    <w:name w:val="Placeholder Text"/>
    <w:basedOn w:val="DefaultParagraphFont"/>
    <w:uiPriority w:val="99"/>
    <w:semiHidden/>
    <w:rsid w:val="000A107E"/>
    <w:rPr>
      <w:color w:val="808080"/>
    </w:rPr>
  </w:style>
  <w:style w:type="table" w:styleId="PlainTable2">
    <w:name w:val="Plain Table 2"/>
    <w:basedOn w:val="TableNormal"/>
    <w:uiPriority w:val="42"/>
    <w:rsid w:val="002173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173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B3F18"/>
    <w:pPr>
      <w:ind w:left="720"/>
      <w:contextualSpacing/>
    </w:pPr>
  </w:style>
  <w:style w:type="table" w:styleId="PlainTable1">
    <w:name w:val="Plain Table 1"/>
    <w:basedOn w:val="TableNormal"/>
    <w:uiPriority w:val="41"/>
    <w:rsid w:val="008D15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ri.unj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4544</TotalTime>
  <Pages>8</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ACER</cp:lastModifiedBy>
  <cp:revision>219</cp:revision>
  <cp:lastPrinted>2007-03-22T16:16:00Z</cp:lastPrinted>
  <dcterms:created xsi:type="dcterms:W3CDTF">2020-04-30T13:24:00Z</dcterms:created>
  <dcterms:modified xsi:type="dcterms:W3CDTF">2020-08-10T17:12:00Z</dcterms:modified>
</cp:coreProperties>
</file>