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0F1D" w14:textId="6F27F853" w:rsidR="00A81B2A" w:rsidRDefault="00A81B2A">
      <w:pPr>
        <w:rPr>
          <w:rFonts w:ascii="Times New Roman" w:hAnsi="Times New Roman" w:cs="Times New Roman"/>
          <w:b/>
          <w:bCs/>
          <w:sz w:val="34"/>
          <w:szCs w:val="34"/>
          <w:lang w:val="id-ID"/>
        </w:rPr>
      </w:pPr>
      <w:r w:rsidRPr="00414D70">
        <w:rPr>
          <w:rFonts w:ascii="Times New Roman" w:hAnsi="Times New Roman" w:cs="Times New Roman"/>
          <w:b/>
          <w:bCs/>
          <w:sz w:val="34"/>
          <w:szCs w:val="34"/>
          <w:lang w:val="id-ID"/>
        </w:rPr>
        <w:t xml:space="preserve">Formative Assessment </w:t>
      </w:r>
      <w:r w:rsidRPr="00414D70">
        <w:rPr>
          <w:rFonts w:ascii="Times New Roman" w:hAnsi="Times New Roman" w:cs="Times New Roman"/>
          <w:b/>
          <w:bCs/>
          <w:sz w:val="34"/>
          <w:szCs w:val="34"/>
        </w:rPr>
        <w:t>on</w:t>
      </w:r>
      <w:r w:rsidRPr="00414D70">
        <w:rPr>
          <w:rFonts w:ascii="Times New Roman" w:hAnsi="Times New Roman" w:cs="Times New Roman"/>
          <w:b/>
          <w:bCs/>
          <w:sz w:val="34"/>
          <w:szCs w:val="34"/>
          <w:lang w:val="id-ID"/>
        </w:rPr>
        <w:t xml:space="preserve"> The Flipped Classroom Model</w:t>
      </w:r>
      <w:r w:rsidRPr="00414D70">
        <w:rPr>
          <w:rFonts w:ascii="Times New Roman" w:hAnsi="Times New Roman" w:cs="Times New Roman"/>
          <w:b/>
          <w:bCs/>
          <w:sz w:val="34"/>
          <w:szCs w:val="34"/>
        </w:rPr>
        <w:t xml:space="preserve"> in the</w:t>
      </w:r>
      <w:r>
        <w:rPr>
          <w:rFonts w:ascii="Times New Roman" w:hAnsi="Times New Roman" w:cs="Times New Roman"/>
          <w:b/>
          <w:bCs/>
          <w:i/>
          <w:iCs/>
          <w:sz w:val="34"/>
          <w:szCs w:val="34"/>
          <w:lang w:val="id-ID"/>
        </w:rPr>
        <w:t xml:space="preserve"> </w:t>
      </w:r>
      <w:r w:rsidRPr="00414D70">
        <w:rPr>
          <w:rFonts w:ascii="Times New Roman" w:hAnsi="Times New Roman" w:cs="Times New Roman"/>
          <w:b/>
          <w:bCs/>
          <w:sz w:val="34"/>
          <w:szCs w:val="34"/>
          <w:lang w:val="id-ID"/>
        </w:rPr>
        <w:t>Mathematics Learning</w:t>
      </w:r>
    </w:p>
    <w:p w14:paraId="6B6E7A7E" w14:textId="77777777" w:rsidR="00B30D83" w:rsidRPr="00702D6F" w:rsidRDefault="00B30D83">
      <w:pPr>
        <w:rPr>
          <w:rFonts w:ascii="Times New Roman" w:hAnsi="Times New Roman" w:cs="Times New Roman"/>
          <w:b/>
          <w:bCs/>
          <w:i/>
          <w:iCs/>
          <w:sz w:val="34"/>
          <w:szCs w:val="34"/>
          <w:lang w:val="id-ID"/>
        </w:rPr>
      </w:pPr>
    </w:p>
    <w:p w14:paraId="01DF4CF5" w14:textId="0D7491FB" w:rsidR="00DE3751" w:rsidRPr="00DE3751" w:rsidRDefault="00DE3751" w:rsidP="00DE3751">
      <w:pPr>
        <w:spacing w:after="0" w:line="240" w:lineRule="auto"/>
        <w:ind w:left="1418"/>
        <w:jc w:val="both"/>
        <w:rPr>
          <w:rFonts w:ascii="Times New Roman" w:hAnsi="Times New Roman" w:cs="Times New Roman"/>
          <w:b/>
          <w:bCs/>
          <w:vertAlign w:val="superscript"/>
          <w:lang w:val="id-ID"/>
        </w:rPr>
      </w:pPr>
      <w:r w:rsidRPr="00DE3751">
        <w:rPr>
          <w:rFonts w:ascii="Times New Roman" w:hAnsi="Times New Roman" w:cs="Times New Roman"/>
          <w:b/>
          <w:bCs/>
          <w:lang w:val="id-ID"/>
        </w:rPr>
        <w:t>P A Yuliani</w:t>
      </w:r>
      <w:r w:rsidRPr="00DE3751">
        <w:rPr>
          <w:rFonts w:ascii="Times New Roman" w:hAnsi="Times New Roman" w:cs="Times New Roman"/>
          <w:vertAlign w:val="superscript"/>
          <w:lang w:val="id-ID"/>
        </w:rPr>
        <w:t>1</w:t>
      </w:r>
      <w:r w:rsidR="00A81B2A">
        <w:rPr>
          <w:rFonts w:ascii="Times New Roman" w:hAnsi="Times New Roman" w:cs="Times New Roman"/>
          <w:vertAlign w:val="superscript"/>
          <w:lang w:val="id-ID"/>
        </w:rPr>
        <w:t>,</w:t>
      </w:r>
      <w:r w:rsidRPr="00DE3751">
        <w:rPr>
          <w:rFonts w:ascii="Times New Roman" w:hAnsi="Times New Roman" w:cs="Times New Roman"/>
          <w:vertAlign w:val="superscript"/>
          <w:lang w:val="id-ID"/>
        </w:rPr>
        <w:t>*</w:t>
      </w:r>
      <w:r w:rsidRPr="00DE3751">
        <w:rPr>
          <w:rFonts w:ascii="Times New Roman" w:hAnsi="Times New Roman" w:cs="Times New Roman"/>
          <w:b/>
          <w:bCs/>
          <w:lang w:val="id-ID"/>
        </w:rPr>
        <w:t xml:space="preserve"> dan Hartono</w:t>
      </w:r>
      <w:r w:rsidRPr="00DE3751">
        <w:rPr>
          <w:rFonts w:ascii="Times New Roman" w:hAnsi="Times New Roman" w:cs="Times New Roman"/>
          <w:vertAlign w:val="superscript"/>
          <w:lang w:val="id-ID"/>
        </w:rPr>
        <w:t>2</w:t>
      </w:r>
    </w:p>
    <w:p w14:paraId="6E9813AA" w14:textId="77777777" w:rsidR="00DE3751" w:rsidRPr="00DE3751" w:rsidRDefault="00DE3751" w:rsidP="00DE3751">
      <w:pPr>
        <w:spacing w:after="0" w:line="240" w:lineRule="auto"/>
        <w:ind w:left="1418"/>
        <w:jc w:val="both"/>
        <w:rPr>
          <w:rFonts w:ascii="Times New Roman" w:hAnsi="Times New Roman" w:cs="Times New Roman"/>
          <w:b/>
          <w:bCs/>
          <w:vertAlign w:val="superscript"/>
          <w:lang w:val="id-ID"/>
        </w:rPr>
      </w:pPr>
    </w:p>
    <w:p w14:paraId="5B375798" w14:textId="77777777" w:rsidR="00DE3751" w:rsidRPr="00DE3751" w:rsidRDefault="00DE3751" w:rsidP="00DE3751">
      <w:pPr>
        <w:spacing w:after="0" w:line="240" w:lineRule="auto"/>
        <w:ind w:left="1418"/>
        <w:jc w:val="both"/>
        <w:rPr>
          <w:rFonts w:ascii="Times New Roman" w:hAnsi="Times New Roman" w:cs="Times New Roman"/>
          <w:lang w:val="id-ID"/>
        </w:rPr>
      </w:pPr>
      <w:r w:rsidRPr="00DE3751">
        <w:rPr>
          <w:rFonts w:ascii="Times New Roman" w:hAnsi="Times New Roman" w:cs="Times New Roman"/>
          <w:vertAlign w:val="superscript"/>
          <w:lang w:val="id-ID"/>
        </w:rPr>
        <w:t>1</w:t>
      </w:r>
      <w:r w:rsidRPr="00DE3751">
        <w:rPr>
          <w:rFonts w:ascii="Times New Roman" w:hAnsi="Times New Roman" w:cs="Times New Roman"/>
          <w:lang w:val="id-ID"/>
        </w:rPr>
        <w:t>Graduate School, Yogyakarta State University, Indonesia</w:t>
      </w:r>
    </w:p>
    <w:p w14:paraId="75285648" w14:textId="77777777" w:rsidR="00DE3751" w:rsidRPr="00DE3751" w:rsidRDefault="00DE3751" w:rsidP="00DE3751">
      <w:pPr>
        <w:spacing w:after="0" w:line="240" w:lineRule="auto"/>
        <w:ind w:left="1418"/>
        <w:jc w:val="both"/>
        <w:rPr>
          <w:rFonts w:ascii="Times New Roman" w:hAnsi="Times New Roman" w:cs="Times New Roman"/>
          <w:lang w:val="id-ID"/>
        </w:rPr>
      </w:pPr>
      <w:r w:rsidRPr="00DE3751">
        <w:rPr>
          <w:rFonts w:ascii="Times New Roman" w:hAnsi="Times New Roman" w:cs="Times New Roman"/>
          <w:vertAlign w:val="superscript"/>
          <w:lang w:val="id-ID"/>
        </w:rPr>
        <w:t>2</w:t>
      </w:r>
      <w:r w:rsidRPr="00DE3751">
        <w:rPr>
          <w:rFonts w:ascii="Times New Roman" w:hAnsi="Times New Roman" w:cs="Times New Roman"/>
          <w:lang w:val="id-ID"/>
        </w:rPr>
        <w:t>Department of Mathematics Education, Faculty of  Mathematics and Science, Yogyakarta State University, Indonesia</w:t>
      </w:r>
    </w:p>
    <w:p w14:paraId="2782EFDC" w14:textId="77777777" w:rsidR="00DE3751" w:rsidRPr="00DE3751" w:rsidRDefault="00DE3751" w:rsidP="00DE3751">
      <w:pPr>
        <w:spacing w:after="0" w:line="240" w:lineRule="auto"/>
        <w:ind w:left="1276"/>
        <w:jc w:val="both"/>
        <w:rPr>
          <w:rFonts w:ascii="Times New Roman" w:hAnsi="Times New Roman" w:cs="Times New Roman"/>
          <w:lang w:val="id-ID"/>
        </w:rPr>
      </w:pPr>
    </w:p>
    <w:p w14:paraId="20287BEA" w14:textId="5709C33E" w:rsidR="00DE3751" w:rsidRPr="00DE3751" w:rsidRDefault="00DE3751" w:rsidP="006C277E">
      <w:pPr>
        <w:ind w:left="1418"/>
        <w:jc w:val="both"/>
        <w:rPr>
          <w:rStyle w:val="Hyperlink"/>
          <w:rFonts w:ascii="Times New Roman" w:hAnsi="Times New Roman" w:cs="Times New Roman"/>
          <w:u w:val="none"/>
          <w:vertAlign w:val="superscript"/>
          <w:lang w:val="id-ID"/>
        </w:rPr>
      </w:pPr>
      <w:r w:rsidRPr="00DE3751">
        <w:rPr>
          <w:rFonts w:ascii="Times New Roman" w:hAnsi="Times New Roman" w:cs="Times New Roman"/>
          <w:lang w:val="id-ID"/>
        </w:rPr>
        <w:t xml:space="preserve">*Corresponding author: </w:t>
      </w:r>
      <w:hyperlink r:id="rId5" w:history="1">
        <w:r w:rsidR="00B30D83" w:rsidRPr="00D675F6">
          <w:rPr>
            <w:rStyle w:val="Hyperlink"/>
            <w:rFonts w:ascii="Times New Roman" w:hAnsi="Times New Roman" w:cs="Times New Roman"/>
            <w:lang w:val="id-ID"/>
          </w:rPr>
          <w:t>prisciliaayu.2019@student.uny.ac.id</w:t>
        </w:r>
        <w:r w:rsidR="00B30D83" w:rsidRPr="00D675F6">
          <w:rPr>
            <w:rStyle w:val="Hyperlink"/>
            <w:rFonts w:ascii="Times New Roman" w:hAnsi="Times New Roman" w:cs="Times New Roman"/>
            <w:vertAlign w:val="superscript"/>
            <w:lang w:val="id-ID"/>
          </w:rPr>
          <w:t>1</w:t>
        </w:r>
      </w:hyperlink>
    </w:p>
    <w:p w14:paraId="791115C5" w14:textId="690274C6" w:rsidR="00DE3751" w:rsidRDefault="00DE3751" w:rsidP="00DE3751">
      <w:pPr>
        <w:jc w:val="both"/>
        <w:rPr>
          <w:rStyle w:val="Hyperlink"/>
          <w:rFonts w:ascii="Times New Roman" w:hAnsi="Times New Roman" w:cs="Times New Roman"/>
          <w:u w:val="none"/>
          <w:vertAlign w:val="superscript"/>
          <w:lang w:val="id-ID"/>
        </w:rPr>
      </w:pPr>
    </w:p>
    <w:p w14:paraId="5FE6E3F2" w14:textId="45884881" w:rsidR="001362CF" w:rsidRDefault="00A81B2A" w:rsidP="00F77F61">
      <w:pPr>
        <w:spacing w:after="0" w:line="240" w:lineRule="auto"/>
        <w:ind w:left="1418"/>
        <w:jc w:val="both"/>
        <w:rPr>
          <w:rFonts w:ascii="Times New Roman" w:hAnsi="Times New Roman" w:cs="Times New Roman"/>
          <w:sz w:val="20"/>
          <w:szCs w:val="20"/>
          <w:lang w:val="id-ID"/>
        </w:rPr>
      </w:pPr>
      <w:r w:rsidRPr="00F53A4A">
        <w:rPr>
          <w:rFonts w:ascii="Times New Roman" w:hAnsi="Times New Roman" w:cs="Times New Roman"/>
          <w:b/>
          <w:bCs/>
          <w:sz w:val="20"/>
          <w:szCs w:val="20"/>
          <w:lang w:val="id-ID"/>
        </w:rPr>
        <w:t xml:space="preserve">Abstract. </w:t>
      </w:r>
      <w:r w:rsidRPr="00414D70">
        <w:rPr>
          <w:rFonts w:ascii="Times New Roman" w:hAnsi="Times New Roman" w:cs="Times New Roman"/>
          <w:sz w:val="20"/>
          <w:szCs w:val="20"/>
          <w:lang w:val="id-ID"/>
        </w:rPr>
        <w:t>The</w:t>
      </w:r>
      <w:r w:rsidRPr="00414D70">
        <w:rPr>
          <w:rFonts w:ascii="Times New Roman" w:hAnsi="Times New Roman" w:cs="Times New Roman"/>
          <w:sz w:val="20"/>
          <w:szCs w:val="20"/>
        </w:rPr>
        <w:t xml:space="preserve"> first</w:t>
      </w:r>
      <w:r w:rsidRPr="00414D70">
        <w:rPr>
          <w:rFonts w:ascii="Times New Roman" w:hAnsi="Times New Roman" w:cs="Times New Roman"/>
          <w:sz w:val="20"/>
          <w:szCs w:val="20"/>
          <w:lang w:val="id-ID"/>
        </w:rPr>
        <w:t xml:space="preserve"> purpose of this article is to describe what </w:t>
      </w:r>
      <w:r w:rsidRPr="00414D70">
        <w:rPr>
          <w:rFonts w:ascii="Times New Roman" w:hAnsi="Times New Roman" w:cs="Times New Roman"/>
          <w:sz w:val="20"/>
          <w:szCs w:val="20"/>
        </w:rPr>
        <w:t>is the benefits of the formative assessment in learning mathematics. Secondly the purpose of this article is to describe</w:t>
      </w:r>
      <w:r w:rsidRPr="00414D70">
        <w:rPr>
          <w:rFonts w:ascii="Times New Roman" w:hAnsi="Times New Roman" w:cs="Times New Roman"/>
          <w:sz w:val="20"/>
          <w:szCs w:val="20"/>
          <w:lang w:val="id-ID"/>
        </w:rPr>
        <w:t xml:space="preserve"> how </w:t>
      </w:r>
      <w:r w:rsidRPr="00414D70">
        <w:rPr>
          <w:rFonts w:ascii="Times New Roman" w:hAnsi="Times New Roman" w:cs="Times New Roman"/>
          <w:sz w:val="20"/>
          <w:szCs w:val="20"/>
        </w:rPr>
        <w:t xml:space="preserve">the </w:t>
      </w:r>
      <w:r w:rsidRPr="00414D70">
        <w:rPr>
          <w:rFonts w:ascii="Times New Roman" w:hAnsi="Times New Roman" w:cs="Times New Roman"/>
          <w:sz w:val="20"/>
          <w:szCs w:val="20"/>
          <w:lang w:val="id-ID"/>
        </w:rPr>
        <w:t xml:space="preserve">formative assessment </w:t>
      </w:r>
      <w:r w:rsidRPr="00414D70">
        <w:rPr>
          <w:rFonts w:ascii="Times New Roman" w:hAnsi="Times New Roman" w:cs="Times New Roman"/>
          <w:sz w:val="20"/>
          <w:szCs w:val="20"/>
        </w:rPr>
        <w:t>is applied</w:t>
      </w:r>
      <w:r w:rsidRPr="00414D70">
        <w:rPr>
          <w:rFonts w:ascii="Times New Roman" w:hAnsi="Times New Roman" w:cs="Times New Roman"/>
          <w:sz w:val="20"/>
          <w:szCs w:val="20"/>
          <w:lang w:val="id-ID"/>
        </w:rPr>
        <w:t xml:space="preserve"> in learning mathematics with the flipped classroom model. The learning stages or syntax of the flipped classroom model in mathematics learning are carried out online and face-to-face. In </w:t>
      </w:r>
      <w:r w:rsidRPr="00414D70">
        <w:rPr>
          <w:rFonts w:ascii="Times New Roman" w:hAnsi="Times New Roman" w:cs="Times New Roman"/>
          <w:sz w:val="20"/>
          <w:szCs w:val="20"/>
        </w:rPr>
        <w:t xml:space="preserve">the </w:t>
      </w:r>
      <w:r w:rsidRPr="00414D70">
        <w:rPr>
          <w:rFonts w:ascii="Times New Roman" w:hAnsi="Times New Roman" w:cs="Times New Roman"/>
          <w:sz w:val="20"/>
          <w:szCs w:val="20"/>
          <w:lang w:val="id-ID"/>
        </w:rPr>
        <w:t xml:space="preserve">online </w:t>
      </w:r>
      <w:r w:rsidRPr="00414D70">
        <w:rPr>
          <w:rFonts w:ascii="Times New Roman" w:hAnsi="Times New Roman" w:cs="Times New Roman"/>
          <w:sz w:val="20"/>
          <w:szCs w:val="20"/>
        </w:rPr>
        <w:t>stage</w:t>
      </w:r>
      <w:r w:rsidRPr="00414D70">
        <w:rPr>
          <w:rFonts w:ascii="Times New Roman" w:hAnsi="Times New Roman" w:cs="Times New Roman"/>
          <w:sz w:val="20"/>
          <w:szCs w:val="20"/>
          <w:lang w:val="id-ID"/>
        </w:rPr>
        <w:t xml:space="preserve">, formative assessment can be carried out by giving homework or assignments, quizzes, and assessments through e-learning before the implementation of face-to-face learning. In </w:t>
      </w:r>
      <w:r w:rsidRPr="00414D70">
        <w:rPr>
          <w:rFonts w:ascii="Times New Roman" w:hAnsi="Times New Roman" w:cs="Times New Roman"/>
          <w:sz w:val="20"/>
          <w:szCs w:val="20"/>
        </w:rPr>
        <w:t xml:space="preserve">the </w:t>
      </w:r>
      <w:r w:rsidRPr="00414D70">
        <w:rPr>
          <w:rFonts w:ascii="Times New Roman" w:hAnsi="Times New Roman" w:cs="Times New Roman"/>
          <w:sz w:val="20"/>
          <w:szCs w:val="20"/>
          <w:lang w:val="id-ID"/>
        </w:rPr>
        <w:t xml:space="preserve">face-to-face </w:t>
      </w:r>
      <w:r w:rsidRPr="00414D70">
        <w:rPr>
          <w:rFonts w:ascii="Times New Roman" w:hAnsi="Times New Roman" w:cs="Times New Roman"/>
          <w:sz w:val="20"/>
          <w:szCs w:val="20"/>
        </w:rPr>
        <w:t>stage</w:t>
      </w:r>
      <w:r w:rsidRPr="00414D70">
        <w:rPr>
          <w:rFonts w:ascii="Times New Roman" w:hAnsi="Times New Roman" w:cs="Times New Roman"/>
          <w:sz w:val="20"/>
          <w:szCs w:val="20"/>
          <w:lang w:val="id-ID"/>
        </w:rPr>
        <w:t>, formative assessment can be carried out with discussions, learning presentations, and peer assessments</w:t>
      </w:r>
      <w:r>
        <w:rPr>
          <w:rFonts w:ascii="Times New Roman" w:hAnsi="Times New Roman" w:cs="Times New Roman"/>
          <w:sz w:val="20"/>
          <w:szCs w:val="20"/>
          <w:lang w:val="id-ID"/>
        </w:rPr>
        <w:t>.</w:t>
      </w:r>
    </w:p>
    <w:p w14:paraId="39CEC86A" w14:textId="6AAF5540" w:rsidR="00A81B2A" w:rsidRPr="0058768B" w:rsidRDefault="00A81B2A" w:rsidP="00A81B2A">
      <w:pPr>
        <w:spacing w:after="0" w:line="240" w:lineRule="auto"/>
        <w:ind w:left="1418"/>
        <w:jc w:val="both"/>
        <w:rPr>
          <w:rFonts w:ascii="Times New Roman" w:hAnsi="Times New Roman" w:cs="Times New Roman"/>
          <w:sz w:val="20"/>
          <w:szCs w:val="20"/>
        </w:rPr>
      </w:pPr>
      <w:bookmarkStart w:id="0" w:name="_Hlk48555241"/>
      <w:r>
        <w:rPr>
          <w:rFonts w:ascii="Times New Roman" w:hAnsi="Times New Roman" w:cs="Times New Roman"/>
          <w:b/>
          <w:bCs/>
          <w:sz w:val="20"/>
          <w:szCs w:val="20"/>
        </w:rPr>
        <w:t>Keywords:</w:t>
      </w:r>
      <w:r>
        <w:rPr>
          <w:rFonts w:ascii="Times New Roman" w:hAnsi="Times New Roman" w:cs="Times New Roman"/>
          <w:sz w:val="20"/>
          <w:szCs w:val="20"/>
        </w:rPr>
        <w:t xml:space="preserve"> formative assessment, flipped classroom, mathematics learning</w:t>
      </w:r>
    </w:p>
    <w:bookmarkEnd w:id="0"/>
    <w:p w14:paraId="53433353" w14:textId="1265E180" w:rsidR="00A81B2A" w:rsidRDefault="00A81B2A" w:rsidP="00F77F61">
      <w:pPr>
        <w:spacing w:after="0" w:line="240" w:lineRule="auto"/>
        <w:ind w:left="1418"/>
        <w:jc w:val="both"/>
        <w:rPr>
          <w:rFonts w:ascii="Times New Roman" w:hAnsi="Times New Roman" w:cs="Times New Roman"/>
          <w:lang w:val="id-ID"/>
        </w:rPr>
      </w:pPr>
    </w:p>
    <w:p w14:paraId="6988A27F" w14:textId="77777777" w:rsidR="00A81B2A" w:rsidRDefault="00A81B2A" w:rsidP="00F77F61">
      <w:pPr>
        <w:spacing w:after="0" w:line="240" w:lineRule="auto"/>
        <w:ind w:left="1418"/>
        <w:jc w:val="both"/>
        <w:rPr>
          <w:rFonts w:ascii="Times New Roman" w:hAnsi="Times New Roman" w:cs="Times New Roman"/>
          <w:lang w:val="id-ID"/>
        </w:rPr>
      </w:pPr>
    </w:p>
    <w:p w14:paraId="0D5286A3" w14:textId="6E223A73" w:rsidR="00C971DD" w:rsidRPr="004F17C6" w:rsidRDefault="001362CF" w:rsidP="004F17C6">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Introduction</w:t>
      </w:r>
      <w:bookmarkStart w:id="1" w:name="_Hlk48135534"/>
    </w:p>
    <w:p w14:paraId="18D44764" w14:textId="410759D0" w:rsidR="004F17C6" w:rsidRDefault="004F17C6" w:rsidP="00341816">
      <w:pPr>
        <w:spacing w:line="240" w:lineRule="auto"/>
        <w:ind w:left="284" w:firstLine="425"/>
        <w:jc w:val="both"/>
        <w:rPr>
          <w:rFonts w:ascii="Times New Roman" w:hAnsi="Times New Roman" w:cs="Times New Roman"/>
          <w:lang w:val="id-ID"/>
        </w:rPr>
      </w:pPr>
      <w:r w:rsidRPr="004F17C6">
        <w:rPr>
          <w:rFonts w:ascii="Times New Roman" w:hAnsi="Times New Roman" w:cs="Times New Roman"/>
          <w:lang w:val="id-ID"/>
        </w:rPr>
        <w:t xml:space="preserve">Globalization brings changes in the world of education. Technology is one of the important to develop the quality of learning in education. </w:t>
      </w:r>
      <w:r w:rsidR="00BB0468" w:rsidRPr="00BB0468">
        <w:rPr>
          <w:rFonts w:ascii="Times New Roman" w:hAnsi="Times New Roman" w:cs="Times New Roman"/>
          <w:lang w:val="id-ID"/>
        </w:rPr>
        <w:t>Teachers can use technology by planning, designing, and implementing material in the learning process.</w:t>
      </w:r>
      <w:r w:rsidR="006C45CB" w:rsidRPr="006C45CB">
        <w:rPr>
          <w:rFonts w:ascii="Times New Roman" w:hAnsi="Times New Roman" w:cs="Times New Roman"/>
          <w:lang w:val="id-ID"/>
        </w:rPr>
        <w:t xml:space="preserve"> [1].</w:t>
      </w:r>
      <w:r w:rsidR="006C45CB">
        <w:rPr>
          <w:rFonts w:ascii="Times New Roman" w:hAnsi="Times New Roman" w:cs="Times New Roman"/>
          <w:lang w:val="id-ID"/>
        </w:rPr>
        <w:t xml:space="preserve"> </w:t>
      </w:r>
      <w:r w:rsidRPr="004F17C6">
        <w:rPr>
          <w:rFonts w:ascii="Times New Roman" w:hAnsi="Times New Roman" w:cs="Times New Roman"/>
          <w:lang w:val="id-ID"/>
        </w:rPr>
        <w:t>The student-centered learning process makes students active in developing their knowledge by asking or working on the questions given. The role of the teacher as a facilitator brings changes in guiding, motivating, and providing feedback to students.</w:t>
      </w:r>
    </w:p>
    <w:p w14:paraId="2C156589" w14:textId="42A35816" w:rsidR="00F5787B" w:rsidRPr="00F8766F" w:rsidRDefault="00F5787B" w:rsidP="00B35224">
      <w:pPr>
        <w:spacing w:line="240" w:lineRule="auto"/>
        <w:ind w:left="284" w:firstLine="425"/>
        <w:jc w:val="both"/>
        <w:rPr>
          <w:rFonts w:ascii="Times New Roman" w:hAnsi="Times New Roman" w:cs="Times New Roman"/>
          <w:lang w:val="id-ID"/>
        </w:rPr>
      </w:pPr>
      <w:r w:rsidRPr="00F5787B">
        <w:rPr>
          <w:rFonts w:ascii="Times New Roman" w:hAnsi="Times New Roman" w:cs="Times New Roman"/>
        </w:rPr>
        <w:t xml:space="preserve">Mathematics is an important subject for students. Learning mathematics requires understanding concepts from students who emphasize understanding symbols and problem-solving rules. Research conducted by </w:t>
      </w:r>
      <w:r>
        <w:rPr>
          <w:rFonts w:ascii="Times New Roman" w:hAnsi="Times New Roman" w:cs="Times New Roman"/>
          <w:lang w:val="id-ID"/>
        </w:rPr>
        <w:t xml:space="preserve">Zaini </w:t>
      </w:r>
      <w:r w:rsidRPr="00F5787B">
        <w:rPr>
          <w:rFonts w:ascii="Times New Roman" w:hAnsi="Times New Roman" w:cs="Times New Roman"/>
        </w:rPr>
        <w:t xml:space="preserve">&amp; </w:t>
      </w:r>
      <w:r>
        <w:rPr>
          <w:rFonts w:ascii="Times New Roman" w:hAnsi="Times New Roman" w:cs="Times New Roman"/>
          <w:lang w:val="id-ID"/>
        </w:rPr>
        <w:t>Retnawati</w:t>
      </w:r>
      <w:r w:rsidRPr="00F5787B">
        <w:rPr>
          <w:rFonts w:ascii="Times New Roman" w:hAnsi="Times New Roman" w:cs="Times New Roman"/>
        </w:rPr>
        <w:t xml:space="preserve"> stated that students had difficulty making conclusions or the results of a mathematical calculation because students could not interpret the answers to the questions given [2]. Difficulty in making conclusions is an error in the construction of students' concepts. In this problem, the role of the teacher is needed to update the learning information that takes place in constructing concepts during the mathematics learning process [3]. </w:t>
      </w:r>
      <w:r w:rsidR="00F8766F" w:rsidRPr="00F8766F">
        <w:rPr>
          <w:rFonts w:ascii="Times New Roman" w:hAnsi="Times New Roman" w:cs="Times New Roman"/>
          <w:lang w:val="id-ID"/>
        </w:rPr>
        <w:t>One of the learning models that can be used for students to construct concepts in mathematics learning is the flipped classroom.</w:t>
      </w:r>
    </w:p>
    <w:p w14:paraId="5CC7E554" w14:textId="5210A557" w:rsidR="00F8766F" w:rsidRPr="008A6B7E" w:rsidRDefault="00727949" w:rsidP="00031FD4">
      <w:pPr>
        <w:spacing w:line="240" w:lineRule="auto"/>
        <w:ind w:left="284" w:firstLine="425"/>
        <w:jc w:val="both"/>
        <w:rPr>
          <w:rFonts w:ascii="Times New Roman" w:hAnsi="Times New Roman" w:cs="Times New Roman"/>
          <w:lang w:val="id-ID"/>
        </w:rPr>
      </w:pPr>
      <w:r w:rsidRPr="00727949">
        <w:rPr>
          <w:rFonts w:ascii="Times New Roman" w:hAnsi="Times New Roman" w:cs="Times New Roman"/>
          <w:lang w:val="id-ID"/>
        </w:rPr>
        <w:t>Flipped classroom is a learning model that can encourage learning and student-centered  [4].</w:t>
      </w:r>
      <w:r w:rsidR="00F8766F" w:rsidRPr="00F8766F">
        <w:rPr>
          <w:rFonts w:ascii="Times New Roman" w:hAnsi="Times New Roman" w:cs="Times New Roman"/>
          <w:lang w:val="id-ID"/>
        </w:rPr>
        <w:t xml:space="preserve"> </w:t>
      </w:r>
      <w:r w:rsidR="000653E0" w:rsidRPr="000653E0">
        <w:rPr>
          <w:rFonts w:ascii="Times New Roman" w:hAnsi="Times New Roman" w:cs="Times New Roman"/>
          <w:lang w:val="id-ID"/>
        </w:rPr>
        <w:t>In traditional learning, mathematical theory is taught in the classroom, and homework is carried out at home. However, in a flipped classroom, mathematical theory is studied at home through online activities or videos and discussions, projects, presentations in the classroom.</w:t>
      </w:r>
    </w:p>
    <w:p w14:paraId="16164355" w14:textId="2B11CB5E" w:rsidR="00727949" w:rsidRDefault="00727949" w:rsidP="00031FD4">
      <w:pPr>
        <w:spacing w:line="240" w:lineRule="auto"/>
        <w:ind w:left="284" w:firstLine="425"/>
        <w:jc w:val="both"/>
        <w:rPr>
          <w:rFonts w:ascii="Times New Roman" w:hAnsi="Times New Roman" w:cs="Times New Roman"/>
          <w:lang w:val="id-ID"/>
        </w:rPr>
      </w:pPr>
      <w:bookmarkStart w:id="2" w:name="_Hlk45456505"/>
      <w:r w:rsidRPr="00727949">
        <w:rPr>
          <w:rFonts w:ascii="Times New Roman" w:hAnsi="Times New Roman" w:cs="Times New Roman"/>
          <w:lang w:val="id-ID"/>
        </w:rPr>
        <w:lastRenderedPageBreak/>
        <w:t>Assessment is part of the learning process used to see the achievement of students using the flipped classroom model. Before learning begins, students must make questions in the form of what, why, where, and how the learning/material is being studied. So, students can instill a sense of confidence, responsibility, and self-esteem in learning. One of the assessments that can be carried out in the learning process using the flipped classroom model is formative assessment. Formative assessment or assessment for learning is the provision of information on the progress of students to improve the learning process [5].</w:t>
      </w:r>
    </w:p>
    <w:p w14:paraId="78E6C724" w14:textId="47F3E485" w:rsidR="00727949" w:rsidRPr="003164D7" w:rsidRDefault="00727949" w:rsidP="006F4A8E">
      <w:pPr>
        <w:spacing w:line="240" w:lineRule="auto"/>
        <w:ind w:left="284" w:firstLine="425"/>
        <w:jc w:val="both"/>
        <w:rPr>
          <w:rFonts w:ascii="Times New Roman" w:hAnsi="Times New Roman" w:cs="Times New Roman"/>
          <w:lang w:val="id-ID"/>
        </w:rPr>
      </w:pPr>
      <w:r w:rsidRPr="00727949">
        <w:rPr>
          <w:rFonts w:ascii="Times New Roman" w:hAnsi="Times New Roman" w:cs="Times New Roman"/>
          <w:lang w:val="id-ID"/>
        </w:rPr>
        <w:t>Research conducted by DeLuca states that the success criteria and teacher feedback help in the process of improving student learning [6]. The feedback received by students can help reduce problems found, for example, the answers of students who are incomplete in answering math problems using the flipped classroom model. Students who can provide feedback in mathematics learning are students who get specific feedback from the teacher [7]. As a result, the formative assessment in mathematics learning using the flipped classroom model is needed.</w:t>
      </w:r>
    </w:p>
    <w:bookmarkEnd w:id="2"/>
    <w:p w14:paraId="16DE0714" w14:textId="77777777" w:rsidR="00B35224" w:rsidRPr="00B35224" w:rsidRDefault="00B35224" w:rsidP="00B35224">
      <w:pPr>
        <w:pStyle w:val="ListParagraph"/>
        <w:spacing w:after="0" w:line="240" w:lineRule="auto"/>
        <w:ind w:left="284"/>
        <w:jc w:val="both"/>
        <w:rPr>
          <w:rFonts w:ascii="Times New Roman" w:hAnsi="Times New Roman" w:cs="Times New Roman"/>
          <w:lang w:val="id-ID"/>
        </w:rPr>
      </w:pPr>
    </w:p>
    <w:p w14:paraId="56B41FC3" w14:textId="6B64801D" w:rsidR="001362CF" w:rsidRDefault="00D35626" w:rsidP="0048043A">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 xml:space="preserve">Assessment </w:t>
      </w:r>
      <w:r w:rsidR="00F11DB5">
        <w:rPr>
          <w:rFonts w:ascii="Times New Roman" w:hAnsi="Times New Roman" w:cs="Times New Roman"/>
          <w:b/>
          <w:bCs/>
          <w:i/>
          <w:iCs/>
          <w:lang w:val="id-ID"/>
        </w:rPr>
        <w:t>Formative</w:t>
      </w:r>
      <w:r>
        <w:rPr>
          <w:rFonts w:ascii="Times New Roman" w:hAnsi="Times New Roman" w:cs="Times New Roman"/>
          <w:b/>
          <w:bCs/>
          <w:i/>
          <w:iCs/>
          <w:lang w:val="id-ID"/>
        </w:rPr>
        <w:t xml:space="preserve"> in Mathematics</w:t>
      </w:r>
    </w:p>
    <w:p w14:paraId="0203EA67" w14:textId="7C5D667C" w:rsidR="000666E9" w:rsidRDefault="000666E9" w:rsidP="0048043A">
      <w:pPr>
        <w:spacing w:line="240" w:lineRule="auto"/>
        <w:ind w:left="284" w:firstLine="425"/>
        <w:jc w:val="both"/>
        <w:rPr>
          <w:rFonts w:ascii="Times New Roman" w:hAnsi="Times New Roman" w:cs="Times New Roman"/>
          <w:lang w:val="id-ID"/>
        </w:rPr>
      </w:pPr>
      <w:r w:rsidRPr="000666E9">
        <w:rPr>
          <w:rFonts w:ascii="Times New Roman" w:hAnsi="Times New Roman" w:cs="Times New Roman"/>
          <w:lang w:val="id-ID"/>
        </w:rPr>
        <w:t>In learning mathematics, an assessment is needed to measure the achievement of students. Assessment measurement in mathematics learning can use summative assessment (assessment of learning) and formative assessment (assessment for learning) [8]. Summative assessment or assessment of learning is an assessment carried out at the end of learning in the form of daily tests, midterm exams, final semester exams, and national exams. Meanwhile, formative assessment or assessment for learning is the giving of feedback by the teacher by looking at the condition of students who still have the opportunity to be improved [9].</w:t>
      </w:r>
    </w:p>
    <w:p w14:paraId="5DF4121C" w14:textId="7CF3F3F9" w:rsidR="00B37D7C" w:rsidRDefault="00B37D7C" w:rsidP="0048043A">
      <w:pPr>
        <w:spacing w:line="240" w:lineRule="auto"/>
        <w:ind w:left="284" w:firstLine="425"/>
        <w:jc w:val="both"/>
        <w:rPr>
          <w:rFonts w:ascii="Times New Roman" w:hAnsi="Times New Roman" w:cs="Times New Roman"/>
          <w:lang w:val="id-ID"/>
        </w:rPr>
      </w:pPr>
      <w:r w:rsidRPr="00B37D7C">
        <w:rPr>
          <w:rFonts w:ascii="Times New Roman" w:hAnsi="Times New Roman" w:cs="Times New Roman"/>
          <w:lang w:val="id-ID"/>
        </w:rPr>
        <w:t>Small weights or grades of completeness standards in mathematics subjects depend on the assessment as a learning revision aid. Some assessments are usually carried out at the end of the learning period, but we think that these factors do not join a summative assessment. Sadler stated that the main difference between formative and summative assessment relates to goals than timing [10]. In the basic to high education levels, student-centered learning requires students to learn independently. Thus, it is still possible that the learning assessment carried out is formative.</w:t>
      </w:r>
    </w:p>
    <w:p w14:paraId="4F075CA3" w14:textId="7FC85477" w:rsidR="00B37D7C" w:rsidRPr="002E345C" w:rsidRDefault="00B37D7C" w:rsidP="002E345C">
      <w:pPr>
        <w:spacing w:line="240" w:lineRule="auto"/>
        <w:ind w:left="284" w:firstLine="425"/>
        <w:jc w:val="both"/>
        <w:rPr>
          <w:rFonts w:ascii="Times New Roman" w:hAnsi="Times New Roman" w:cs="Times New Roman"/>
          <w:lang w:val="id-ID"/>
        </w:rPr>
      </w:pPr>
      <w:r w:rsidRPr="00B37D7C">
        <w:rPr>
          <w:rFonts w:ascii="Times New Roman" w:hAnsi="Times New Roman" w:cs="Times New Roman"/>
          <w:lang w:val="id-ID"/>
        </w:rPr>
        <w:t>There are four reasons for using formative assessment in learning mathematics. First, students can focus on learning and teachers can focus on the various learning methods used. Second, direct assessment can give meaning to the feedback provided by the teacher. Third, students have better ideas for improving learning achievement because of specific assessments. Fourth, consistent with the constructivist theory in learning [11]. Although formative assessment seems to spend time learning, formative assessment should be carried out in the learning process not to add to the already busy lesson hours [12].</w:t>
      </w:r>
    </w:p>
    <w:p w14:paraId="4C49A171" w14:textId="4E66E5A0" w:rsidR="00B37D7C" w:rsidRDefault="00B37D7C" w:rsidP="00091808">
      <w:pPr>
        <w:pStyle w:val="ListParagraph"/>
        <w:spacing w:after="0" w:line="240" w:lineRule="auto"/>
        <w:ind w:left="284" w:firstLine="436"/>
        <w:jc w:val="both"/>
        <w:rPr>
          <w:rFonts w:ascii="Times New Roman" w:hAnsi="Times New Roman" w:cs="Times New Roman"/>
          <w:lang w:val="id-ID"/>
        </w:rPr>
      </w:pPr>
      <w:r w:rsidRPr="00B37D7C">
        <w:rPr>
          <w:rFonts w:ascii="Times New Roman" w:hAnsi="Times New Roman" w:cs="Times New Roman"/>
          <w:lang w:val="id-ID"/>
        </w:rPr>
        <w:t>In</w:t>
      </w:r>
      <w:r>
        <w:rPr>
          <w:rFonts w:ascii="Times New Roman" w:hAnsi="Times New Roman" w:cs="Times New Roman"/>
          <w:lang w:val="id-ID"/>
        </w:rPr>
        <w:t xml:space="preserve"> </w:t>
      </w:r>
      <w:r w:rsidRPr="00B37D7C">
        <w:rPr>
          <w:rFonts w:ascii="Times New Roman" w:hAnsi="Times New Roman" w:cs="Times New Roman"/>
          <w:lang w:val="id-ID"/>
        </w:rPr>
        <w:t>formative assessment in mathematics, the role of feedback is very important. The role of feedback for students is to help and determine problems in the learning process by strengthening success in learning. The role of feedback for the teacher is to show the success of the learning strategy and to identify the learning process that should be improved or modified [13]. Providing feedback by involving large numbers of students exploring challenges in several researchers and providing suggestions for applying peer feedback to students, increasing the ability of students to self-assess their work and utilizing technology to improve feedback [14].</w:t>
      </w:r>
    </w:p>
    <w:p w14:paraId="5C76CF2B" w14:textId="77777777" w:rsidR="008F2EC3" w:rsidRPr="00D65D7B" w:rsidRDefault="008F2EC3" w:rsidP="00D65D7B">
      <w:pPr>
        <w:spacing w:after="0" w:line="240" w:lineRule="auto"/>
        <w:jc w:val="both"/>
        <w:rPr>
          <w:rFonts w:ascii="Times New Roman" w:hAnsi="Times New Roman" w:cs="Times New Roman"/>
          <w:b/>
          <w:bCs/>
          <w:i/>
          <w:iCs/>
          <w:lang w:val="id-ID"/>
        </w:rPr>
      </w:pPr>
    </w:p>
    <w:p w14:paraId="7BDBAAFA" w14:textId="5C5139B8" w:rsidR="00CF0AE0" w:rsidRPr="00CF0AE0" w:rsidRDefault="00D35626" w:rsidP="00214D4E">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Assessment in Flipped Classroom</w:t>
      </w:r>
    </w:p>
    <w:p w14:paraId="09FDFECF" w14:textId="08AA7BA7" w:rsidR="001C4DB5" w:rsidRDefault="001C4DB5" w:rsidP="00214D4E">
      <w:pPr>
        <w:spacing w:after="0" w:line="240" w:lineRule="auto"/>
        <w:ind w:left="284" w:firstLine="425"/>
        <w:jc w:val="both"/>
        <w:rPr>
          <w:rFonts w:ascii="Times New Roman" w:hAnsi="Times New Roman" w:cs="Times New Roman"/>
          <w:lang w:val="id-ID"/>
        </w:rPr>
      </w:pPr>
      <w:r w:rsidRPr="001C4DB5">
        <w:rPr>
          <w:rFonts w:ascii="Times New Roman" w:hAnsi="Times New Roman" w:cs="Times New Roman"/>
          <w:lang w:val="id-ID"/>
        </w:rPr>
        <w:lastRenderedPageBreak/>
        <w:t>The flipped classroom is a learning model that is implemented in reverse. In traditional learning, the teacher usually explains the material in the learning process in class and gives homework to do at home, while in a flipped classroom learning the teacher explains learning material online and does homework in school [15]. Learning with the flipped classroom model is carried out to minimize the number of direct interactions in teaching material and maximize interaction time in discussing related problems that are carried out by teachers and students [16].</w:t>
      </w:r>
    </w:p>
    <w:p w14:paraId="4462C483" w14:textId="088CA463" w:rsidR="00710B4E" w:rsidRPr="004D7D32" w:rsidRDefault="00710B4E" w:rsidP="004D7D32">
      <w:pPr>
        <w:spacing w:line="240" w:lineRule="auto"/>
        <w:ind w:left="284" w:firstLine="425"/>
        <w:jc w:val="both"/>
        <w:rPr>
          <w:rFonts w:ascii="Times New Roman" w:hAnsi="Times New Roman" w:cs="Times New Roman"/>
          <w:lang w:val="id-ID"/>
        </w:rPr>
      </w:pPr>
      <w:r w:rsidRPr="00710B4E">
        <w:rPr>
          <w:rFonts w:ascii="Times New Roman" w:hAnsi="Times New Roman" w:cs="Times New Roman"/>
          <w:lang w:val="id-ID"/>
        </w:rPr>
        <w:t>The learning stages or syntax used in learning with the flipped classroom model do not have a standard format. The flipped classroom model is based on Bloom's taxonomic theory in the cognitive domain. Table 1 is presented in the following to see a comparison of the traditional model and the flipped classroom in Bloom's taxonomy: [1</w:t>
      </w:r>
      <w:r w:rsidR="0018208E">
        <w:rPr>
          <w:rFonts w:ascii="Times New Roman" w:hAnsi="Times New Roman" w:cs="Times New Roman"/>
          <w:lang w:val="id-ID"/>
        </w:rPr>
        <w:t>7</w:t>
      </w:r>
      <w:r w:rsidRPr="00710B4E">
        <w:rPr>
          <w:rFonts w:ascii="Times New Roman" w:hAnsi="Times New Roman" w:cs="Times New Roman"/>
          <w:lang w:val="id-ID"/>
        </w:rPr>
        <w:t>]</w:t>
      </w:r>
    </w:p>
    <w:tbl>
      <w:tblPr>
        <w:tblStyle w:val="TableGrid"/>
        <w:tblW w:w="0" w:type="auto"/>
        <w:tblInd w:w="562" w:type="dxa"/>
        <w:tblLook w:val="04A0" w:firstRow="1" w:lastRow="0" w:firstColumn="1" w:lastColumn="0" w:noHBand="0" w:noVBand="1"/>
      </w:tblPr>
      <w:tblGrid>
        <w:gridCol w:w="2699"/>
        <w:gridCol w:w="2551"/>
        <w:gridCol w:w="2972"/>
      </w:tblGrid>
      <w:tr w:rsidR="004D7D32" w14:paraId="4C614D18" w14:textId="77777777" w:rsidTr="00F43FB1">
        <w:tc>
          <w:tcPr>
            <w:tcW w:w="8222" w:type="dxa"/>
            <w:gridSpan w:val="3"/>
            <w:tcBorders>
              <w:top w:val="nil"/>
              <w:left w:val="nil"/>
              <w:right w:val="nil"/>
            </w:tcBorders>
          </w:tcPr>
          <w:p w14:paraId="377987F3" w14:textId="47F5137A" w:rsidR="004D7D32" w:rsidRPr="004D7D32" w:rsidRDefault="004D7D32" w:rsidP="00710B4E">
            <w:pPr>
              <w:jc w:val="both"/>
              <w:rPr>
                <w:rFonts w:ascii="Times New Roman" w:hAnsi="Times New Roman" w:cs="Times New Roman"/>
                <w:lang w:val="id-ID"/>
              </w:rPr>
            </w:pPr>
            <w:r>
              <w:rPr>
                <w:rFonts w:ascii="Times New Roman" w:hAnsi="Times New Roman" w:cs="Times New Roman"/>
                <w:b/>
                <w:bCs/>
                <w:lang w:val="id-ID"/>
              </w:rPr>
              <w:t xml:space="preserve">Table 1. </w:t>
            </w:r>
            <w:r w:rsidR="00710B4E" w:rsidRPr="00710B4E">
              <w:rPr>
                <w:rFonts w:ascii="Times New Roman" w:hAnsi="Times New Roman" w:cs="Times New Roman"/>
                <w:lang w:val="id-ID"/>
              </w:rPr>
              <w:t>Comparison of the traditional model and flipped classroom in Bloom's Taxonomy</w:t>
            </w:r>
          </w:p>
        </w:tc>
      </w:tr>
      <w:tr w:rsidR="004D7D32" w14:paraId="23A099C1" w14:textId="77777777" w:rsidTr="004D7D32">
        <w:tc>
          <w:tcPr>
            <w:tcW w:w="2699" w:type="dxa"/>
            <w:shd w:val="clear" w:color="auto" w:fill="F2F2F2" w:themeFill="background1" w:themeFillShade="F2"/>
          </w:tcPr>
          <w:p w14:paraId="4B272D4E" w14:textId="64241FC1" w:rsidR="004D7D32" w:rsidRPr="006D762C" w:rsidRDefault="004D7D32" w:rsidP="00F43FB1">
            <w:pPr>
              <w:jc w:val="center"/>
              <w:rPr>
                <w:rFonts w:ascii="Times New Roman" w:hAnsi="Times New Roman" w:cs="Times New Roman"/>
                <w:b/>
                <w:bCs/>
                <w:i/>
                <w:iCs/>
                <w:lang w:val="id-ID"/>
              </w:rPr>
            </w:pPr>
            <w:r>
              <w:rPr>
                <w:rFonts w:ascii="Times New Roman" w:hAnsi="Times New Roman" w:cs="Times New Roman"/>
                <w:b/>
                <w:bCs/>
                <w:i/>
                <w:iCs/>
                <w:lang w:val="id-ID"/>
              </w:rPr>
              <w:t>Level of Learning</w:t>
            </w:r>
          </w:p>
        </w:tc>
        <w:tc>
          <w:tcPr>
            <w:tcW w:w="2551" w:type="dxa"/>
            <w:shd w:val="clear" w:color="auto" w:fill="F2F2F2" w:themeFill="background1" w:themeFillShade="F2"/>
          </w:tcPr>
          <w:p w14:paraId="3901DE01" w14:textId="6D824D40" w:rsidR="004D7D32" w:rsidRPr="006D762C" w:rsidRDefault="004D7D32" w:rsidP="00F43FB1">
            <w:pPr>
              <w:jc w:val="center"/>
              <w:rPr>
                <w:rFonts w:ascii="Times New Roman" w:hAnsi="Times New Roman" w:cs="Times New Roman"/>
                <w:b/>
                <w:bCs/>
                <w:i/>
                <w:iCs/>
                <w:lang w:val="id-ID"/>
              </w:rPr>
            </w:pPr>
            <w:r>
              <w:rPr>
                <w:rFonts w:ascii="Times New Roman" w:hAnsi="Times New Roman" w:cs="Times New Roman"/>
                <w:b/>
                <w:bCs/>
                <w:i/>
                <w:iCs/>
                <w:lang w:val="id-ID"/>
              </w:rPr>
              <w:t>Traditional Classroom</w:t>
            </w:r>
          </w:p>
        </w:tc>
        <w:tc>
          <w:tcPr>
            <w:tcW w:w="2972" w:type="dxa"/>
            <w:shd w:val="clear" w:color="auto" w:fill="F2F2F2" w:themeFill="background1" w:themeFillShade="F2"/>
          </w:tcPr>
          <w:p w14:paraId="17AEAFF2" w14:textId="721A3C66" w:rsidR="004D7D32" w:rsidRPr="006D762C" w:rsidRDefault="004D7D32" w:rsidP="00F43FB1">
            <w:pPr>
              <w:jc w:val="center"/>
              <w:rPr>
                <w:rFonts w:ascii="Times New Roman" w:hAnsi="Times New Roman" w:cs="Times New Roman"/>
                <w:b/>
                <w:bCs/>
                <w:i/>
                <w:iCs/>
                <w:lang w:val="id-ID"/>
              </w:rPr>
            </w:pPr>
            <w:r>
              <w:rPr>
                <w:rFonts w:ascii="Times New Roman" w:hAnsi="Times New Roman" w:cs="Times New Roman"/>
                <w:b/>
                <w:bCs/>
                <w:i/>
                <w:iCs/>
                <w:lang w:val="id-ID"/>
              </w:rPr>
              <w:t>Flipped Classroom</w:t>
            </w:r>
          </w:p>
        </w:tc>
      </w:tr>
      <w:tr w:rsidR="004D7D32" w14:paraId="2C791768" w14:textId="77777777" w:rsidTr="004D7D32">
        <w:tc>
          <w:tcPr>
            <w:tcW w:w="2699" w:type="dxa"/>
          </w:tcPr>
          <w:p w14:paraId="580BD4F9" w14:textId="36AF44FB" w:rsidR="004D7D32" w:rsidRDefault="004D7D32" w:rsidP="00F43FB1">
            <w:pPr>
              <w:jc w:val="center"/>
              <w:rPr>
                <w:rFonts w:ascii="Times New Roman" w:hAnsi="Times New Roman" w:cs="Times New Roman"/>
                <w:lang w:val="id-ID"/>
              </w:rPr>
            </w:pPr>
            <w:r>
              <w:rPr>
                <w:rFonts w:ascii="Times New Roman" w:hAnsi="Times New Roman" w:cs="Times New Roman"/>
                <w:lang w:val="id-ID"/>
              </w:rPr>
              <w:t>Remembering</w:t>
            </w:r>
          </w:p>
        </w:tc>
        <w:tc>
          <w:tcPr>
            <w:tcW w:w="2551" w:type="dxa"/>
          </w:tcPr>
          <w:p w14:paraId="58F6491F" w14:textId="04DE99D6" w:rsidR="004D7D32" w:rsidRDefault="00E932BD" w:rsidP="004D7D32">
            <w:pPr>
              <w:jc w:val="center"/>
              <w:rPr>
                <w:rFonts w:ascii="Times New Roman" w:hAnsi="Times New Roman" w:cs="Times New Roman"/>
                <w:lang w:val="id-ID"/>
              </w:rPr>
            </w:pPr>
            <w:r>
              <w:rPr>
                <w:rFonts w:ascii="Times New Roman" w:hAnsi="Times New Roman" w:cs="Times New Roman"/>
                <w:lang w:val="id-ID"/>
              </w:rPr>
              <w:t>Face-to-face le</w:t>
            </w:r>
            <w:r w:rsidR="004D7D32">
              <w:rPr>
                <w:rFonts w:ascii="Times New Roman" w:hAnsi="Times New Roman" w:cs="Times New Roman"/>
                <w:lang w:val="id-ID"/>
              </w:rPr>
              <w:t>cture</w:t>
            </w:r>
          </w:p>
        </w:tc>
        <w:tc>
          <w:tcPr>
            <w:tcW w:w="2972" w:type="dxa"/>
          </w:tcPr>
          <w:p w14:paraId="7B5FFCFB" w14:textId="2A9C0D60" w:rsidR="004D7D32" w:rsidRDefault="004D7D32" w:rsidP="00981997">
            <w:pPr>
              <w:jc w:val="center"/>
              <w:rPr>
                <w:rFonts w:ascii="Times New Roman" w:hAnsi="Times New Roman" w:cs="Times New Roman"/>
                <w:lang w:val="id-ID"/>
              </w:rPr>
            </w:pPr>
            <w:r>
              <w:rPr>
                <w:rFonts w:ascii="Times New Roman" w:hAnsi="Times New Roman" w:cs="Times New Roman"/>
                <w:lang w:val="id-ID"/>
              </w:rPr>
              <w:t>Pre-recorde</w:t>
            </w:r>
            <w:r w:rsidR="00E16D24">
              <w:rPr>
                <w:rFonts w:ascii="Times New Roman" w:hAnsi="Times New Roman" w:cs="Times New Roman"/>
                <w:lang w:val="id-ID"/>
              </w:rPr>
              <w:t>d</w:t>
            </w:r>
            <w:r>
              <w:rPr>
                <w:rFonts w:ascii="Times New Roman" w:hAnsi="Times New Roman" w:cs="Times New Roman"/>
                <w:lang w:val="id-ID"/>
              </w:rPr>
              <w:t xml:space="preserve"> lecture, reading material and watching video lectures independently</w:t>
            </w:r>
          </w:p>
        </w:tc>
      </w:tr>
      <w:tr w:rsidR="004D7D32" w14:paraId="6EF8177A" w14:textId="77777777" w:rsidTr="004D7D32">
        <w:tc>
          <w:tcPr>
            <w:tcW w:w="2699" w:type="dxa"/>
          </w:tcPr>
          <w:p w14:paraId="2260BCB8" w14:textId="7B4B36B1" w:rsidR="004D7D32" w:rsidRDefault="004D7D32" w:rsidP="00F43FB1">
            <w:pPr>
              <w:jc w:val="center"/>
              <w:rPr>
                <w:rFonts w:ascii="Times New Roman" w:hAnsi="Times New Roman" w:cs="Times New Roman"/>
                <w:lang w:val="id-ID"/>
              </w:rPr>
            </w:pPr>
            <w:r>
              <w:rPr>
                <w:rFonts w:ascii="Times New Roman" w:hAnsi="Times New Roman" w:cs="Times New Roman"/>
                <w:lang w:val="id-ID"/>
              </w:rPr>
              <w:t>Understanding</w:t>
            </w:r>
          </w:p>
        </w:tc>
        <w:tc>
          <w:tcPr>
            <w:tcW w:w="2551" w:type="dxa"/>
          </w:tcPr>
          <w:p w14:paraId="74349BC2" w14:textId="358DE8F4" w:rsidR="004D7D32" w:rsidRDefault="004D7D32" w:rsidP="004D7D32">
            <w:pPr>
              <w:jc w:val="center"/>
              <w:rPr>
                <w:rFonts w:ascii="Times New Roman" w:hAnsi="Times New Roman" w:cs="Times New Roman"/>
                <w:lang w:val="id-ID"/>
              </w:rPr>
            </w:pPr>
            <w:r>
              <w:rPr>
                <w:rFonts w:ascii="Times New Roman" w:hAnsi="Times New Roman" w:cs="Times New Roman"/>
                <w:lang w:val="id-ID"/>
              </w:rPr>
              <w:t>Q &amp; A</w:t>
            </w:r>
          </w:p>
        </w:tc>
        <w:tc>
          <w:tcPr>
            <w:tcW w:w="2972" w:type="dxa"/>
          </w:tcPr>
          <w:p w14:paraId="2148552B" w14:textId="7D52FC5A" w:rsidR="004D7D32" w:rsidRDefault="004D7D32" w:rsidP="00981997">
            <w:pPr>
              <w:jc w:val="center"/>
              <w:rPr>
                <w:rFonts w:ascii="Times New Roman" w:hAnsi="Times New Roman" w:cs="Times New Roman"/>
                <w:lang w:val="id-ID"/>
              </w:rPr>
            </w:pPr>
            <w:r>
              <w:rPr>
                <w:rFonts w:ascii="Times New Roman" w:hAnsi="Times New Roman" w:cs="Times New Roman"/>
                <w:lang w:val="id-ID"/>
              </w:rPr>
              <w:t>Reflection, peer-to-peer discussion and collaboration</w:t>
            </w:r>
          </w:p>
        </w:tc>
      </w:tr>
      <w:tr w:rsidR="004D7D32" w14:paraId="5EB738EC" w14:textId="77777777" w:rsidTr="004D7D32">
        <w:tc>
          <w:tcPr>
            <w:tcW w:w="2699" w:type="dxa"/>
          </w:tcPr>
          <w:p w14:paraId="0C88C24A" w14:textId="1D82EF15" w:rsidR="004D7D32" w:rsidRDefault="00F11DB5" w:rsidP="00F43FB1">
            <w:pPr>
              <w:jc w:val="center"/>
              <w:rPr>
                <w:rFonts w:ascii="Times New Roman" w:hAnsi="Times New Roman" w:cs="Times New Roman"/>
                <w:lang w:val="id-ID"/>
              </w:rPr>
            </w:pPr>
            <w:r>
              <w:rPr>
                <w:rFonts w:ascii="Times New Roman" w:hAnsi="Times New Roman" w:cs="Times New Roman"/>
                <w:lang w:val="id-ID"/>
              </w:rPr>
              <w:t>Analyzing</w:t>
            </w:r>
          </w:p>
        </w:tc>
        <w:tc>
          <w:tcPr>
            <w:tcW w:w="2551" w:type="dxa"/>
          </w:tcPr>
          <w:p w14:paraId="759250DE" w14:textId="0C146FF9" w:rsidR="004D7D32" w:rsidRDefault="004D7D32" w:rsidP="004D7D32">
            <w:pPr>
              <w:jc w:val="center"/>
              <w:rPr>
                <w:rFonts w:ascii="Times New Roman" w:hAnsi="Times New Roman" w:cs="Times New Roman"/>
                <w:lang w:val="id-ID"/>
              </w:rPr>
            </w:pPr>
            <w:r>
              <w:rPr>
                <w:rFonts w:ascii="Times New Roman" w:hAnsi="Times New Roman" w:cs="Times New Roman"/>
                <w:lang w:val="id-ID"/>
              </w:rPr>
              <w:t>Homework</w:t>
            </w:r>
          </w:p>
        </w:tc>
        <w:tc>
          <w:tcPr>
            <w:tcW w:w="2972" w:type="dxa"/>
          </w:tcPr>
          <w:p w14:paraId="09355980" w14:textId="6582D038" w:rsidR="004D7D32" w:rsidRDefault="00981997" w:rsidP="00981997">
            <w:pPr>
              <w:jc w:val="center"/>
              <w:rPr>
                <w:rFonts w:ascii="Times New Roman" w:hAnsi="Times New Roman" w:cs="Times New Roman"/>
                <w:lang w:val="id-ID"/>
              </w:rPr>
            </w:pPr>
            <w:r>
              <w:rPr>
                <w:rFonts w:ascii="Times New Roman" w:hAnsi="Times New Roman" w:cs="Times New Roman"/>
                <w:lang w:val="id-ID"/>
              </w:rPr>
              <w:t>Classroom activities such as a group discussion</w:t>
            </w:r>
          </w:p>
        </w:tc>
      </w:tr>
      <w:tr w:rsidR="004D7D32" w14:paraId="4BA83E04" w14:textId="77777777" w:rsidTr="004D7D32">
        <w:tc>
          <w:tcPr>
            <w:tcW w:w="2699" w:type="dxa"/>
          </w:tcPr>
          <w:p w14:paraId="10F20A53" w14:textId="393B2B06" w:rsidR="004D7D32" w:rsidRDefault="004D7D32" w:rsidP="00F43FB1">
            <w:pPr>
              <w:jc w:val="center"/>
              <w:rPr>
                <w:rFonts w:ascii="Times New Roman" w:hAnsi="Times New Roman" w:cs="Times New Roman"/>
                <w:lang w:val="id-ID"/>
              </w:rPr>
            </w:pPr>
            <w:r>
              <w:rPr>
                <w:rFonts w:ascii="Times New Roman" w:hAnsi="Times New Roman" w:cs="Times New Roman"/>
                <w:lang w:val="id-ID"/>
              </w:rPr>
              <w:t>Applying, Evaluating, Creating</w:t>
            </w:r>
          </w:p>
        </w:tc>
        <w:tc>
          <w:tcPr>
            <w:tcW w:w="2551" w:type="dxa"/>
          </w:tcPr>
          <w:p w14:paraId="3082C3C2" w14:textId="131DB9AD" w:rsidR="004D7D32" w:rsidRDefault="004D7D32" w:rsidP="004D7D32">
            <w:pPr>
              <w:jc w:val="center"/>
              <w:rPr>
                <w:rFonts w:ascii="Times New Roman" w:hAnsi="Times New Roman" w:cs="Times New Roman"/>
                <w:lang w:val="id-ID"/>
              </w:rPr>
            </w:pPr>
            <w:r>
              <w:rPr>
                <w:rFonts w:ascii="Times New Roman" w:hAnsi="Times New Roman" w:cs="Times New Roman"/>
                <w:lang w:val="id-ID"/>
              </w:rPr>
              <w:t>Homework or nothing</w:t>
            </w:r>
          </w:p>
        </w:tc>
        <w:tc>
          <w:tcPr>
            <w:tcW w:w="2972" w:type="dxa"/>
          </w:tcPr>
          <w:p w14:paraId="239CA665" w14:textId="7306F3D2" w:rsidR="004D7D32" w:rsidRDefault="00981997" w:rsidP="00981997">
            <w:pPr>
              <w:jc w:val="center"/>
              <w:rPr>
                <w:rFonts w:ascii="Times New Roman" w:hAnsi="Times New Roman" w:cs="Times New Roman"/>
                <w:lang w:val="id-ID"/>
              </w:rPr>
            </w:pPr>
            <w:r>
              <w:rPr>
                <w:rFonts w:ascii="Times New Roman" w:hAnsi="Times New Roman" w:cs="Times New Roman"/>
                <w:lang w:val="id-ID"/>
              </w:rPr>
              <w:t>Student projects, presentations, peer-evaluation and</w:t>
            </w:r>
            <w:r w:rsidR="00F11DB5" w:rsidRPr="00F11DB5">
              <w:rPr>
                <w:rFonts w:ascii="Times New Roman" w:hAnsi="Times New Roman" w:cs="Times New Roman"/>
                <w:lang w:val="id-ID"/>
              </w:rPr>
              <w:t xml:space="preserve"> instructor </w:t>
            </w:r>
            <w:r>
              <w:rPr>
                <w:rFonts w:ascii="Times New Roman" w:hAnsi="Times New Roman" w:cs="Times New Roman"/>
                <w:lang w:val="id-ID"/>
              </w:rPr>
              <w:t>evaluation</w:t>
            </w:r>
          </w:p>
        </w:tc>
      </w:tr>
    </w:tbl>
    <w:p w14:paraId="01C2C7E6" w14:textId="77777777" w:rsidR="00247210" w:rsidRDefault="00247210" w:rsidP="00247210">
      <w:pPr>
        <w:spacing w:line="240" w:lineRule="auto"/>
        <w:ind w:left="284" w:firstLine="425"/>
        <w:jc w:val="both"/>
        <w:rPr>
          <w:rFonts w:ascii="Times New Roman" w:hAnsi="Times New Roman" w:cs="Times New Roman"/>
          <w:lang w:val="id-ID"/>
        </w:rPr>
      </w:pPr>
    </w:p>
    <w:p w14:paraId="7F6919E0" w14:textId="655B303A" w:rsidR="00710B4E" w:rsidRDefault="00710B4E" w:rsidP="00397569">
      <w:pPr>
        <w:spacing w:line="240" w:lineRule="auto"/>
        <w:ind w:left="284" w:firstLine="425"/>
        <w:jc w:val="both"/>
        <w:rPr>
          <w:rFonts w:ascii="Times New Roman" w:hAnsi="Times New Roman" w:cs="Times New Roman"/>
          <w:lang w:val="id-ID"/>
        </w:rPr>
      </w:pPr>
      <w:r w:rsidRPr="00710B4E">
        <w:rPr>
          <w:rFonts w:ascii="Times New Roman" w:hAnsi="Times New Roman" w:cs="Times New Roman"/>
          <w:lang w:val="id-ID"/>
        </w:rPr>
        <w:t>The components in the learning phase or syntax with the flipped classroom model according to Muyzka &amp; Luker are pre-class instructions, pre-class assessments, in-class discussions, active learning activities in class, and in-class assessments [18]. According to Bergmann &amp; Sams, the learning stages or syntax comparing traditional models and flipped classrooms are presented in table 2 below: [1</w:t>
      </w:r>
      <w:r w:rsidR="0018208E">
        <w:rPr>
          <w:rFonts w:ascii="Times New Roman" w:hAnsi="Times New Roman" w:cs="Times New Roman"/>
          <w:lang w:val="id-ID"/>
        </w:rPr>
        <w:t>5</w:t>
      </w:r>
      <w:r w:rsidRPr="00710B4E">
        <w:rPr>
          <w:rFonts w:ascii="Times New Roman" w:hAnsi="Times New Roman" w:cs="Times New Roman"/>
          <w:lang w:val="id-ID"/>
        </w:rPr>
        <w:t>]</w:t>
      </w:r>
    </w:p>
    <w:tbl>
      <w:tblPr>
        <w:tblStyle w:val="TableGrid"/>
        <w:tblW w:w="0" w:type="auto"/>
        <w:tblInd w:w="562" w:type="dxa"/>
        <w:tblLook w:val="04A0" w:firstRow="1" w:lastRow="0" w:firstColumn="1" w:lastColumn="0" w:noHBand="0" w:noVBand="1"/>
      </w:tblPr>
      <w:tblGrid>
        <w:gridCol w:w="2415"/>
        <w:gridCol w:w="1554"/>
        <w:gridCol w:w="2415"/>
        <w:gridCol w:w="1838"/>
      </w:tblGrid>
      <w:tr w:rsidR="003B2C69" w14:paraId="65A71D22" w14:textId="77777777" w:rsidTr="00F43FB1">
        <w:tc>
          <w:tcPr>
            <w:tcW w:w="8222" w:type="dxa"/>
            <w:gridSpan w:val="4"/>
            <w:tcBorders>
              <w:top w:val="nil"/>
              <w:left w:val="nil"/>
              <w:right w:val="nil"/>
            </w:tcBorders>
          </w:tcPr>
          <w:p w14:paraId="347ACA13" w14:textId="659F5F3E" w:rsidR="003B2C69" w:rsidRPr="009038D2" w:rsidRDefault="003B2C69" w:rsidP="00F43FB1">
            <w:pPr>
              <w:jc w:val="center"/>
              <w:rPr>
                <w:rFonts w:ascii="Times New Roman" w:hAnsi="Times New Roman" w:cs="Times New Roman"/>
                <w:lang w:val="id-ID"/>
              </w:rPr>
            </w:pPr>
            <w:r>
              <w:rPr>
                <w:rFonts w:ascii="Times New Roman" w:hAnsi="Times New Roman" w:cs="Times New Roman"/>
                <w:b/>
                <w:bCs/>
                <w:lang w:val="id-ID"/>
              </w:rPr>
              <w:t xml:space="preserve">Table 2. </w:t>
            </w:r>
            <w:r w:rsidR="00710B4E" w:rsidRPr="00710B4E">
              <w:rPr>
                <w:rFonts w:ascii="Times New Roman" w:hAnsi="Times New Roman" w:cs="Times New Roman"/>
                <w:lang w:val="id-ID"/>
              </w:rPr>
              <w:t>Comparison of traditional models and flipped classroom according to Bergmann &amp; Sams</w:t>
            </w:r>
          </w:p>
        </w:tc>
      </w:tr>
      <w:tr w:rsidR="003B2C69" w14:paraId="4CA22A05" w14:textId="77777777" w:rsidTr="00F43FB1">
        <w:tc>
          <w:tcPr>
            <w:tcW w:w="3969" w:type="dxa"/>
            <w:gridSpan w:val="2"/>
            <w:shd w:val="clear" w:color="auto" w:fill="D9D9D9" w:themeFill="background1" w:themeFillShade="D9"/>
            <w:vAlign w:val="center"/>
          </w:tcPr>
          <w:p w14:paraId="57158036" w14:textId="77777777" w:rsidR="003B2C69" w:rsidRPr="006D762C" w:rsidRDefault="003B2C69" w:rsidP="00F43FB1">
            <w:pPr>
              <w:jc w:val="center"/>
              <w:rPr>
                <w:rFonts w:ascii="Times New Roman" w:hAnsi="Times New Roman" w:cs="Times New Roman"/>
                <w:b/>
                <w:bCs/>
                <w:lang w:val="id-ID"/>
              </w:rPr>
            </w:pPr>
            <w:r>
              <w:rPr>
                <w:rFonts w:ascii="Times New Roman" w:hAnsi="Times New Roman" w:cs="Times New Roman"/>
                <w:b/>
                <w:bCs/>
                <w:lang w:val="id-ID"/>
              </w:rPr>
              <w:t>Traditional Classroom</w:t>
            </w:r>
          </w:p>
        </w:tc>
        <w:tc>
          <w:tcPr>
            <w:tcW w:w="4253" w:type="dxa"/>
            <w:gridSpan w:val="2"/>
            <w:shd w:val="clear" w:color="auto" w:fill="D9D9D9" w:themeFill="background1" w:themeFillShade="D9"/>
            <w:vAlign w:val="center"/>
          </w:tcPr>
          <w:p w14:paraId="6EE46FCE" w14:textId="77777777" w:rsidR="003B2C69" w:rsidRPr="006D762C" w:rsidRDefault="003B2C69" w:rsidP="00F43FB1">
            <w:pPr>
              <w:jc w:val="center"/>
              <w:rPr>
                <w:rFonts w:ascii="Times New Roman" w:hAnsi="Times New Roman" w:cs="Times New Roman"/>
                <w:b/>
                <w:bCs/>
                <w:lang w:val="id-ID"/>
              </w:rPr>
            </w:pPr>
            <w:r>
              <w:rPr>
                <w:rFonts w:ascii="Times New Roman" w:hAnsi="Times New Roman" w:cs="Times New Roman"/>
                <w:b/>
                <w:bCs/>
                <w:lang w:val="id-ID"/>
              </w:rPr>
              <w:t>Flipped Classroom</w:t>
            </w:r>
          </w:p>
        </w:tc>
      </w:tr>
      <w:tr w:rsidR="003B2C69" w14:paraId="3651A946" w14:textId="77777777" w:rsidTr="00F43FB1">
        <w:tc>
          <w:tcPr>
            <w:tcW w:w="2415" w:type="dxa"/>
            <w:shd w:val="clear" w:color="auto" w:fill="F2F2F2" w:themeFill="background1" w:themeFillShade="F2"/>
          </w:tcPr>
          <w:p w14:paraId="0432E926" w14:textId="77777777" w:rsidR="003B2C69" w:rsidRPr="006D762C" w:rsidRDefault="003B2C69" w:rsidP="00F43FB1">
            <w:pPr>
              <w:jc w:val="center"/>
              <w:rPr>
                <w:rFonts w:ascii="Times New Roman" w:hAnsi="Times New Roman" w:cs="Times New Roman"/>
                <w:b/>
                <w:bCs/>
                <w:i/>
                <w:iCs/>
                <w:lang w:val="id-ID"/>
              </w:rPr>
            </w:pPr>
            <w:r>
              <w:rPr>
                <w:rFonts w:ascii="Times New Roman" w:hAnsi="Times New Roman" w:cs="Times New Roman"/>
                <w:b/>
                <w:bCs/>
                <w:i/>
                <w:iCs/>
                <w:lang w:val="id-ID"/>
              </w:rPr>
              <w:t>Activity</w:t>
            </w:r>
          </w:p>
        </w:tc>
        <w:tc>
          <w:tcPr>
            <w:tcW w:w="1554" w:type="dxa"/>
            <w:shd w:val="clear" w:color="auto" w:fill="F2F2F2" w:themeFill="background1" w:themeFillShade="F2"/>
          </w:tcPr>
          <w:p w14:paraId="661440D0" w14:textId="77777777" w:rsidR="00B903D2" w:rsidRDefault="003B2C69" w:rsidP="00F43FB1">
            <w:pPr>
              <w:jc w:val="center"/>
              <w:rPr>
                <w:rFonts w:ascii="Times New Roman" w:hAnsi="Times New Roman" w:cs="Times New Roman"/>
                <w:b/>
                <w:bCs/>
                <w:i/>
                <w:iCs/>
                <w:lang w:val="id-ID"/>
              </w:rPr>
            </w:pPr>
            <w:r>
              <w:rPr>
                <w:rFonts w:ascii="Times New Roman" w:hAnsi="Times New Roman" w:cs="Times New Roman"/>
                <w:b/>
                <w:bCs/>
                <w:i/>
                <w:iCs/>
                <w:lang w:val="id-ID"/>
              </w:rPr>
              <w:t>Time</w:t>
            </w:r>
            <w:r w:rsidR="00B903D2">
              <w:rPr>
                <w:rFonts w:ascii="Times New Roman" w:hAnsi="Times New Roman" w:cs="Times New Roman"/>
                <w:b/>
                <w:bCs/>
                <w:i/>
                <w:iCs/>
                <w:lang w:val="id-ID"/>
              </w:rPr>
              <w:t xml:space="preserve"> </w:t>
            </w:r>
          </w:p>
          <w:p w14:paraId="3026F66D" w14:textId="3C4960D3" w:rsidR="003B2C69" w:rsidRPr="006D762C" w:rsidRDefault="00B903D2" w:rsidP="00F43FB1">
            <w:pPr>
              <w:jc w:val="center"/>
              <w:rPr>
                <w:rFonts w:ascii="Times New Roman" w:hAnsi="Times New Roman" w:cs="Times New Roman"/>
                <w:b/>
                <w:bCs/>
                <w:i/>
                <w:iCs/>
                <w:lang w:val="id-ID"/>
              </w:rPr>
            </w:pPr>
            <w:r>
              <w:rPr>
                <w:rFonts w:ascii="Times New Roman" w:hAnsi="Times New Roman" w:cs="Times New Roman"/>
                <w:b/>
                <w:bCs/>
                <w:i/>
                <w:iCs/>
                <w:lang w:val="id-ID"/>
              </w:rPr>
              <w:t>(min)</w:t>
            </w:r>
          </w:p>
        </w:tc>
        <w:tc>
          <w:tcPr>
            <w:tcW w:w="2415" w:type="dxa"/>
            <w:shd w:val="clear" w:color="auto" w:fill="F2F2F2" w:themeFill="background1" w:themeFillShade="F2"/>
          </w:tcPr>
          <w:p w14:paraId="61C88019" w14:textId="77777777" w:rsidR="003B2C69" w:rsidRPr="006D762C" w:rsidRDefault="003B2C69" w:rsidP="00F43FB1">
            <w:pPr>
              <w:jc w:val="center"/>
              <w:rPr>
                <w:rFonts w:ascii="Times New Roman" w:hAnsi="Times New Roman" w:cs="Times New Roman"/>
                <w:b/>
                <w:bCs/>
                <w:i/>
                <w:iCs/>
                <w:lang w:val="id-ID"/>
              </w:rPr>
            </w:pPr>
            <w:r>
              <w:rPr>
                <w:rFonts w:ascii="Times New Roman" w:hAnsi="Times New Roman" w:cs="Times New Roman"/>
                <w:b/>
                <w:bCs/>
                <w:i/>
                <w:iCs/>
                <w:lang w:val="id-ID"/>
              </w:rPr>
              <w:t>Activity</w:t>
            </w:r>
          </w:p>
        </w:tc>
        <w:tc>
          <w:tcPr>
            <w:tcW w:w="1838" w:type="dxa"/>
            <w:shd w:val="clear" w:color="auto" w:fill="F2F2F2" w:themeFill="background1" w:themeFillShade="F2"/>
          </w:tcPr>
          <w:p w14:paraId="41EF63C1" w14:textId="77777777" w:rsidR="00B903D2" w:rsidRDefault="003B2C69" w:rsidP="00F43FB1">
            <w:pPr>
              <w:jc w:val="center"/>
              <w:rPr>
                <w:rFonts w:ascii="Times New Roman" w:hAnsi="Times New Roman" w:cs="Times New Roman"/>
                <w:b/>
                <w:bCs/>
                <w:i/>
                <w:iCs/>
                <w:lang w:val="id-ID"/>
              </w:rPr>
            </w:pPr>
            <w:r>
              <w:rPr>
                <w:rFonts w:ascii="Times New Roman" w:hAnsi="Times New Roman" w:cs="Times New Roman"/>
                <w:b/>
                <w:bCs/>
                <w:i/>
                <w:iCs/>
                <w:lang w:val="id-ID"/>
              </w:rPr>
              <w:t>Time</w:t>
            </w:r>
            <w:r w:rsidR="00B903D2">
              <w:rPr>
                <w:rFonts w:ascii="Times New Roman" w:hAnsi="Times New Roman" w:cs="Times New Roman"/>
                <w:b/>
                <w:bCs/>
                <w:i/>
                <w:iCs/>
                <w:lang w:val="id-ID"/>
              </w:rPr>
              <w:t xml:space="preserve"> </w:t>
            </w:r>
          </w:p>
          <w:p w14:paraId="63E72A61" w14:textId="34D747EF" w:rsidR="003B2C69" w:rsidRPr="006D762C" w:rsidRDefault="00B903D2" w:rsidP="00F43FB1">
            <w:pPr>
              <w:jc w:val="center"/>
              <w:rPr>
                <w:rFonts w:ascii="Times New Roman" w:hAnsi="Times New Roman" w:cs="Times New Roman"/>
                <w:b/>
                <w:bCs/>
                <w:i/>
                <w:iCs/>
                <w:lang w:val="id-ID"/>
              </w:rPr>
            </w:pPr>
            <w:r>
              <w:rPr>
                <w:rFonts w:ascii="Times New Roman" w:hAnsi="Times New Roman" w:cs="Times New Roman"/>
                <w:b/>
                <w:bCs/>
                <w:i/>
                <w:iCs/>
                <w:lang w:val="id-ID"/>
              </w:rPr>
              <w:t>(min)</w:t>
            </w:r>
          </w:p>
        </w:tc>
      </w:tr>
      <w:tr w:rsidR="003B2C69" w14:paraId="286C650B" w14:textId="77777777" w:rsidTr="00F43FB1">
        <w:tc>
          <w:tcPr>
            <w:tcW w:w="2415" w:type="dxa"/>
          </w:tcPr>
          <w:p w14:paraId="75D7BAB1" w14:textId="1A17A387" w:rsidR="003B2C69" w:rsidRDefault="00B903D2" w:rsidP="00F43FB1">
            <w:pPr>
              <w:jc w:val="both"/>
              <w:rPr>
                <w:rFonts w:ascii="Times New Roman" w:hAnsi="Times New Roman" w:cs="Times New Roman"/>
                <w:lang w:val="id-ID"/>
              </w:rPr>
            </w:pPr>
            <w:r>
              <w:rPr>
                <w:rFonts w:ascii="Times New Roman" w:hAnsi="Times New Roman" w:cs="Times New Roman"/>
                <w:lang w:val="id-ID"/>
              </w:rPr>
              <w:t>A</w:t>
            </w:r>
            <w:r w:rsidRPr="00B903D2">
              <w:rPr>
                <w:rFonts w:ascii="Times New Roman" w:hAnsi="Times New Roman" w:cs="Times New Roman"/>
                <w:lang w:val="id-ID"/>
              </w:rPr>
              <w:t>pperception</w:t>
            </w:r>
          </w:p>
        </w:tc>
        <w:tc>
          <w:tcPr>
            <w:tcW w:w="1554" w:type="dxa"/>
          </w:tcPr>
          <w:p w14:paraId="70221774" w14:textId="62BDC26E" w:rsidR="003B2C69" w:rsidRDefault="003B2C69" w:rsidP="00F43FB1">
            <w:pPr>
              <w:jc w:val="center"/>
              <w:rPr>
                <w:rFonts w:ascii="Times New Roman" w:hAnsi="Times New Roman" w:cs="Times New Roman"/>
                <w:lang w:val="id-ID"/>
              </w:rPr>
            </w:pPr>
            <w:r>
              <w:rPr>
                <w:rFonts w:ascii="Times New Roman" w:hAnsi="Times New Roman" w:cs="Times New Roman"/>
                <w:lang w:val="id-ID"/>
              </w:rPr>
              <w:t>5</w:t>
            </w:r>
          </w:p>
        </w:tc>
        <w:tc>
          <w:tcPr>
            <w:tcW w:w="2415" w:type="dxa"/>
          </w:tcPr>
          <w:p w14:paraId="66EAA06B" w14:textId="35F11D14" w:rsidR="003B2C69" w:rsidRDefault="00B903D2" w:rsidP="00F43FB1">
            <w:pPr>
              <w:jc w:val="both"/>
              <w:rPr>
                <w:rFonts w:ascii="Times New Roman" w:hAnsi="Times New Roman" w:cs="Times New Roman"/>
                <w:lang w:val="id-ID"/>
              </w:rPr>
            </w:pPr>
            <w:r>
              <w:rPr>
                <w:rFonts w:ascii="Times New Roman" w:hAnsi="Times New Roman" w:cs="Times New Roman"/>
                <w:lang w:val="id-ID"/>
              </w:rPr>
              <w:t>A</w:t>
            </w:r>
            <w:r w:rsidRPr="00B903D2">
              <w:rPr>
                <w:rFonts w:ascii="Times New Roman" w:hAnsi="Times New Roman" w:cs="Times New Roman"/>
                <w:lang w:val="id-ID"/>
              </w:rPr>
              <w:t>pperception</w:t>
            </w:r>
          </w:p>
        </w:tc>
        <w:tc>
          <w:tcPr>
            <w:tcW w:w="1838" w:type="dxa"/>
          </w:tcPr>
          <w:p w14:paraId="52191CA2" w14:textId="4E8844BF" w:rsidR="003B2C69" w:rsidRDefault="003B2C69" w:rsidP="00F43FB1">
            <w:pPr>
              <w:jc w:val="center"/>
              <w:rPr>
                <w:rFonts w:ascii="Times New Roman" w:hAnsi="Times New Roman" w:cs="Times New Roman"/>
                <w:lang w:val="id-ID"/>
              </w:rPr>
            </w:pPr>
            <w:r>
              <w:rPr>
                <w:rFonts w:ascii="Times New Roman" w:hAnsi="Times New Roman" w:cs="Times New Roman"/>
                <w:lang w:val="id-ID"/>
              </w:rPr>
              <w:t>5</w:t>
            </w:r>
          </w:p>
        </w:tc>
      </w:tr>
      <w:tr w:rsidR="003B2C69" w14:paraId="4D11E176" w14:textId="77777777" w:rsidTr="00F43FB1">
        <w:tc>
          <w:tcPr>
            <w:tcW w:w="2415" w:type="dxa"/>
          </w:tcPr>
          <w:p w14:paraId="616D29F1" w14:textId="1C409EF1" w:rsidR="003B2C69" w:rsidRDefault="00B903D2" w:rsidP="00F43FB1">
            <w:pPr>
              <w:jc w:val="both"/>
              <w:rPr>
                <w:rFonts w:ascii="Times New Roman" w:hAnsi="Times New Roman" w:cs="Times New Roman"/>
                <w:lang w:val="id-ID"/>
              </w:rPr>
            </w:pPr>
            <w:r>
              <w:rPr>
                <w:rFonts w:ascii="Times New Roman" w:hAnsi="Times New Roman" w:cs="Times New Roman"/>
                <w:lang w:val="id-ID"/>
              </w:rPr>
              <w:t>R</w:t>
            </w:r>
            <w:r w:rsidRPr="00B903D2">
              <w:rPr>
                <w:rFonts w:ascii="Times New Roman" w:hAnsi="Times New Roman" w:cs="Times New Roman"/>
                <w:lang w:val="id-ID"/>
              </w:rPr>
              <w:t>epeat the previous lesson</w:t>
            </w:r>
          </w:p>
        </w:tc>
        <w:tc>
          <w:tcPr>
            <w:tcW w:w="1554" w:type="dxa"/>
          </w:tcPr>
          <w:p w14:paraId="33EEDF50" w14:textId="02948DB7" w:rsidR="003B2C69" w:rsidRDefault="003B2C69" w:rsidP="00F43FB1">
            <w:pPr>
              <w:jc w:val="center"/>
              <w:rPr>
                <w:rFonts w:ascii="Times New Roman" w:hAnsi="Times New Roman" w:cs="Times New Roman"/>
                <w:lang w:val="id-ID"/>
              </w:rPr>
            </w:pPr>
            <w:r>
              <w:rPr>
                <w:rFonts w:ascii="Times New Roman" w:hAnsi="Times New Roman" w:cs="Times New Roman"/>
                <w:lang w:val="id-ID"/>
              </w:rPr>
              <w:t>20</w:t>
            </w:r>
          </w:p>
        </w:tc>
        <w:tc>
          <w:tcPr>
            <w:tcW w:w="2415" w:type="dxa"/>
          </w:tcPr>
          <w:p w14:paraId="6DF9D4F4" w14:textId="77777777" w:rsidR="003B2C69" w:rsidRDefault="003B2C69" w:rsidP="00F43FB1">
            <w:pPr>
              <w:jc w:val="both"/>
              <w:rPr>
                <w:rFonts w:ascii="Times New Roman" w:hAnsi="Times New Roman" w:cs="Times New Roman"/>
                <w:lang w:val="id-ID"/>
              </w:rPr>
            </w:pPr>
            <w:r>
              <w:rPr>
                <w:rFonts w:ascii="Times New Roman" w:hAnsi="Times New Roman" w:cs="Times New Roman"/>
                <w:lang w:val="id-ID"/>
              </w:rPr>
              <w:t>Q&amp;A time on video</w:t>
            </w:r>
          </w:p>
        </w:tc>
        <w:tc>
          <w:tcPr>
            <w:tcW w:w="1838" w:type="dxa"/>
          </w:tcPr>
          <w:p w14:paraId="246B8D21" w14:textId="7E8AD317" w:rsidR="003B2C69" w:rsidRDefault="003B2C69" w:rsidP="00F43FB1">
            <w:pPr>
              <w:jc w:val="center"/>
              <w:rPr>
                <w:rFonts w:ascii="Times New Roman" w:hAnsi="Times New Roman" w:cs="Times New Roman"/>
                <w:lang w:val="id-ID"/>
              </w:rPr>
            </w:pPr>
            <w:r>
              <w:rPr>
                <w:rFonts w:ascii="Times New Roman" w:hAnsi="Times New Roman" w:cs="Times New Roman"/>
                <w:lang w:val="id-ID"/>
              </w:rPr>
              <w:t>10</w:t>
            </w:r>
          </w:p>
        </w:tc>
      </w:tr>
      <w:tr w:rsidR="003B2C69" w14:paraId="1222C16F" w14:textId="77777777" w:rsidTr="00F43FB1">
        <w:tc>
          <w:tcPr>
            <w:tcW w:w="2415" w:type="dxa"/>
          </w:tcPr>
          <w:p w14:paraId="420347BB" w14:textId="46B67083" w:rsidR="003B2C69" w:rsidRDefault="006F4248" w:rsidP="00F43FB1">
            <w:pPr>
              <w:jc w:val="both"/>
              <w:rPr>
                <w:rFonts w:ascii="Times New Roman" w:hAnsi="Times New Roman" w:cs="Times New Roman"/>
                <w:lang w:val="id-ID"/>
              </w:rPr>
            </w:pPr>
            <w:r>
              <w:rPr>
                <w:rFonts w:ascii="Times New Roman" w:hAnsi="Times New Roman" w:cs="Times New Roman"/>
                <w:lang w:val="id-ID"/>
              </w:rPr>
              <w:t>New material content</w:t>
            </w:r>
          </w:p>
        </w:tc>
        <w:tc>
          <w:tcPr>
            <w:tcW w:w="1554" w:type="dxa"/>
          </w:tcPr>
          <w:p w14:paraId="12E39EF0" w14:textId="36CF82A2" w:rsidR="003B2C69" w:rsidRDefault="003B2C69" w:rsidP="00F43FB1">
            <w:pPr>
              <w:jc w:val="center"/>
              <w:rPr>
                <w:rFonts w:ascii="Times New Roman" w:hAnsi="Times New Roman" w:cs="Times New Roman"/>
                <w:lang w:val="id-ID"/>
              </w:rPr>
            </w:pPr>
            <w:r>
              <w:rPr>
                <w:rFonts w:ascii="Times New Roman" w:hAnsi="Times New Roman" w:cs="Times New Roman"/>
                <w:lang w:val="id-ID"/>
              </w:rPr>
              <w:t>30-45</w:t>
            </w:r>
          </w:p>
        </w:tc>
        <w:tc>
          <w:tcPr>
            <w:tcW w:w="2415" w:type="dxa"/>
          </w:tcPr>
          <w:p w14:paraId="41551409" w14:textId="1B513823" w:rsidR="003B2C69" w:rsidRDefault="006F4248" w:rsidP="00F43FB1">
            <w:pPr>
              <w:jc w:val="both"/>
              <w:rPr>
                <w:rFonts w:ascii="Times New Roman" w:hAnsi="Times New Roman" w:cs="Times New Roman"/>
                <w:lang w:val="id-ID"/>
              </w:rPr>
            </w:pPr>
            <w:r>
              <w:rPr>
                <w:rFonts w:ascii="Times New Roman" w:hAnsi="Times New Roman" w:cs="Times New Roman"/>
                <w:lang w:val="id-ID"/>
              </w:rPr>
              <w:t>A</w:t>
            </w:r>
            <w:r w:rsidRPr="006F4248">
              <w:rPr>
                <w:rFonts w:ascii="Times New Roman" w:hAnsi="Times New Roman" w:cs="Times New Roman"/>
                <w:lang w:val="id-ID"/>
              </w:rPr>
              <w:t>ssignments or exercises facilitated by the teacher</w:t>
            </w:r>
          </w:p>
        </w:tc>
        <w:tc>
          <w:tcPr>
            <w:tcW w:w="1838" w:type="dxa"/>
          </w:tcPr>
          <w:p w14:paraId="77EE759B" w14:textId="64E23B3B" w:rsidR="003B2C69" w:rsidRDefault="003B2C69" w:rsidP="00F43FB1">
            <w:pPr>
              <w:jc w:val="center"/>
              <w:rPr>
                <w:rFonts w:ascii="Times New Roman" w:hAnsi="Times New Roman" w:cs="Times New Roman"/>
                <w:lang w:val="id-ID"/>
              </w:rPr>
            </w:pPr>
            <w:r>
              <w:rPr>
                <w:rFonts w:ascii="Times New Roman" w:hAnsi="Times New Roman" w:cs="Times New Roman"/>
                <w:lang w:val="id-ID"/>
              </w:rPr>
              <w:t>75</w:t>
            </w:r>
          </w:p>
        </w:tc>
      </w:tr>
      <w:tr w:rsidR="003B2C69" w14:paraId="441215A1" w14:textId="77777777" w:rsidTr="00F43FB1">
        <w:tc>
          <w:tcPr>
            <w:tcW w:w="2415" w:type="dxa"/>
          </w:tcPr>
          <w:p w14:paraId="5A637832" w14:textId="0B661820" w:rsidR="003B2C69" w:rsidRDefault="006F4248" w:rsidP="00F43FB1">
            <w:pPr>
              <w:jc w:val="both"/>
              <w:rPr>
                <w:rFonts w:ascii="Times New Roman" w:hAnsi="Times New Roman" w:cs="Times New Roman"/>
                <w:lang w:val="id-ID"/>
              </w:rPr>
            </w:pPr>
            <w:r>
              <w:rPr>
                <w:rFonts w:ascii="Times New Roman" w:hAnsi="Times New Roman" w:cs="Times New Roman"/>
                <w:lang w:val="id-ID"/>
              </w:rPr>
              <w:t>A</w:t>
            </w:r>
            <w:r w:rsidRPr="006F4248">
              <w:rPr>
                <w:rFonts w:ascii="Times New Roman" w:hAnsi="Times New Roman" w:cs="Times New Roman"/>
                <w:lang w:val="id-ID"/>
              </w:rPr>
              <w:t>ssignments or exercises facilitated by the teacher</w:t>
            </w:r>
          </w:p>
        </w:tc>
        <w:tc>
          <w:tcPr>
            <w:tcW w:w="1554" w:type="dxa"/>
          </w:tcPr>
          <w:p w14:paraId="3506EAD6" w14:textId="7806E9EF" w:rsidR="003B2C69" w:rsidRDefault="003B2C69" w:rsidP="00F43FB1">
            <w:pPr>
              <w:jc w:val="center"/>
              <w:rPr>
                <w:rFonts w:ascii="Times New Roman" w:hAnsi="Times New Roman" w:cs="Times New Roman"/>
                <w:lang w:val="id-ID"/>
              </w:rPr>
            </w:pPr>
            <w:r>
              <w:rPr>
                <w:rFonts w:ascii="Times New Roman" w:hAnsi="Times New Roman" w:cs="Times New Roman"/>
                <w:lang w:val="id-ID"/>
              </w:rPr>
              <w:t>20-35</w:t>
            </w:r>
          </w:p>
        </w:tc>
        <w:tc>
          <w:tcPr>
            <w:tcW w:w="2415" w:type="dxa"/>
          </w:tcPr>
          <w:p w14:paraId="656BD0F5" w14:textId="77777777" w:rsidR="003B2C69" w:rsidRDefault="003B2C69" w:rsidP="00F43FB1">
            <w:pPr>
              <w:jc w:val="both"/>
              <w:rPr>
                <w:rFonts w:ascii="Times New Roman" w:hAnsi="Times New Roman" w:cs="Times New Roman"/>
                <w:lang w:val="id-ID"/>
              </w:rPr>
            </w:pPr>
          </w:p>
        </w:tc>
        <w:tc>
          <w:tcPr>
            <w:tcW w:w="1838" w:type="dxa"/>
          </w:tcPr>
          <w:p w14:paraId="743C3033" w14:textId="77777777" w:rsidR="003B2C69" w:rsidRDefault="003B2C69" w:rsidP="00F43FB1">
            <w:pPr>
              <w:jc w:val="both"/>
              <w:rPr>
                <w:rFonts w:ascii="Times New Roman" w:hAnsi="Times New Roman" w:cs="Times New Roman"/>
                <w:lang w:val="id-ID"/>
              </w:rPr>
            </w:pPr>
          </w:p>
        </w:tc>
      </w:tr>
    </w:tbl>
    <w:p w14:paraId="7255101E" w14:textId="24D519F5" w:rsidR="00710B4E" w:rsidRDefault="00710B4E" w:rsidP="00710B4E">
      <w:pPr>
        <w:spacing w:before="240" w:line="240" w:lineRule="auto"/>
        <w:ind w:left="284" w:firstLine="425"/>
        <w:jc w:val="both"/>
        <w:rPr>
          <w:rFonts w:ascii="Times New Roman" w:hAnsi="Times New Roman" w:cs="Times New Roman"/>
          <w:lang w:val="id-ID"/>
        </w:rPr>
      </w:pPr>
      <w:r w:rsidRPr="00710B4E">
        <w:rPr>
          <w:rFonts w:ascii="Times New Roman" w:hAnsi="Times New Roman" w:cs="Times New Roman"/>
          <w:lang w:val="id-ID"/>
        </w:rPr>
        <w:t xml:space="preserve">The learning stages in the flipped classroom model consist of online and direct learning. Online learning is carried out by providing video material explanations, homework or assignments, quizzes, and assessments via e-learning. Learning that is carried out directly after online learning is a question and </w:t>
      </w:r>
      <w:r w:rsidRPr="00710B4E">
        <w:rPr>
          <w:rFonts w:ascii="Times New Roman" w:hAnsi="Times New Roman" w:cs="Times New Roman"/>
          <w:lang w:val="id-ID"/>
        </w:rPr>
        <w:lastRenderedPageBreak/>
        <w:t>answer about videos that have been watched, discussions, learning presentations, and assessments [1</w:t>
      </w:r>
      <w:r w:rsidR="00153B2D">
        <w:rPr>
          <w:rFonts w:ascii="Times New Roman" w:hAnsi="Times New Roman" w:cs="Times New Roman"/>
          <w:lang w:val="id-ID"/>
        </w:rPr>
        <w:t>8</w:t>
      </w:r>
      <w:r w:rsidRPr="00710B4E">
        <w:rPr>
          <w:rFonts w:ascii="Times New Roman" w:hAnsi="Times New Roman" w:cs="Times New Roman"/>
          <w:lang w:val="id-ID"/>
        </w:rPr>
        <w:t>]. Formative assessment with online learning stages in the flipped classroom model is homework or assignments, quizzes, and assessments via e-learning. Formative assessment with face-to-face learning stages is a discussion, presentation, and peer assessment.</w:t>
      </w:r>
    </w:p>
    <w:p w14:paraId="6E3277B0" w14:textId="0F1922BE" w:rsidR="00214D4E" w:rsidRPr="00214D4E" w:rsidRDefault="00214D4E" w:rsidP="00214D4E">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Formative Assessment on The Flipped Classroom Model in the Mathematics Learning</w:t>
      </w:r>
    </w:p>
    <w:p w14:paraId="76E80E0A" w14:textId="6521B289" w:rsidR="004F0438" w:rsidRDefault="00440F87" w:rsidP="00214D4E">
      <w:pPr>
        <w:spacing w:after="0" w:line="240" w:lineRule="auto"/>
        <w:ind w:left="284" w:firstLine="425"/>
        <w:jc w:val="both"/>
        <w:rPr>
          <w:rFonts w:ascii="Times New Roman" w:hAnsi="Times New Roman" w:cs="Times New Roman"/>
          <w:lang w:val="id-ID"/>
        </w:rPr>
      </w:pPr>
      <w:r w:rsidRPr="00440F87">
        <w:rPr>
          <w:rFonts w:ascii="Times New Roman" w:hAnsi="Times New Roman" w:cs="Times New Roman"/>
          <w:lang w:val="id-ID"/>
        </w:rPr>
        <w:t>The formative assessment process in the online flipped classroom learning model is homework/assignments, online quizzes, and e-learning assessments. Homework is a type of formative assessment that is often done in mathematics learning. Homework or in online learning is given after students watch the learning video. The assignments given by the teacher online come from several materials related to manuals and learning videos that have been studied without informing students beforehand. Formative assessment that can be done in giving assignments or homework is the completeness of students in answering math problems and presentations of face-to-face assignments [</w:t>
      </w:r>
      <w:r w:rsidR="00153B2D">
        <w:rPr>
          <w:rFonts w:ascii="Times New Roman" w:hAnsi="Times New Roman" w:cs="Times New Roman"/>
          <w:lang w:val="id-ID"/>
        </w:rPr>
        <w:t>19</w:t>
      </w:r>
      <w:r w:rsidRPr="00440F87">
        <w:rPr>
          <w:rFonts w:ascii="Times New Roman" w:hAnsi="Times New Roman" w:cs="Times New Roman"/>
          <w:lang w:val="id-ID"/>
        </w:rPr>
        <w:t>]. Online quizzes on mathematics lessons carried out by students can be given every week to see students' understanding of concepts in that week [</w:t>
      </w:r>
      <w:r w:rsidR="00153B2D">
        <w:rPr>
          <w:rFonts w:ascii="Times New Roman" w:hAnsi="Times New Roman" w:cs="Times New Roman"/>
          <w:lang w:val="id-ID"/>
        </w:rPr>
        <w:t>18</w:t>
      </w:r>
      <w:r w:rsidRPr="00440F87">
        <w:rPr>
          <w:rFonts w:ascii="Times New Roman" w:hAnsi="Times New Roman" w:cs="Times New Roman"/>
          <w:lang w:val="id-ID"/>
        </w:rPr>
        <w:t>]. Formative assessment using e-learning has benefits in knowing the conceptual understanding of students in mathematics lessons. The teacher can provide questions from previous materials through e-learning. The results of the formative assessment that students have can provide input in the revision of the module that will be used. In doing assignments or homework and quizzes, the teacher can arrange the assessments given. Students can do assignments or homework and quizzes several times or only once [2</w:t>
      </w:r>
      <w:r w:rsidR="00153B2D">
        <w:rPr>
          <w:rFonts w:ascii="Times New Roman" w:hAnsi="Times New Roman" w:cs="Times New Roman"/>
          <w:lang w:val="id-ID"/>
        </w:rPr>
        <w:t>0</w:t>
      </w:r>
      <w:r w:rsidRPr="00440F87">
        <w:rPr>
          <w:rFonts w:ascii="Times New Roman" w:hAnsi="Times New Roman" w:cs="Times New Roman"/>
          <w:lang w:val="id-ID"/>
        </w:rPr>
        <w:t>] [2</w:t>
      </w:r>
      <w:r w:rsidR="00153B2D">
        <w:rPr>
          <w:rFonts w:ascii="Times New Roman" w:hAnsi="Times New Roman" w:cs="Times New Roman"/>
          <w:lang w:val="id-ID"/>
        </w:rPr>
        <w:t>1</w:t>
      </w:r>
      <w:r w:rsidRPr="00440F87">
        <w:rPr>
          <w:rFonts w:ascii="Times New Roman" w:hAnsi="Times New Roman" w:cs="Times New Roman"/>
          <w:lang w:val="id-ID"/>
        </w:rPr>
        <w:t>]. From doing assignments or homework and quizzes, teachers can provide feedback to students on the e-learning platform used.</w:t>
      </w:r>
      <w:r w:rsidR="004F0438">
        <w:rPr>
          <w:rFonts w:ascii="Times New Roman" w:hAnsi="Times New Roman" w:cs="Times New Roman"/>
          <w:lang w:val="id-ID"/>
        </w:rPr>
        <w:t xml:space="preserve"> </w:t>
      </w:r>
    </w:p>
    <w:p w14:paraId="4938D3B1" w14:textId="026C1B9F" w:rsidR="0005567F" w:rsidRDefault="0005567F" w:rsidP="00164870">
      <w:pPr>
        <w:spacing w:line="240" w:lineRule="auto"/>
        <w:ind w:left="284" w:firstLine="425"/>
        <w:jc w:val="both"/>
        <w:rPr>
          <w:rFonts w:ascii="Times New Roman" w:hAnsi="Times New Roman" w:cs="Times New Roman"/>
          <w:lang w:val="id-ID"/>
        </w:rPr>
      </w:pPr>
      <w:r w:rsidRPr="0005567F">
        <w:rPr>
          <w:rFonts w:ascii="Times New Roman" w:hAnsi="Times New Roman" w:cs="Times New Roman"/>
          <w:lang w:val="id-ID"/>
        </w:rPr>
        <w:t>The formative assessment process carried out face-to-face is discussion, presentation, and peer assessment. Discussions that are carried out are related to assignments or homework given to online learning. Students work in small groups to answer questions. In this small group, students who do not understand the questions can discuss with their peers. Group members take turns providing solutions, strategies, and proper approaches to questions on assignments or homework and providing feedback on errors that may be made. The discussions carried out provided benefits in interactive explanations, motivation and self-confidence carried out by students and peers. In group discussions, no score was given [2</w:t>
      </w:r>
      <w:r w:rsidR="00153B2D">
        <w:rPr>
          <w:rFonts w:ascii="Times New Roman" w:hAnsi="Times New Roman" w:cs="Times New Roman"/>
          <w:lang w:val="id-ID"/>
        </w:rPr>
        <w:t>2</w:t>
      </w:r>
      <w:r w:rsidRPr="0005567F">
        <w:rPr>
          <w:rFonts w:ascii="Times New Roman" w:hAnsi="Times New Roman" w:cs="Times New Roman"/>
          <w:lang w:val="id-ID"/>
        </w:rPr>
        <w:t>].</w:t>
      </w:r>
    </w:p>
    <w:p w14:paraId="0DD7C6A1" w14:textId="347248FF" w:rsidR="003145C4" w:rsidRDefault="003145C4" w:rsidP="00164870">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The presentation carried out was related to assignments or homework that had been discussed in the group to the whole class with a duration of about five to ten minutes of presentation [2</w:t>
      </w:r>
      <w:r w:rsidR="00153B2D">
        <w:rPr>
          <w:rFonts w:ascii="Times New Roman" w:hAnsi="Times New Roman" w:cs="Times New Roman"/>
          <w:lang w:val="id-ID"/>
        </w:rPr>
        <w:t>3</w:t>
      </w:r>
      <w:r w:rsidRPr="003145C4">
        <w:rPr>
          <w:rFonts w:ascii="Times New Roman" w:hAnsi="Times New Roman" w:cs="Times New Roman"/>
          <w:lang w:val="id-ID"/>
        </w:rPr>
        <w:t>]. The presentation made by students provides motivation and confidence in mathematical skills because students realize that the mistakes made are not only from themselves. Mathematical presentation assessments carried out by students orally provide opportunities for students to correct mistakes in reading math sentences. By doing the presentation, students can listen to the explanation of the material apart from the teacher and it is easier to understand [2</w:t>
      </w:r>
      <w:r w:rsidR="00153B2D">
        <w:rPr>
          <w:rFonts w:ascii="Times New Roman" w:hAnsi="Times New Roman" w:cs="Times New Roman"/>
          <w:lang w:val="id-ID"/>
        </w:rPr>
        <w:t>4</w:t>
      </w:r>
      <w:r w:rsidRPr="003145C4">
        <w:rPr>
          <w:rFonts w:ascii="Times New Roman" w:hAnsi="Times New Roman" w:cs="Times New Roman"/>
          <w:lang w:val="id-ID"/>
        </w:rPr>
        <w:t>].</w:t>
      </w:r>
    </w:p>
    <w:p w14:paraId="28A36359" w14:textId="5236FCCC" w:rsidR="003145C4" w:rsidRDefault="003145C4" w:rsidP="00804AAE">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Assessments conducted by peers provide an assessment of one student to other students. Thus, the role of students is not only as learners but also as teachers to assess peers [2</w:t>
      </w:r>
      <w:r w:rsidR="00153B2D">
        <w:rPr>
          <w:rFonts w:ascii="Times New Roman" w:hAnsi="Times New Roman" w:cs="Times New Roman"/>
          <w:lang w:val="id-ID"/>
        </w:rPr>
        <w:t>5</w:t>
      </w:r>
      <w:r w:rsidRPr="003145C4">
        <w:rPr>
          <w:rFonts w:ascii="Times New Roman" w:hAnsi="Times New Roman" w:cs="Times New Roman"/>
          <w:lang w:val="id-ID"/>
        </w:rPr>
        <w:t>]. The teacher must provide criteria and training in peer assessment to students. To be able to do peer assessment, students must have a good understanding of mathematical concepts. Peer assessment can improve students' ability to think, present, and foster cooperation. Students have different abilities (high, medium, and low), so this peer assessment must be carried out with the same abilities of students.</w:t>
      </w:r>
    </w:p>
    <w:p w14:paraId="2D9287FA" w14:textId="7E1853EA" w:rsidR="000B6300" w:rsidRDefault="003145C4" w:rsidP="003145C4">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Research has shown the benefits of formative assessment are improving learners' learning achievement and increasing teacher content knowledge [2</w:t>
      </w:r>
      <w:r w:rsidR="00153B2D">
        <w:rPr>
          <w:rFonts w:ascii="Times New Roman" w:hAnsi="Times New Roman" w:cs="Times New Roman"/>
          <w:lang w:val="id-ID"/>
        </w:rPr>
        <w:t>6</w:t>
      </w:r>
      <w:r w:rsidRPr="003145C4">
        <w:rPr>
          <w:rFonts w:ascii="Times New Roman" w:hAnsi="Times New Roman" w:cs="Times New Roman"/>
          <w:lang w:val="id-ID"/>
        </w:rPr>
        <w:t xml:space="preserve">]. Johnson's research on the flipped classroom learning model focuses on the mastery of learning. Students who have not reached more than 70% on the formative assessment quiz cannot continue the material. These learners receive a remedy for their </w:t>
      </w:r>
      <w:r w:rsidRPr="003145C4">
        <w:rPr>
          <w:rFonts w:ascii="Times New Roman" w:hAnsi="Times New Roman" w:cs="Times New Roman"/>
          <w:lang w:val="id-ID"/>
        </w:rPr>
        <w:lastRenderedPageBreak/>
        <w:t>repetition. The benefit of applying formative assessment in mathematics learning using the flipped classroom model is that the teacher can ensure that students have a stronger basic understanding [2</w:t>
      </w:r>
      <w:r w:rsidR="00153B2D">
        <w:rPr>
          <w:rFonts w:ascii="Times New Roman" w:hAnsi="Times New Roman" w:cs="Times New Roman"/>
          <w:lang w:val="id-ID"/>
        </w:rPr>
        <w:t>7</w:t>
      </w:r>
      <w:r w:rsidRPr="003145C4">
        <w:rPr>
          <w:rFonts w:ascii="Times New Roman" w:hAnsi="Times New Roman" w:cs="Times New Roman"/>
          <w:lang w:val="id-ID"/>
        </w:rPr>
        <w:t>].</w:t>
      </w:r>
    </w:p>
    <w:p w14:paraId="7E858F3E" w14:textId="5C75313F" w:rsidR="003145C4" w:rsidRDefault="003145C4" w:rsidP="000B6300">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The use of formative assessment in teaching can provide benefits to increasing students' mathematics learning and developing positive beliefs [2</w:t>
      </w:r>
      <w:r w:rsidR="00153B2D">
        <w:rPr>
          <w:rFonts w:ascii="Times New Roman" w:hAnsi="Times New Roman" w:cs="Times New Roman"/>
          <w:lang w:val="id-ID"/>
        </w:rPr>
        <w:t>8</w:t>
      </w:r>
      <w:r w:rsidRPr="003145C4">
        <w:rPr>
          <w:rFonts w:ascii="Times New Roman" w:hAnsi="Times New Roman" w:cs="Times New Roman"/>
          <w:lang w:val="id-ID"/>
        </w:rPr>
        <w:t>]. Formative assessment by providing feedback can help students to conclude learning activities [</w:t>
      </w:r>
      <w:r w:rsidR="00153B2D">
        <w:rPr>
          <w:rFonts w:ascii="Times New Roman" w:hAnsi="Times New Roman" w:cs="Times New Roman"/>
          <w:lang w:val="id-ID"/>
        </w:rPr>
        <w:t>29</w:t>
      </w:r>
      <w:r w:rsidRPr="003145C4">
        <w:rPr>
          <w:rFonts w:ascii="Times New Roman" w:hAnsi="Times New Roman" w:cs="Times New Roman"/>
          <w:lang w:val="id-ID"/>
        </w:rPr>
        <w:t>]. This is in line with research conducted by Rakocyz et al which states that teacher feedback is useful when teachers use diagnostic tools and feedback according to the provision of material during learning activities in formative assessment. Students feel confident about learning achievement on upcoming tests or quizzes and tend to have an interest in taking tests or quizzes [3</w:t>
      </w:r>
      <w:r w:rsidR="00153B2D">
        <w:rPr>
          <w:rFonts w:ascii="Times New Roman" w:hAnsi="Times New Roman" w:cs="Times New Roman"/>
          <w:lang w:val="id-ID"/>
        </w:rPr>
        <w:t>0</w:t>
      </w:r>
      <w:r w:rsidRPr="003145C4">
        <w:rPr>
          <w:rFonts w:ascii="Times New Roman" w:hAnsi="Times New Roman" w:cs="Times New Roman"/>
          <w:lang w:val="id-ID"/>
        </w:rPr>
        <w:t>].</w:t>
      </w:r>
    </w:p>
    <w:p w14:paraId="2157CEB4" w14:textId="6E0F04FF" w:rsidR="003145C4" w:rsidRDefault="003145C4" w:rsidP="000B6300">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Lai &amp; Hwang's research entitled "A Self-Regulated Flipped Classroom Approach to Improving Students' Learning Performance in a Mathematics Course". Among the research results, the post-test score of the experimental group was significantly higher than the control group. From this study, it was also found that the integration between self-regulated and flipped learning can improve the abilities of students. Where students can learn to improve the abilities of students through planning activities and efficient use of time [3</w:t>
      </w:r>
      <w:r w:rsidR="00153B2D">
        <w:rPr>
          <w:rFonts w:ascii="Times New Roman" w:hAnsi="Times New Roman" w:cs="Times New Roman"/>
          <w:lang w:val="id-ID"/>
        </w:rPr>
        <w:t>1</w:t>
      </w:r>
      <w:r w:rsidRPr="003145C4">
        <w:rPr>
          <w:rFonts w:ascii="Times New Roman" w:hAnsi="Times New Roman" w:cs="Times New Roman"/>
          <w:lang w:val="id-ID"/>
        </w:rPr>
        <w:t>].</w:t>
      </w:r>
    </w:p>
    <w:p w14:paraId="05D1388C" w14:textId="4D3290DA" w:rsidR="003145C4" w:rsidRDefault="003145C4" w:rsidP="000B6300">
      <w:pPr>
        <w:spacing w:line="240" w:lineRule="auto"/>
        <w:ind w:left="284" w:firstLine="425"/>
        <w:jc w:val="both"/>
        <w:rPr>
          <w:rFonts w:ascii="Times New Roman" w:hAnsi="Times New Roman" w:cs="Times New Roman"/>
          <w:lang w:val="id-ID"/>
        </w:rPr>
      </w:pPr>
      <w:r w:rsidRPr="003145C4">
        <w:rPr>
          <w:rFonts w:ascii="Times New Roman" w:hAnsi="Times New Roman" w:cs="Times New Roman"/>
          <w:lang w:val="id-ID"/>
        </w:rPr>
        <w:t>The results of Muir &amp; Geiger's research shows that students and teachers get positive experiences from learning using a flipped classroom and students are motivated to follow online mathematics learning resources designed by the teacher [3</w:t>
      </w:r>
      <w:r w:rsidR="00153B2D">
        <w:rPr>
          <w:rFonts w:ascii="Times New Roman" w:hAnsi="Times New Roman" w:cs="Times New Roman"/>
          <w:lang w:val="id-ID"/>
        </w:rPr>
        <w:t>2</w:t>
      </w:r>
      <w:r w:rsidRPr="003145C4">
        <w:rPr>
          <w:rFonts w:ascii="Times New Roman" w:hAnsi="Times New Roman" w:cs="Times New Roman"/>
          <w:lang w:val="id-ID"/>
        </w:rPr>
        <w:t>]. Ogen's research results show that students can carry out learning with many questions and teachers can control students in learning so that students can be facilitated if they do not understand the subject matter [3</w:t>
      </w:r>
      <w:r w:rsidR="00153B2D">
        <w:rPr>
          <w:rFonts w:ascii="Times New Roman" w:hAnsi="Times New Roman" w:cs="Times New Roman"/>
          <w:lang w:val="id-ID"/>
        </w:rPr>
        <w:t>3</w:t>
      </w:r>
      <w:r w:rsidRPr="003145C4">
        <w:rPr>
          <w:rFonts w:ascii="Times New Roman" w:hAnsi="Times New Roman" w:cs="Times New Roman"/>
          <w:lang w:val="id-ID"/>
        </w:rPr>
        <w:t>].</w:t>
      </w:r>
    </w:p>
    <w:p w14:paraId="23C8DC45" w14:textId="77777777" w:rsidR="000B6300" w:rsidRPr="000B6300" w:rsidRDefault="000B6300" w:rsidP="000B6300">
      <w:pPr>
        <w:pStyle w:val="ListParagraph"/>
        <w:spacing w:after="0" w:line="240" w:lineRule="auto"/>
        <w:ind w:left="284"/>
        <w:jc w:val="both"/>
        <w:rPr>
          <w:rFonts w:ascii="Times New Roman" w:hAnsi="Times New Roman" w:cs="Times New Roman"/>
          <w:b/>
          <w:bCs/>
          <w:lang w:val="id-ID"/>
        </w:rPr>
      </w:pPr>
    </w:p>
    <w:p w14:paraId="3488846B" w14:textId="2F45E507" w:rsidR="00D35626" w:rsidRDefault="00214D4E" w:rsidP="001362CF">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C</w:t>
      </w:r>
      <w:r w:rsidR="00A6433A">
        <w:rPr>
          <w:rFonts w:ascii="Times New Roman" w:hAnsi="Times New Roman" w:cs="Times New Roman"/>
          <w:b/>
          <w:bCs/>
          <w:i/>
          <w:iCs/>
          <w:lang w:val="id-ID"/>
        </w:rPr>
        <w:t>oncluding Remarks</w:t>
      </w:r>
    </w:p>
    <w:p w14:paraId="0CA671D7" w14:textId="23C31368" w:rsidR="007B026D" w:rsidRPr="00A81B2A" w:rsidRDefault="007B026D" w:rsidP="00DB5AE9">
      <w:pPr>
        <w:pStyle w:val="ListParagraph"/>
        <w:spacing w:after="0" w:line="240" w:lineRule="auto"/>
        <w:ind w:left="284" w:firstLine="567"/>
        <w:jc w:val="both"/>
        <w:rPr>
          <w:rFonts w:ascii="Times New Roman" w:hAnsi="Times New Roman" w:cs="Times New Roman"/>
          <w:lang w:val="id-ID"/>
        </w:rPr>
      </w:pPr>
      <w:r w:rsidRPr="007B026D">
        <w:rPr>
          <w:rFonts w:ascii="Times New Roman" w:hAnsi="Times New Roman" w:cs="Times New Roman"/>
          <w:lang w:val="id-ID"/>
        </w:rPr>
        <w:t>In this article, we have detailed the types of formative assessment used in the flipped classroom learning model and their benefits. The learning stages or syntax of the flipped classroom model in mathematics learning are carried out online and face-to-face. In online learning, formative assessments can be carried out by giving homework or assignments, quizzes, and assessments via e-learning before face-to-face or direct learning. In face-to-face or direct learning, formative assessment can be carried out by discussion, learning presentations, and peer assessments.</w:t>
      </w:r>
    </w:p>
    <w:bookmarkEnd w:id="1"/>
    <w:p w14:paraId="00A54F45" w14:textId="77777777" w:rsidR="00DB5AE9" w:rsidRPr="00A81B2A" w:rsidRDefault="00DB5AE9" w:rsidP="00DB5AE9">
      <w:pPr>
        <w:spacing w:after="0" w:line="240" w:lineRule="auto"/>
        <w:jc w:val="both"/>
        <w:rPr>
          <w:rFonts w:ascii="Times New Roman" w:hAnsi="Times New Roman" w:cs="Times New Roman"/>
          <w:b/>
          <w:bCs/>
          <w:lang w:val="id-ID"/>
        </w:rPr>
      </w:pPr>
    </w:p>
    <w:p w14:paraId="0B5A1517" w14:textId="62C79FE4" w:rsidR="00D35626" w:rsidRDefault="00D35626" w:rsidP="001362CF">
      <w:pPr>
        <w:pStyle w:val="ListParagraph"/>
        <w:numPr>
          <w:ilvl w:val="0"/>
          <w:numId w:val="5"/>
        </w:numPr>
        <w:spacing w:after="0" w:line="240" w:lineRule="auto"/>
        <w:ind w:left="284"/>
        <w:jc w:val="both"/>
        <w:rPr>
          <w:rFonts w:ascii="Times New Roman" w:hAnsi="Times New Roman" w:cs="Times New Roman"/>
          <w:b/>
          <w:bCs/>
          <w:i/>
          <w:iCs/>
          <w:lang w:val="id-ID"/>
        </w:rPr>
      </w:pPr>
      <w:r>
        <w:rPr>
          <w:rFonts w:ascii="Times New Roman" w:hAnsi="Times New Roman" w:cs="Times New Roman"/>
          <w:b/>
          <w:bCs/>
          <w:i/>
          <w:iCs/>
          <w:lang w:val="id-ID"/>
        </w:rPr>
        <w:t xml:space="preserve">Reference </w:t>
      </w:r>
    </w:p>
    <w:p w14:paraId="204D96AE" w14:textId="44C5CF73" w:rsidR="00D46D85" w:rsidRDefault="00A5100C" w:rsidP="00D46D85">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5E6BB8">
        <w:rPr>
          <w:rFonts w:ascii="Times New Roman" w:hAnsi="Times New Roman" w:cs="Times New Roman"/>
          <w:lang w:val="id-ID"/>
        </w:rPr>
        <w:t>1</w:t>
      </w:r>
      <w:r>
        <w:rPr>
          <w:rFonts w:ascii="Times New Roman" w:hAnsi="Times New Roman" w:cs="Times New Roman"/>
          <w:lang w:val="id-ID"/>
        </w:rPr>
        <w:t xml:space="preserve">] Basal, Ahmet. (2015). </w:t>
      </w:r>
      <w:r>
        <w:rPr>
          <w:rFonts w:ascii="Times New Roman" w:hAnsi="Times New Roman" w:cs="Times New Roman"/>
          <w:i/>
          <w:iCs/>
          <w:lang w:val="id-ID"/>
        </w:rPr>
        <w:t xml:space="preserve">The Implementation </w:t>
      </w:r>
      <w:r w:rsidR="00C971DD">
        <w:rPr>
          <w:rFonts w:ascii="Times New Roman" w:hAnsi="Times New Roman" w:cs="Times New Roman"/>
          <w:i/>
          <w:iCs/>
          <w:lang w:val="id-ID"/>
        </w:rPr>
        <w:t>of a Flipped Classroom in Foreign Language Teaching</w:t>
      </w:r>
      <w:r>
        <w:rPr>
          <w:rFonts w:ascii="Times New Roman" w:hAnsi="Times New Roman" w:cs="Times New Roman"/>
          <w:i/>
          <w:iCs/>
          <w:lang w:val="id-ID"/>
        </w:rPr>
        <w:t>.</w:t>
      </w:r>
      <w:r>
        <w:rPr>
          <w:rFonts w:ascii="Times New Roman" w:hAnsi="Times New Roman" w:cs="Times New Roman"/>
          <w:lang w:val="id-ID"/>
        </w:rPr>
        <w:t xml:space="preserve"> Turkish </w:t>
      </w:r>
      <w:r w:rsidRPr="00D46D85">
        <w:rPr>
          <w:rFonts w:ascii="Times New Roman" w:hAnsi="Times New Roman" w:cs="Times New Roman"/>
          <w:lang w:val="id-ID"/>
        </w:rPr>
        <w:t>Online J Distance Educ, no 164, pp. 28-37.</w:t>
      </w:r>
    </w:p>
    <w:p w14:paraId="2EDB3261" w14:textId="71483988" w:rsidR="00B34937" w:rsidRPr="00921654" w:rsidRDefault="00B34937" w:rsidP="00B34937">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color w:val="000000" w:themeColor="text1"/>
          <w:lang w:val="id-ID"/>
        </w:rPr>
        <w:t>[</w:t>
      </w:r>
      <w:r w:rsidR="006D3348">
        <w:rPr>
          <w:rFonts w:ascii="Times New Roman" w:hAnsi="Times New Roman" w:cs="Times New Roman"/>
          <w:color w:val="000000" w:themeColor="text1"/>
          <w:lang w:val="id-ID"/>
        </w:rPr>
        <w:t>2</w:t>
      </w:r>
      <w:r>
        <w:rPr>
          <w:rFonts w:ascii="Times New Roman" w:hAnsi="Times New Roman" w:cs="Times New Roman"/>
          <w:color w:val="000000" w:themeColor="text1"/>
          <w:lang w:val="id-ID"/>
        </w:rPr>
        <w:t xml:space="preserve">] </w:t>
      </w:r>
      <w:r w:rsidRPr="004D6089">
        <w:rPr>
          <w:rFonts w:ascii="Times New Roman" w:hAnsi="Times New Roman" w:cs="Times New Roman"/>
          <w:lang w:val="id-ID"/>
        </w:rPr>
        <w:t>Zaini, A.H, Retnawati, H. (2019).</w:t>
      </w:r>
      <w:r w:rsidRPr="004D6089">
        <w:rPr>
          <w:rFonts w:ascii="Times New Roman" w:hAnsi="Times New Roman" w:cs="Times New Roman"/>
          <w:i/>
          <w:iCs/>
          <w:lang w:val="id-ID"/>
        </w:rPr>
        <w:t xml:space="preserve"> </w:t>
      </w:r>
      <w:r w:rsidRPr="004D6089">
        <w:rPr>
          <w:rFonts w:ascii="Times New Roman" w:eastAsia="Times New Roman" w:hAnsi="Times New Roman" w:cs="Times New Roman"/>
          <w:i/>
          <w:iCs/>
          <w:lang w:val="en-ID" w:eastAsia="en-ID"/>
        </w:rPr>
        <w:t>What Difficulties that Students Working in Mathematical Reasoning Questions?</w:t>
      </w:r>
      <w:r w:rsidRPr="004D6089">
        <w:rPr>
          <w:rFonts w:ascii="Times New Roman" w:eastAsia="Times New Roman" w:hAnsi="Times New Roman" w:cs="Times New Roman"/>
          <w:lang w:val="en-ID" w:eastAsia="en-ID"/>
        </w:rPr>
        <w:t xml:space="preserve"> Journal of Physics: Conference Series, 1397 (1), art. no. 012079</w:t>
      </w:r>
      <w:r w:rsidRPr="004D6089">
        <w:rPr>
          <w:rFonts w:ascii="Times New Roman" w:eastAsia="Times New Roman" w:hAnsi="Times New Roman" w:cs="Times New Roman"/>
          <w:lang w:val="id-ID" w:eastAsia="en-ID"/>
        </w:rPr>
        <w:t xml:space="preserve">. </w:t>
      </w:r>
      <w:r w:rsidRPr="004D6089">
        <w:rPr>
          <w:rFonts w:ascii="Times New Roman" w:hAnsi="Times New Roman" w:cs="Times New Roman"/>
        </w:rPr>
        <w:t>doi:10.1088/1742-6596/1397/1/012079</w:t>
      </w:r>
      <w:r w:rsidR="00921654">
        <w:rPr>
          <w:rFonts w:ascii="Times New Roman" w:hAnsi="Times New Roman" w:cs="Times New Roman"/>
          <w:lang w:val="id-ID"/>
        </w:rPr>
        <w:t>.</w:t>
      </w:r>
    </w:p>
    <w:p w14:paraId="68E3D72D" w14:textId="77777777" w:rsidR="009744A7" w:rsidRDefault="00B34937" w:rsidP="009744A7">
      <w:pPr>
        <w:pStyle w:val="ListParagraph"/>
        <w:spacing w:after="0" w:line="240" w:lineRule="auto"/>
        <w:ind w:left="851" w:hanging="709"/>
        <w:jc w:val="both"/>
        <w:rPr>
          <w:rFonts w:ascii="Times New Roman" w:eastAsia="Times New Roman" w:hAnsi="Times New Roman" w:cs="Times New Roman"/>
          <w:lang w:val="id-ID" w:eastAsia="en-ID"/>
        </w:rPr>
      </w:pPr>
      <w:r>
        <w:rPr>
          <w:rFonts w:ascii="Times New Roman" w:hAnsi="Times New Roman" w:cs="Times New Roman"/>
          <w:lang w:val="id-ID"/>
        </w:rPr>
        <w:t>[</w:t>
      </w:r>
      <w:r w:rsidR="006D3348">
        <w:rPr>
          <w:rFonts w:ascii="Times New Roman" w:hAnsi="Times New Roman" w:cs="Times New Roman"/>
          <w:lang w:val="id-ID"/>
        </w:rPr>
        <w:t>3</w:t>
      </w:r>
      <w:r>
        <w:rPr>
          <w:rFonts w:ascii="Times New Roman" w:hAnsi="Times New Roman" w:cs="Times New Roman"/>
          <w:lang w:val="id-ID"/>
        </w:rPr>
        <w:t xml:space="preserve">] </w:t>
      </w:r>
      <w:r w:rsidRPr="00C06306">
        <w:rPr>
          <w:rStyle w:val="Hyperlink"/>
          <w:rFonts w:ascii="Times New Roman" w:hAnsi="Times New Roman" w:cs="Times New Roman"/>
          <w:color w:val="000000" w:themeColor="text1"/>
          <w:u w:val="none"/>
          <w:lang w:val="id-ID"/>
        </w:rPr>
        <w:t xml:space="preserve">Solekha, P. &amp; Retnawati, H. (2019). </w:t>
      </w:r>
      <w:r w:rsidRPr="00C06306">
        <w:rPr>
          <w:rFonts w:ascii="Times New Roman" w:eastAsia="Times New Roman" w:hAnsi="Times New Roman" w:cs="Times New Roman"/>
          <w:i/>
          <w:iCs/>
          <w:lang w:val="en-ID" w:eastAsia="en-ID"/>
        </w:rPr>
        <w:t>Prospective mathematics teachers' understanding of pedagogical knowledge: What and where it came from</w:t>
      </w:r>
      <w:r w:rsidRPr="00C06306">
        <w:rPr>
          <w:rFonts w:ascii="Times New Roman" w:eastAsia="Times New Roman" w:hAnsi="Times New Roman" w:cs="Times New Roman"/>
          <w:i/>
          <w:iCs/>
          <w:lang w:val="id-ID" w:eastAsia="en-ID"/>
        </w:rPr>
        <w:t xml:space="preserve">. </w:t>
      </w:r>
      <w:r w:rsidRPr="00C06306">
        <w:rPr>
          <w:rFonts w:ascii="Times New Roman" w:eastAsia="Times New Roman" w:hAnsi="Times New Roman" w:cs="Times New Roman"/>
          <w:lang w:val="en-ID" w:eastAsia="en-ID"/>
        </w:rPr>
        <w:t>Journal of Physics: Conference Series, 1320 (1), art. no. 012039</w:t>
      </w:r>
      <w:r w:rsidR="00921654">
        <w:rPr>
          <w:rFonts w:ascii="Times New Roman" w:eastAsia="Times New Roman" w:hAnsi="Times New Roman" w:cs="Times New Roman"/>
          <w:lang w:val="id-ID" w:eastAsia="en-ID"/>
        </w:rPr>
        <w:t>.</w:t>
      </w:r>
    </w:p>
    <w:p w14:paraId="76DF5EA3" w14:textId="172E7B99" w:rsidR="00F3342A" w:rsidRPr="009744A7" w:rsidRDefault="009744A7" w:rsidP="009744A7">
      <w:pPr>
        <w:pStyle w:val="ListParagraph"/>
        <w:spacing w:after="0" w:line="240" w:lineRule="auto"/>
        <w:ind w:left="851" w:hanging="709"/>
        <w:jc w:val="both"/>
        <w:rPr>
          <w:rFonts w:ascii="Times New Roman" w:hAnsi="Times New Roman" w:cs="Times New Roman"/>
          <w:lang w:val="id-ID"/>
        </w:rPr>
      </w:pPr>
      <w:r>
        <w:rPr>
          <w:rFonts w:ascii="Times New Roman" w:eastAsia="Times New Roman" w:hAnsi="Times New Roman" w:cs="Times New Roman"/>
          <w:lang w:val="id-ID" w:eastAsia="en-ID"/>
        </w:rPr>
        <w:t xml:space="preserve">[4] </w:t>
      </w:r>
      <w:r w:rsidRPr="009744A7">
        <w:rPr>
          <w:rFonts w:ascii="Times New Roman" w:hAnsi="Times New Roman" w:cs="Times New Roman"/>
          <w:lang w:val="id-ID"/>
        </w:rPr>
        <w:t xml:space="preserve">Bergmann, J. &amp; Aaron, S. (2014). </w:t>
      </w:r>
      <w:r w:rsidRPr="009744A7">
        <w:rPr>
          <w:rFonts w:ascii="Times New Roman" w:hAnsi="Times New Roman" w:cs="Times New Roman"/>
          <w:i/>
          <w:iCs/>
          <w:lang w:val="id-ID"/>
        </w:rPr>
        <w:t>The Flipped Classroom</w:t>
      </w:r>
      <w:r w:rsidRPr="009744A7">
        <w:rPr>
          <w:rFonts w:ascii="Times New Roman" w:hAnsi="Times New Roman" w:cs="Times New Roman"/>
          <w:lang w:val="id-ID"/>
        </w:rPr>
        <w:t xml:space="preserve">. CSE, no 173. Available from: </w:t>
      </w:r>
      <w:hyperlink r:id="rId6" w:history="1">
        <w:r w:rsidRPr="009744A7">
          <w:rPr>
            <w:rStyle w:val="Hyperlink"/>
            <w:rFonts w:ascii="Times New Roman" w:hAnsi="Times New Roman" w:cs="Times New Roman"/>
            <w:lang w:val="id-ID"/>
          </w:rPr>
          <w:t>http://bit.ly/teachersmatter</w:t>
        </w:r>
      </w:hyperlink>
      <w:r w:rsidRPr="009744A7">
        <w:rPr>
          <w:rFonts w:ascii="Times New Roman" w:hAnsi="Times New Roman" w:cs="Times New Roman"/>
          <w:lang w:val="id-ID"/>
        </w:rPr>
        <w:t>.</w:t>
      </w:r>
    </w:p>
    <w:p w14:paraId="52415BA0" w14:textId="5BB1FF8E" w:rsidR="006F4A8E" w:rsidRDefault="00031FD4" w:rsidP="006F4A8E">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6D3348">
        <w:rPr>
          <w:rFonts w:ascii="Times New Roman" w:hAnsi="Times New Roman" w:cs="Times New Roman"/>
          <w:lang w:val="id-ID"/>
        </w:rPr>
        <w:t>5</w:t>
      </w:r>
      <w:r>
        <w:rPr>
          <w:rFonts w:ascii="Times New Roman" w:hAnsi="Times New Roman" w:cs="Times New Roman"/>
          <w:lang w:val="id-ID"/>
        </w:rPr>
        <w:t xml:space="preserve">] </w:t>
      </w:r>
      <w:r w:rsidRPr="00C1311F">
        <w:rPr>
          <w:rFonts w:ascii="Times New Roman" w:hAnsi="Times New Roman" w:cs="Times New Roman"/>
          <w:lang w:val="id-ID"/>
        </w:rPr>
        <w:t xml:space="preserve">Jones, </w:t>
      </w:r>
      <w:r w:rsidRPr="006F4A8E">
        <w:rPr>
          <w:rFonts w:ascii="Times New Roman" w:hAnsi="Times New Roman" w:cs="Times New Roman"/>
          <w:lang w:val="id-ID"/>
        </w:rPr>
        <w:t xml:space="preserve">Cherly A. (2005). </w:t>
      </w:r>
      <w:r w:rsidRPr="006F4A8E">
        <w:rPr>
          <w:rFonts w:ascii="Times New Roman" w:hAnsi="Times New Roman" w:cs="Times New Roman"/>
          <w:i/>
          <w:iCs/>
          <w:lang w:val="id-ID"/>
        </w:rPr>
        <w:t xml:space="preserve">Assessment for Learning. </w:t>
      </w:r>
      <w:r w:rsidRPr="006F4A8E">
        <w:rPr>
          <w:rFonts w:ascii="Times New Roman" w:hAnsi="Times New Roman" w:cs="Times New Roman"/>
          <w:lang w:val="id-ID"/>
        </w:rPr>
        <w:t>UK: Learning and Skills Development Agency</w:t>
      </w:r>
      <w:r w:rsidR="00921654">
        <w:rPr>
          <w:rFonts w:ascii="Times New Roman" w:hAnsi="Times New Roman" w:cs="Times New Roman"/>
          <w:lang w:val="id-ID"/>
        </w:rPr>
        <w:t>.</w:t>
      </w:r>
    </w:p>
    <w:p w14:paraId="7FCC3601" w14:textId="6E9FB6D1" w:rsidR="006F4A8E" w:rsidRPr="006F4A8E" w:rsidRDefault="006F4A8E" w:rsidP="006F4A8E">
      <w:pPr>
        <w:pStyle w:val="ListParagraph"/>
        <w:spacing w:after="0" w:line="240" w:lineRule="auto"/>
        <w:ind w:left="851" w:hanging="709"/>
        <w:jc w:val="both"/>
        <w:rPr>
          <w:rFonts w:ascii="Times New Roman" w:hAnsi="Times New Roman" w:cs="Times New Roman"/>
          <w:lang w:val="id-ID"/>
        </w:rPr>
      </w:pPr>
      <w:r w:rsidRPr="006F4A8E">
        <w:rPr>
          <w:rFonts w:ascii="Times New Roman" w:hAnsi="Times New Roman" w:cs="Times New Roman"/>
          <w:lang w:val="id-ID"/>
        </w:rPr>
        <w:t>[</w:t>
      </w:r>
      <w:r w:rsidR="006D3348">
        <w:rPr>
          <w:rFonts w:ascii="Times New Roman" w:hAnsi="Times New Roman" w:cs="Times New Roman"/>
          <w:lang w:val="id-ID"/>
        </w:rPr>
        <w:t>6</w:t>
      </w:r>
      <w:r w:rsidRPr="006F4A8E">
        <w:rPr>
          <w:rFonts w:ascii="Times New Roman" w:hAnsi="Times New Roman" w:cs="Times New Roman"/>
          <w:lang w:val="id-ID"/>
        </w:rPr>
        <w:t xml:space="preserve">] DeLuca, Chirstoper, ect. (2017). </w:t>
      </w:r>
      <w:r w:rsidRPr="006F4A8E">
        <w:rPr>
          <w:rFonts w:ascii="Times New Roman" w:hAnsi="Times New Roman" w:cs="Times New Roman"/>
          <w:i/>
          <w:iCs/>
          <w:lang w:val="id-ID"/>
        </w:rPr>
        <w:t xml:space="preserve">Student Prespectives on </w:t>
      </w:r>
      <w:r w:rsidR="00F11DB5">
        <w:rPr>
          <w:rFonts w:ascii="Times New Roman" w:hAnsi="Times New Roman" w:cs="Times New Roman"/>
          <w:i/>
          <w:iCs/>
          <w:lang w:val="id-ID"/>
        </w:rPr>
        <w:t>formative assessment</w:t>
      </w:r>
      <w:r w:rsidRPr="006F4A8E">
        <w:rPr>
          <w:rFonts w:ascii="Times New Roman" w:hAnsi="Times New Roman" w:cs="Times New Roman"/>
          <w:i/>
          <w:iCs/>
          <w:lang w:val="id-ID"/>
        </w:rPr>
        <w:t>.</w:t>
      </w:r>
      <w:r w:rsidRPr="006F4A8E">
        <w:rPr>
          <w:rFonts w:ascii="Times New Roman" w:hAnsi="Times New Roman" w:cs="Times New Roman"/>
          <w:lang w:val="id-ID"/>
        </w:rPr>
        <w:t xml:space="preserve"> The Curriculum Journal. DOI: 10.1080/09585176.2017.1401550</w:t>
      </w:r>
      <w:r w:rsidR="00921654">
        <w:rPr>
          <w:rFonts w:ascii="Times New Roman" w:hAnsi="Times New Roman" w:cs="Times New Roman"/>
          <w:lang w:val="id-ID"/>
        </w:rPr>
        <w:t>.</w:t>
      </w:r>
      <w:r w:rsidRPr="006F4A8E">
        <w:rPr>
          <w:rFonts w:ascii="Times New Roman" w:hAnsi="Times New Roman" w:cs="Times New Roman"/>
          <w:lang w:val="id-ID"/>
        </w:rPr>
        <w:t xml:space="preserve"> </w:t>
      </w:r>
    </w:p>
    <w:p w14:paraId="340AB418" w14:textId="13D3B6C1" w:rsidR="00D542AC" w:rsidRPr="00D542AC" w:rsidRDefault="006F4A8E" w:rsidP="00D542AC">
      <w:pPr>
        <w:pStyle w:val="ListParagraph"/>
        <w:spacing w:after="0" w:line="240" w:lineRule="auto"/>
        <w:ind w:left="851" w:hanging="709"/>
        <w:jc w:val="both"/>
        <w:rPr>
          <w:rFonts w:ascii="Times New Roman" w:hAnsi="Times New Roman" w:cs="Times New Roman"/>
          <w:lang w:val="id-ID"/>
        </w:rPr>
      </w:pPr>
      <w:r w:rsidRPr="006F4A8E">
        <w:rPr>
          <w:rFonts w:ascii="Times New Roman" w:hAnsi="Times New Roman" w:cs="Times New Roman"/>
          <w:lang w:val="id-ID"/>
        </w:rPr>
        <w:t>[</w:t>
      </w:r>
      <w:r w:rsidR="006D3348">
        <w:rPr>
          <w:rFonts w:ascii="Times New Roman" w:hAnsi="Times New Roman" w:cs="Times New Roman"/>
          <w:lang w:val="id-ID"/>
        </w:rPr>
        <w:t>7</w:t>
      </w:r>
      <w:r w:rsidRPr="006F4A8E">
        <w:rPr>
          <w:rFonts w:ascii="Times New Roman" w:hAnsi="Times New Roman" w:cs="Times New Roman"/>
          <w:lang w:val="id-ID"/>
        </w:rPr>
        <w:t xml:space="preserve">] Vardis, I. (2012). </w:t>
      </w:r>
      <w:r w:rsidRPr="006F4A8E">
        <w:rPr>
          <w:rFonts w:ascii="Times New Roman" w:hAnsi="Times New Roman" w:cs="Times New Roman"/>
          <w:i/>
          <w:iCs/>
          <w:lang w:val="id-ID"/>
        </w:rPr>
        <w:t>Effectively feeding forward from one written assessment task to the next</w:t>
      </w:r>
      <w:r w:rsidRPr="006F4A8E">
        <w:rPr>
          <w:rFonts w:ascii="Times New Roman" w:hAnsi="Times New Roman" w:cs="Times New Roman"/>
          <w:lang w:val="id-ID"/>
        </w:rPr>
        <w:t>.</w:t>
      </w:r>
      <w:r w:rsidR="00F11DB5">
        <w:rPr>
          <w:rFonts w:ascii="Times New Roman" w:hAnsi="Times New Roman" w:cs="Times New Roman"/>
          <w:lang w:val="id-ID"/>
        </w:rPr>
        <w:t xml:space="preserve"> </w:t>
      </w:r>
      <w:r w:rsidRPr="006F4A8E">
        <w:rPr>
          <w:rFonts w:ascii="Times New Roman" w:hAnsi="Times New Roman" w:cs="Times New Roman"/>
          <w:lang w:val="id-ID"/>
        </w:rPr>
        <w:t>Assessment &amp; Evaluation in Higher Education</w:t>
      </w:r>
      <w:r w:rsidR="00921654">
        <w:rPr>
          <w:rFonts w:ascii="Times New Roman" w:hAnsi="Times New Roman" w:cs="Times New Roman"/>
          <w:lang w:val="id-ID"/>
        </w:rPr>
        <w:t>.</w:t>
      </w:r>
    </w:p>
    <w:p w14:paraId="617C22D0" w14:textId="531B813B" w:rsidR="00F3342A" w:rsidRPr="00D542AC" w:rsidRDefault="00341820" w:rsidP="00D542AC">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lastRenderedPageBreak/>
        <w:t>[</w:t>
      </w:r>
      <w:r w:rsidR="006D3348">
        <w:rPr>
          <w:rFonts w:ascii="Times New Roman" w:hAnsi="Times New Roman" w:cs="Times New Roman"/>
          <w:lang w:val="id-ID"/>
        </w:rPr>
        <w:t>8</w:t>
      </w:r>
      <w:r w:rsidRPr="009962DB">
        <w:rPr>
          <w:rFonts w:ascii="Times New Roman" w:hAnsi="Times New Roman" w:cs="Times New Roman"/>
          <w:lang w:val="id-ID"/>
        </w:rPr>
        <w:t xml:space="preserve">] </w:t>
      </w:r>
      <w:r w:rsidR="009962DB">
        <w:rPr>
          <w:rFonts w:ascii="Times New Roman" w:hAnsi="Times New Roman" w:cs="Times New Roman"/>
          <w:lang w:val="id-ID"/>
        </w:rPr>
        <w:t xml:space="preserve">Ramsden, Paul. (2012). </w:t>
      </w:r>
      <w:r w:rsidR="009962DB">
        <w:rPr>
          <w:rFonts w:ascii="Times New Roman" w:hAnsi="Times New Roman" w:cs="Times New Roman"/>
          <w:i/>
          <w:iCs/>
          <w:lang w:val="id-ID"/>
        </w:rPr>
        <w:t>Learning to Teach in Higher Education.</w:t>
      </w:r>
      <w:r w:rsidR="009962DB">
        <w:rPr>
          <w:rFonts w:ascii="Times New Roman" w:hAnsi="Times New Roman" w:cs="Times New Roman"/>
          <w:lang w:val="id-ID"/>
        </w:rPr>
        <w:t xml:space="preserve"> London, New York: Routledge</w:t>
      </w:r>
      <w:r w:rsidR="00921654">
        <w:rPr>
          <w:rFonts w:ascii="Times New Roman" w:hAnsi="Times New Roman" w:cs="Times New Roman"/>
          <w:lang w:val="id-ID"/>
        </w:rPr>
        <w:t>.</w:t>
      </w:r>
    </w:p>
    <w:p w14:paraId="5889E674" w14:textId="60275387" w:rsidR="00D542AC" w:rsidRPr="00D542AC" w:rsidRDefault="00D86573" w:rsidP="00D542AC">
      <w:pPr>
        <w:pStyle w:val="ListParagraph"/>
        <w:spacing w:after="0" w:line="240" w:lineRule="auto"/>
        <w:ind w:left="851" w:hanging="709"/>
        <w:jc w:val="both"/>
        <w:rPr>
          <w:rFonts w:ascii="Times New Roman" w:hAnsi="Times New Roman" w:cs="Times New Roman"/>
        </w:rPr>
      </w:pPr>
      <w:r>
        <w:rPr>
          <w:rFonts w:ascii="Times New Roman" w:hAnsi="Times New Roman" w:cs="Times New Roman"/>
          <w:color w:val="000000" w:themeColor="text1"/>
          <w:lang w:val="id-ID"/>
        </w:rPr>
        <w:t>[</w:t>
      </w:r>
      <w:r w:rsidR="006D3348">
        <w:rPr>
          <w:rFonts w:ascii="Times New Roman" w:hAnsi="Times New Roman" w:cs="Times New Roman"/>
          <w:color w:val="000000" w:themeColor="text1"/>
          <w:lang w:val="id-ID"/>
        </w:rPr>
        <w:t>9</w:t>
      </w:r>
      <w:r>
        <w:rPr>
          <w:rFonts w:ascii="Times New Roman" w:hAnsi="Times New Roman" w:cs="Times New Roman"/>
          <w:color w:val="000000" w:themeColor="text1"/>
          <w:lang w:val="id-ID"/>
        </w:rPr>
        <w:t xml:space="preserve">] Schoenfeld, Alan H. (2015). </w:t>
      </w:r>
      <w:r w:rsidRPr="00D86573">
        <w:rPr>
          <w:rFonts w:ascii="Times New Roman" w:hAnsi="Times New Roman" w:cs="Times New Roman"/>
          <w:i/>
          <w:iCs/>
          <w:color w:val="000000" w:themeColor="text1"/>
          <w:lang w:val="id-ID"/>
        </w:rPr>
        <w:t>Summative and Formative Assessment in Mathematics Supporting The Goals of The Common Core Standards.</w:t>
      </w:r>
      <w:r w:rsidRPr="00D86573">
        <w:rPr>
          <w:rFonts w:ascii="Times New Roman" w:hAnsi="Times New Roman" w:cs="Times New Roman"/>
          <w:color w:val="000000" w:themeColor="text1"/>
          <w:lang w:val="id-ID"/>
        </w:rPr>
        <w:t xml:space="preserve"> Theory into Practice </w:t>
      </w:r>
      <w:r w:rsidR="0048043A">
        <w:rPr>
          <w:rFonts w:ascii="Times New Roman" w:hAnsi="Times New Roman" w:cs="Times New Roman"/>
          <w:color w:val="000000" w:themeColor="text1"/>
          <w:lang w:val="id-ID"/>
        </w:rPr>
        <w:t xml:space="preserve">no. </w:t>
      </w:r>
      <w:r w:rsidRPr="00D86573">
        <w:rPr>
          <w:rFonts w:ascii="Times New Roman" w:hAnsi="Times New Roman" w:cs="Times New Roman"/>
          <w:color w:val="000000" w:themeColor="text1"/>
          <w:lang w:val="id-ID"/>
        </w:rPr>
        <w:t>54</w:t>
      </w:r>
      <w:r w:rsidR="009666B1">
        <w:rPr>
          <w:rFonts w:ascii="Times New Roman" w:hAnsi="Times New Roman" w:cs="Times New Roman"/>
          <w:color w:val="000000" w:themeColor="text1"/>
          <w:lang w:val="id-ID"/>
        </w:rPr>
        <w:t>. pp.</w:t>
      </w:r>
      <w:r w:rsidRPr="00D86573">
        <w:rPr>
          <w:rFonts w:ascii="Times New Roman" w:hAnsi="Times New Roman" w:cs="Times New Roman"/>
          <w:color w:val="000000" w:themeColor="text1"/>
          <w:lang w:val="id-ID"/>
        </w:rPr>
        <w:t>183-94,</w:t>
      </w:r>
      <w:r w:rsidRPr="00D86573">
        <w:rPr>
          <w:rFonts w:ascii="Times New Roman" w:hAnsi="Times New Roman" w:cs="Times New Roman"/>
          <w:lang w:val="id-ID"/>
        </w:rPr>
        <w:t xml:space="preserve"> </w:t>
      </w:r>
      <w:hyperlink r:id="rId7" w:history="1">
        <w:r w:rsidR="00A735B4" w:rsidRPr="00845323">
          <w:rPr>
            <w:rStyle w:val="Hyperlink"/>
            <w:rFonts w:ascii="Times New Roman" w:hAnsi="Times New Roman" w:cs="Times New Roman"/>
          </w:rPr>
          <w:t>http://dx.doi.org/10.1080/00405841.2015.1044346</w:t>
        </w:r>
      </w:hyperlink>
      <w:r w:rsidRPr="00D86573">
        <w:rPr>
          <w:rFonts w:ascii="Times New Roman" w:hAnsi="Times New Roman" w:cs="Times New Roman"/>
        </w:rPr>
        <w:t>.</w:t>
      </w:r>
    </w:p>
    <w:p w14:paraId="77BF8317" w14:textId="58F7523E" w:rsidR="00A735B4" w:rsidRDefault="00A735B4" w:rsidP="00C1311F">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[1</w:t>
      </w:r>
      <w:r w:rsidR="006D3348">
        <w:rPr>
          <w:rFonts w:ascii="Times New Roman" w:hAnsi="Times New Roman" w:cs="Times New Roman"/>
          <w:lang w:val="id-ID"/>
        </w:rPr>
        <w:t>0</w:t>
      </w:r>
      <w:r>
        <w:rPr>
          <w:rFonts w:ascii="Times New Roman" w:hAnsi="Times New Roman" w:cs="Times New Roman"/>
          <w:lang w:val="id-ID"/>
        </w:rPr>
        <w:t xml:space="preserve">] Sadler, D. Royce. (1989). </w:t>
      </w:r>
      <w:r>
        <w:rPr>
          <w:rFonts w:ascii="Times New Roman" w:hAnsi="Times New Roman" w:cs="Times New Roman"/>
          <w:i/>
          <w:iCs/>
          <w:lang w:val="id-ID"/>
        </w:rPr>
        <w:t>Formative Assessment and The Design of Instructional Systems.</w:t>
      </w:r>
      <w:r>
        <w:rPr>
          <w:rFonts w:ascii="Times New Roman" w:hAnsi="Times New Roman" w:cs="Times New Roman"/>
          <w:lang w:val="id-ID"/>
        </w:rPr>
        <w:t xml:space="preserve"> Instructional Science (12): 119-44.</w:t>
      </w:r>
    </w:p>
    <w:p w14:paraId="2AE7807D" w14:textId="3E3B1E02" w:rsidR="002E0BAC" w:rsidRDefault="008560D8" w:rsidP="008560D8">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[1</w:t>
      </w:r>
      <w:r w:rsidR="00397569">
        <w:rPr>
          <w:rFonts w:ascii="Times New Roman" w:hAnsi="Times New Roman" w:cs="Times New Roman"/>
          <w:lang w:val="id-ID"/>
        </w:rPr>
        <w:t>1</w:t>
      </w:r>
      <w:r>
        <w:rPr>
          <w:rFonts w:ascii="Times New Roman" w:hAnsi="Times New Roman" w:cs="Times New Roman"/>
          <w:lang w:val="id-ID"/>
        </w:rPr>
        <w:t xml:space="preserve">] Cauley, Kathleen M. &amp; James H. McMillan. (2010). </w:t>
      </w:r>
      <w:r>
        <w:rPr>
          <w:rFonts w:ascii="Times New Roman" w:hAnsi="Times New Roman" w:cs="Times New Roman"/>
          <w:i/>
          <w:iCs/>
          <w:lang w:val="id-ID"/>
        </w:rPr>
        <w:t>Formative Assessment Techniques to Support Student Motivation and Achievement.</w:t>
      </w:r>
      <w:r>
        <w:rPr>
          <w:rFonts w:ascii="Times New Roman" w:hAnsi="Times New Roman" w:cs="Times New Roman"/>
          <w:lang w:val="id-ID"/>
        </w:rPr>
        <w:t xml:space="preserve"> The Clearing House: A Journal Educational Strategies, Issues and Idea 83 (1). </w:t>
      </w:r>
    </w:p>
    <w:p w14:paraId="0E19D069" w14:textId="77E9C867" w:rsidR="00911C9A" w:rsidRDefault="00911C9A" w:rsidP="008560D8">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[1</w:t>
      </w:r>
      <w:r w:rsidR="00397569">
        <w:rPr>
          <w:rFonts w:ascii="Times New Roman" w:hAnsi="Times New Roman" w:cs="Times New Roman"/>
          <w:lang w:val="id-ID"/>
        </w:rPr>
        <w:t>2</w:t>
      </w:r>
      <w:r>
        <w:rPr>
          <w:rFonts w:ascii="Times New Roman" w:hAnsi="Times New Roman" w:cs="Times New Roman"/>
          <w:lang w:val="id-ID"/>
        </w:rPr>
        <w:t xml:space="preserve">] McIntosh, Margaret R. (1997). </w:t>
      </w:r>
      <w:r>
        <w:rPr>
          <w:rFonts w:ascii="Times New Roman" w:hAnsi="Times New Roman" w:cs="Times New Roman"/>
          <w:i/>
          <w:iCs/>
          <w:lang w:val="id-ID"/>
        </w:rPr>
        <w:t>Formative Assessment in Mathematics.</w:t>
      </w:r>
      <w:r>
        <w:rPr>
          <w:rFonts w:ascii="Times New Roman" w:hAnsi="Times New Roman" w:cs="Times New Roman"/>
          <w:lang w:val="id-ID"/>
        </w:rPr>
        <w:t xml:space="preserve"> The Clearing House: A Journal of Education </w:t>
      </w:r>
      <w:r w:rsidRPr="00911C9A">
        <w:rPr>
          <w:rFonts w:ascii="Times New Roman" w:hAnsi="Times New Roman" w:cs="Times New Roman"/>
          <w:lang w:val="id-ID"/>
        </w:rPr>
        <w:t>Strategies</w:t>
      </w:r>
      <w:r>
        <w:rPr>
          <w:rFonts w:ascii="Times New Roman" w:hAnsi="Times New Roman" w:cs="Times New Roman"/>
          <w:lang w:val="id-ID"/>
        </w:rPr>
        <w:t>. pp. 92-96.</w:t>
      </w:r>
      <w:r w:rsidRPr="00911C9A">
        <w:rPr>
          <w:rFonts w:ascii="Times New Roman" w:hAnsi="Times New Roman" w:cs="Times New Roman"/>
          <w:lang w:val="id-ID"/>
        </w:rPr>
        <w:t xml:space="preserve"> </w:t>
      </w:r>
      <w:hyperlink r:id="rId8" w:history="1">
        <w:r w:rsidR="00E82BD5" w:rsidRPr="00845323">
          <w:rPr>
            <w:rStyle w:val="Hyperlink"/>
            <w:rFonts w:ascii="Times New Roman" w:hAnsi="Times New Roman" w:cs="Times New Roman"/>
          </w:rPr>
          <w:t>http://dx.doi.org/10.1080/00098659709599333</w:t>
        </w:r>
      </w:hyperlink>
      <w:r w:rsidR="00E82BD5">
        <w:rPr>
          <w:rFonts w:ascii="Times New Roman" w:hAnsi="Times New Roman" w:cs="Times New Roman"/>
          <w:lang w:val="id-ID"/>
        </w:rPr>
        <w:t>.</w:t>
      </w:r>
    </w:p>
    <w:p w14:paraId="563D5730" w14:textId="216BA011" w:rsidR="00EF6ACF" w:rsidRPr="00EF6ACF" w:rsidRDefault="00EF6ACF" w:rsidP="00EF6ACF">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[1</w:t>
      </w:r>
      <w:r w:rsidR="00397569">
        <w:rPr>
          <w:rFonts w:ascii="Times New Roman" w:hAnsi="Times New Roman" w:cs="Times New Roman"/>
          <w:lang w:val="id-ID"/>
        </w:rPr>
        <w:t>3</w:t>
      </w:r>
      <w:r>
        <w:rPr>
          <w:rFonts w:ascii="Times New Roman" w:hAnsi="Times New Roman" w:cs="Times New Roman"/>
          <w:lang w:val="id-ID"/>
        </w:rPr>
        <w:t xml:space="preserve">] </w:t>
      </w:r>
      <w:r w:rsidRPr="00BF414A">
        <w:rPr>
          <w:rFonts w:ascii="Times New Roman" w:hAnsi="Times New Roman" w:cs="Times New Roman"/>
          <w:lang w:val="id-ID"/>
        </w:rPr>
        <w:t xml:space="preserve">Stull, Judith C. et al. (2011). </w:t>
      </w:r>
      <w:r w:rsidRPr="00BF414A">
        <w:rPr>
          <w:rFonts w:ascii="Times New Roman" w:hAnsi="Times New Roman" w:cs="Times New Roman"/>
          <w:i/>
          <w:iCs/>
          <w:lang w:val="id-ID"/>
        </w:rPr>
        <w:t>The Many Faces of Formative Assessment</w:t>
      </w:r>
      <w:r w:rsidRPr="00BF414A">
        <w:rPr>
          <w:rFonts w:ascii="Times New Roman" w:hAnsi="Times New Roman" w:cs="Times New Roman"/>
          <w:lang w:val="id-ID"/>
        </w:rPr>
        <w:t>. International Journal of Teaching &amp; Learning in Higher Education 23. pp. 30-9.</w:t>
      </w:r>
    </w:p>
    <w:p w14:paraId="79E259A4" w14:textId="47DAE21F" w:rsidR="00EF6ACF" w:rsidRDefault="00EF6ACF" w:rsidP="008560D8">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[1</w:t>
      </w:r>
      <w:r w:rsidR="00397569">
        <w:rPr>
          <w:rFonts w:ascii="Times New Roman" w:hAnsi="Times New Roman" w:cs="Times New Roman"/>
          <w:lang w:val="id-ID"/>
        </w:rPr>
        <w:t>4</w:t>
      </w:r>
      <w:r>
        <w:rPr>
          <w:rFonts w:ascii="Times New Roman" w:hAnsi="Times New Roman" w:cs="Times New Roman"/>
          <w:lang w:val="id-ID"/>
        </w:rPr>
        <w:t xml:space="preserve">] Sadler, D. Royce. (2010). </w:t>
      </w:r>
      <w:r>
        <w:rPr>
          <w:rFonts w:ascii="Times New Roman" w:hAnsi="Times New Roman" w:cs="Times New Roman"/>
          <w:i/>
          <w:iCs/>
          <w:lang w:val="id-ID"/>
        </w:rPr>
        <w:t xml:space="preserve">Beyond Feedback: Developing Student Capability in Complex Appraisal. </w:t>
      </w:r>
      <w:r>
        <w:rPr>
          <w:rFonts w:ascii="Times New Roman" w:hAnsi="Times New Roman" w:cs="Times New Roman"/>
          <w:lang w:val="id-ID"/>
        </w:rPr>
        <w:t>Assessment &amp; Evaluation in Higher Education 35 (5). pp. 535-50.</w:t>
      </w:r>
    </w:p>
    <w:p w14:paraId="7063B108" w14:textId="2774C37C" w:rsidR="009444D1" w:rsidRPr="00EF6ACF" w:rsidRDefault="00B76F11" w:rsidP="00EF6ACF">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F3342A">
        <w:rPr>
          <w:rFonts w:ascii="Times New Roman" w:hAnsi="Times New Roman" w:cs="Times New Roman"/>
          <w:lang w:val="id-ID"/>
        </w:rPr>
        <w:t>1</w:t>
      </w:r>
      <w:r w:rsidR="00397569">
        <w:rPr>
          <w:rFonts w:ascii="Times New Roman" w:hAnsi="Times New Roman" w:cs="Times New Roman"/>
          <w:lang w:val="id-ID"/>
        </w:rPr>
        <w:t>5</w:t>
      </w:r>
      <w:r>
        <w:rPr>
          <w:rFonts w:ascii="Times New Roman" w:hAnsi="Times New Roman" w:cs="Times New Roman"/>
          <w:lang w:val="id-ID"/>
        </w:rPr>
        <w:t>]</w:t>
      </w:r>
      <w:r w:rsidR="0018208E" w:rsidRPr="0018208E">
        <w:rPr>
          <w:rFonts w:ascii="Times New Roman" w:hAnsi="Times New Roman" w:cs="Times New Roman"/>
          <w:lang w:val="id-ID"/>
        </w:rPr>
        <w:t xml:space="preserve"> </w:t>
      </w:r>
      <w:r w:rsidR="0018208E">
        <w:rPr>
          <w:rFonts w:ascii="Times New Roman" w:hAnsi="Times New Roman" w:cs="Times New Roman"/>
          <w:lang w:val="id-ID"/>
        </w:rPr>
        <w:t xml:space="preserve">Bergmann, J., &amp; Sams, A. (2012). </w:t>
      </w:r>
      <w:r w:rsidR="0018208E">
        <w:rPr>
          <w:rFonts w:ascii="Times New Roman" w:hAnsi="Times New Roman" w:cs="Times New Roman"/>
          <w:i/>
          <w:iCs/>
          <w:lang w:val="id-ID"/>
        </w:rPr>
        <w:t>Flip your classroom reach every student in every class every day.</w:t>
      </w:r>
      <w:r w:rsidR="0018208E">
        <w:rPr>
          <w:rFonts w:ascii="Times New Roman" w:hAnsi="Times New Roman" w:cs="Times New Roman"/>
          <w:lang w:val="id-ID"/>
        </w:rPr>
        <w:t xml:space="preserve"> International Society for Technology in Education.</w:t>
      </w:r>
    </w:p>
    <w:p w14:paraId="03A8071A" w14:textId="66E8B025" w:rsidR="00C03E2B" w:rsidRDefault="00C03E2B" w:rsidP="009666B1">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D542AC">
        <w:rPr>
          <w:rFonts w:ascii="Times New Roman" w:hAnsi="Times New Roman" w:cs="Times New Roman"/>
          <w:lang w:val="id-ID"/>
        </w:rPr>
        <w:t>1</w:t>
      </w:r>
      <w:r w:rsidR="00397569">
        <w:rPr>
          <w:rFonts w:ascii="Times New Roman" w:hAnsi="Times New Roman" w:cs="Times New Roman"/>
          <w:lang w:val="id-ID"/>
        </w:rPr>
        <w:t>6</w:t>
      </w:r>
      <w:r>
        <w:rPr>
          <w:rFonts w:ascii="Times New Roman" w:hAnsi="Times New Roman" w:cs="Times New Roman"/>
          <w:lang w:val="id-ID"/>
        </w:rPr>
        <w:t xml:space="preserve">] </w:t>
      </w:r>
      <w:r w:rsidR="0018208E">
        <w:rPr>
          <w:rFonts w:ascii="Times New Roman" w:hAnsi="Times New Roman" w:cs="Times New Roman"/>
          <w:lang w:val="id-ID"/>
        </w:rPr>
        <w:t xml:space="preserve">Johnson, Graham B. (2013). </w:t>
      </w:r>
      <w:r w:rsidR="0018208E">
        <w:rPr>
          <w:rFonts w:ascii="Times New Roman" w:hAnsi="Times New Roman" w:cs="Times New Roman"/>
          <w:i/>
          <w:iCs/>
          <w:lang w:val="id-ID"/>
        </w:rPr>
        <w:t>Student Perceptions Of The Flipped Classroom</w:t>
      </w:r>
      <w:r w:rsidR="0018208E">
        <w:rPr>
          <w:rFonts w:ascii="Times New Roman" w:hAnsi="Times New Roman" w:cs="Times New Roman"/>
          <w:lang w:val="id-ID"/>
        </w:rPr>
        <w:t>. Columbia: The University Of British Columbia</w:t>
      </w:r>
    </w:p>
    <w:p w14:paraId="2662EF61" w14:textId="5F9ACEA2" w:rsidR="008961AD" w:rsidRPr="00E244BE" w:rsidRDefault="008961AD" w:rsidP="009666B1">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D542AC">
        <w:rPr>
          <w:rFonts w:ascii="Times New Roman" w:hAnsi="Times New Roman" w:cs="Times New Roman"/>
          <w:lang w:val="id-ID"/>
        </w:rPr>
        <w:t>1</w:t>
      </w:r>
      <w:r w:rsidR="00397569">
        <w:rPr>
          <w:rFonts w:ascii="Times New Roman" w:hAnsi="Times New Roman" w:cs="Times New Roman"/>
          <w:lang w:val="id-ID"/>
        </w:rPr>
        <w:t>7</w:t>
      </w:r>
      <w:r>
        <w:rPr>
          <w:rFonts w:ascii="Times New Roman" w:hAnsi="Times New Roman" w:cs="Times New Roman"/>
          <w:lang w:val="id-ID"/>
        </w:rPr>
        <w:t xml:space="preserve">] </w:t>
      </w:r>
      <w:r w:rsidR="0018208E">
        <w:rPr>
          <w:rFonts w:ascii="Times New Roman" w:hAnsi="Times New Roman" w:cs="Times New Roman"/>
          <w:lang w:val="id-ID"/>
        </w:rPr>
        <w:t xml:space="preserve">Zainuddin, Zamzami, &amp; Hailli, Siti Hajar. (2016). </w:t>
      </w:r>
      <w:r w:rsidR="0018208E">
        <w:rPr>
          <w:rFonts w:ascii="Times New Roman" w:hAnsi="Times New Roman" w:cs="Times New Roman"/>
          <w:i/>
          <w:iCs/>
          <w:lang w:val="id-ID"/>
        </w:rPr>
        <w:t>Flipped Classroom Research and Trends from Different Fields Study</w:t>
      </w:r>
      <w:r w:rsidR="0018208E">
        <w:rPr>
          <w:rFonts w:ascii="Times New Roman" w:hAnsi="Times New Roman" w:cs="Times New Roman"/>
          <w:lang w:val="id-ID"/>
        </w:rPr>
        <w:t>. International Review of Research in Open and Distributed Learning 17 (3).</w:t>
      </w:r>
    </w:p>
    <w:p w14:paraId="5D1FCAE2" w14:textId="05DCDE39" w:rsidR="009666B1" w:rsidRDefault="00F04EAB" w:rsidP="008560D8">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D542AC">
        <w:rPr>
          <w:rFonts w:ascii="Times New Roman" w:hAnsi="Times New Roman" w:cs="Times New Roman"/>
          <w:lang w:val="id-ID"/>
        </w:rPr>
        <w:t>1</w:t>
      </w:r>
      <w:r w:rsidR="00397569">
        <w:rPr>
          <w:rFonts w:ascii="Times New Roman" w:hAnsi="Times New Roman" w:cs="Times New Roman"/>
          <w:lang w:val="id-ID"/>
        </w:rPr>
        <w:t>8</w:t>
      </w:r>
      <w:r>
        <w:rPr>
          <w:rFonts w:ascii="Times New Roman" w:hAnsi="Times New Roman" w:cs="Times New Roman"/>
          <w:lang w:val="id-ID"/>
        </w:rPr>
        <w:t xml:space="preserve">] </w:t>
      </w:r>
      <w:r w:rsidR="0018208E">
        <w:rPr>
          <w:rFonts w:ascii="Times New Roman" w:hAnsi="Times New Roman" w:cs="Times New Roman"/>
          <w:lang w:val="id-ID"/>
        </w:rPr>
        <w:t>Muzyka, J. L., &amp; Luker, C.S. (2016).</w:t>
      </w:r>
      <w:r w:rsidR="0018208E">
        <w:rPr>
          <w:rFonts w:ascii="Times New Roman" w:hAnsi="Times New Roman" w:cs="Times New Roman"/>
          <w:i/>
          <w:iCs/>
          <w:lang w:val="id-ID"/>
        </w:rPr>
        <w:t xml:space="preserve"> Results from Practice ACS Symposium Series</w:t>
      </w:r>
      <w:r w:rsidR="0018208E">
        <w:rPr>
          <w:rFonts w:ascii="Times New Roman" w:hAnsi="Times New Roman" w:cs="Times New Roman"/>
          <w:lang w:val="id-ID"/>
        </w:rPr>
        <w:t>. Washington, DC: American Chemical Society.</w:t>
      </w:r>
    </w:p>
    <w:p w14:paraId="01924AE4" w14:textId="54961974" w:rsidR="00F003C1" w:rsidRPr="00153B2D" w:rsidRDefault="00247210" w:rsidP="00153B2D">
      <w:pPr>
        <w:pStyle w:val="ListParagraph"/>
        <w:spacing w:after="0" w:line="240" w:lineRule="auto"/>
        <w:ind w:left="851" w:hanging="709"/>
        <w:jc w:val="both"/>
        <w:rPr>
          <w:rFonts w:ascii="Times New Roman" w:hAnsi="Times New Roman" w:cs="Times New Roman"/>
        </w:rPr>
      </w:pPr>
      <w:r>
        <w:rPr>
          <w:rFonts w:ascii="Times New Roman" w:hAnsi="Times New Roman" w:cs="Times New Roman"/>
          <w:lang w:val="id-ID"/>
        </w:rPr>
        <w:t>[</w:t>
      </w:r>
      <w:r w:rsidR="00397569">
        <w:rPr>
          <w:rFonts w:ascii="Times New Roman" w:hAnsi="Times New Roman" w:cs="Times New Roman"/>
          <w:lang w:val="id-ID"/>
        </w:rPr>
        <w:t>19</w:t>
      </w:r>
      <w:r>
        <w:rPr>
          <w:rFonts w:ascii="Times New Roman" w:hAnsi="Times New Roman" w:cs="Times New Roman"/>
          <w:lang w:val="id-ID"/>
        </w:rPr>
        <w:t xml:space="preserve">] </w:t>
      </w:r>
      <w:r w:rsidR="00153B2D" w:rsidRPr="008478EF">
        <w:rPr>
          <w:rFonts w:ascii="Times New Roman" w:hAnsi="Times New Roman" w:cs="Times New Roman"/>
        </w:rPr>
        <w:t xml:space="preserve">Seaton, Katherine A. </w:t>
      </w:r>
      <w:r w:rsidR="00153B2D">
        <w:rPr>
          <w:rFonts w:ascii="Times New Roman" w:hAnsi="Times New Roman" w:cs="Times New Roman"/>
          <w:lang w:val="id-ID"/>
        </w:rPr>
        <w:t>(</w:t>
      </w:r>
      <w:r w:rsidR="00153B2D" w:rsidRPr="008478EF">
        <w:rPr>
          <w:rFonts w:ascii="Times New Roman" w:hAnsi="Times New Roman" w:cs="Times New Roman"/>
        </w:rPr>
        <w:t>2013</w:t>
      </w:r>
      <w:r w:rsidR="00153B2D">
        <w:rPr>
          <w:rFonts w:ascii="Times New Roman" w:hAnsi="Times New Roman" w:cs="Times New Roman"/>
          <w:lang w:val="id-ID"/>
        </w:rPr>
        <w:t>)</w:t>
      </w:r>
      <w:r w:rsidR="00153B2D" w:rsidRPr="008478EF">
        <w:rPr>
          <w:rFonts w:ascii="Times New Roman" w:hAnsi="Times New Roman" w:cs="Times New Roman"/>
        </w:rPr>
        <w:t xml:space="preserve">. </w:t>
      </w:r>
      <w:r w:rsidR="00153B2D" w:rsidRPr="00F003C1">
        <w:rPr>
          <w:rFonts w:ascii="Times New Roman" w:hAnsi="Times New Roman" w:cs="Times New Roman"/>
          <w:i/>
          <w:iCs/>
        </w:rPr>
        <w:t>Efficacy and efficiency in formative assessment: An informed reflection on the value of partial marking</w:t>
      </w:r>
      <w:r w:rsidR="00153B2D" w:rsidRPr="008478EF">
        <w:rPr>
          <w:rFonts w:ascii="Times New Roman" w:hAnsi="Times New Roman" w:cs="Times New Roman"/>
        </w:rPr>
        <w:t xml:space="preserve">. International Journal of Mathematical Education in Science and Technology 44 (7): 963-71, </w:t>
      </w:r>
      <w:hyperlink r:id="rId9" w:history="1">
        <w:r w:rsidR="00153B2D" w:rsidRPr="008478EF">
          <w:rPr>
            <w:rStyle w:val="Hyperlink"/>
            <w:rFonts w:ascii="Times New Roman" w:hAnsi="Times New Roman" w:cs="Times New Roman"/>
          </w:rPr>
          <w:t>http://dx.doi.org/10.1080/0020739X.2013.831490</w:t>
        </w:r>
      </w:hyperlink>
      <w:r w:rsidR="00153B2D" w:rsidRPr="008478EF">
        <w:rPr>
          <w:rFonts w:ascii="Times New Roman" w:hAnsi="Times New Roman" w:cs="Times New Roman"/>
        </w:rPr>
        <w:t>.</w:t>
      </w:r>
    </w:p>
    <w:p w14:paraId="595FF492" w14:textId="56383C95" w:rsidR="00F003C1" w:rsidRDefault="008478EF" w:rsidP="00F003C1">
      <w:pPr>
        <w:pStyle w:val="ListParagraph"/>
        <w:spacing w:after="0" w:line="240" w:lineRule="auto"/>
        <w:ind w:left="851" w:hanging="709"/>
        <w:jc w:val="both"/>
        <w:rPr>
          <w:rFonts w:ascii="Times New Roman" w:hAnsi="Times New Roman" w:cs="Times New Roman"/>
        </w:rPr>
      </w:pPr>
      <w:r w:rsidRPr="00F003C1">
        <w:rPr>
          <w:rFonts w:ascii="Times New Roman" w:hAnsi="Times New Roman" w:cs="Times New Roman"/>
          <w:lang w:val="id-ID"/>
        </w:rPr>
        <w:t>[</w:t>
      </w:r>
      <w:r w:rsidR="00F003C1">
        <w:rPr>
          <w:rFonts w:ascii="Times New Roman" w:hAnsi="Times New Roman" w:cs="Times New Roman"/>
          <w:lang w:val="id-ID"/>
        </w:rPr>
        <w:t>2</w:t>
      </w:r>
      <w:r w:rsidR="00153B2D">
        <w:rPr>
          <w:rFonts w:ascii="Times New Roman" w:hAnsi="Times New Roman" w:cs="Times New Roman"/>
          <w:lang w:val="id-ID"/>
        </w:rPr>
        <w:t>0</w:t>
      </w:r>
      <w:r w:rsidRPr="00F003C1">
        <w:rPr>
          <w:rFonts w:ascii="Times New Roman" w:hAnsi="Times New Roman" w:cs="Times New Roman"/>
          <w:lang w:val="id-ID"/>
        </w:rPr>
        <w:t xml:space="preserve">] </w:t>
      </w:r>
      <w:r w:rsidR="00F003C1" w:rsidRPr="00F003C1">
        <w:rPr>
          <w:rFonts w:ascii="Times New Roman" w:hAnsi="Times New Roman" w:cs="Times New Roman"/>
          <w:lang w:val="id-ID"/>
        </w:rPr>
        <w:t>Carr</w:t>
      </w:r>
      <w:r w:rsidRPr="00F003C1">
        <w:rPr>
          <w:rFonts w:ascii="Times New Roman" w:hAnsi="Times New Roman" w:cs="Times New Roman"/>
        </w:rPr>
        <w:t xml:space="preserve">, Michael, Brian Bowe, </w:t>
      </w:r>
      <w:r w:rsidR="00F003C1" w:rsidRPr="00F003C1">
        <w:rPr>
          <w:rFonts w:ascii="Times New Roman" w:hAnsi="Times New Roman" w:cs="Times New Roman"/>
          <w:lang w:val="id-ID"/>
        </w:rPr>
        <w:t>&amp; Eabhanat Ni Fhloinn. (</w:t>
      </w:r>
      <w:r w:rsidRPr="00F003C1">
        <w:rPr>
          <w:rFonts w:ascii="Times New Roman" w:hAnsi="Times New Roman" w:cs="Times New Roman"/>
        </w:rPr>
        <w:t>2013</w:t>
      </w:r>
      <w:r w:rsidR="00F003C1" w:rsidRPr="00F003C1">
        <w:rPr>
          <w:rFonts w:ascii="Times New Roman" w:hAnsi="Times New Roman" w:cs="Times New Roman"/>
          <w:lang w:val="id-ID"/>
        </w:rPr>
        <w:t>)</w:t>
      </w:r>
      <w:r w:rsidRPr="00F003C1">
        <w:rPr>
          <w:rFonts w:ascii="Times New Roman" w:hAnsi="Times New Roman" w:cs="Times New Roman"/>
        </w:rPr>
        <w:t xml:space="preserve">. </w:t>
      </w:r>
      <w:r w:rsidRPr="00F003C1">
        <w:rPr>
          <w:rFonts w:ascii="Times New Roman" w:hAnsi="Times New Roman" w:cs="Times New Roman"/>
          <w:i/>
          <w:iCs/>
        </w:rPr>
        <w:t xml:space="preserve">Core </w:t>
      </w:r>
      <w:r w:rsidR="00F003C1" w:rsidRPr="00F003C1">
        <w:rPr>
          <w:rFonts w:ascii="Times New Roman" w:hAnsi="Times New Roman" w:cs="Times New Roman"/>
          <w:i/>
          <w:iCs/>
        </w:rPr>
        <w:t xml:space="preserve">Skills Assessment </w:t>
      </w:r>
      <w:r w:rsidR="00F003C1" w:rsidRPr="00F003C1">
        <w:rPr>
          <w:rFonts w:ascii="Times New Roman" w:hAnsi="Times New Roman" w:cs="Times New Roman"/>
          <w:i/>
          <w:iCs/>
          <w:lang w:val="id-ID"/>
        </w:rPr>
        <w:t>t</w:t>
      </w:r>
      <w:r w:rsidR="00F003C1" w:rsidRPr="00F003C1">
        <w:rPr>
          <w:rFonts w:ascii="Times New Roman" w:hAnsi="Times New Roman" w:cs="Times New Roman"/>
          <w:i/>
          <w:iCs/>
        </w:rPr>
        <w:t>o Improve Mathematical Competency</w:t>
      </w:r>
      <w:r w:rsidRPr="00F003C1">
        <w:rPr>
          <w:rFonts w:ascii="Times New Roman" w:hAnsi="Times New Roman" w:cs="Times New Roman"/>
        </w:rPr>
        <w:t xml:space="preserve">. European Journal of Engineering Education 38 (6): 608-19, </w:t>
      </w:r>
      <w:hyperlink r:id="rId10" w:history="1">
        <w:r w:rsidRPr="00F003C1">
          <w:rPr>
            <w:rStyle w:val="Hyperlink"/>
            <w:rFonts w:ascii="Times New Roman" w:hAnsi="Times New Roman" w:cs="Times New Roman"/>
          </w:rPr>
          <w:t>http://dx.doi.org/10.1080/03043797.2012.755500</w:t>
        </w:r>
      </w:hyperlink>
      <w:r w:rsidRPr="00F003C1">
        <w:rPr>
          <w:rFonts w:ascii="Times New Roman" w:hAnsi="Times New Roman" w:cs="Times New Roman"/>
        </w:rPr>
        <w:t>.</w:t>
      </w:r>
    </w:p>
    <w:p w14:paraId="515EF2F9" w14:textId="2D19EE3D" w:rsidR="00F003C1" w:rsidRDefault="008478EF" w:rsidP="00F003C1">
      <w:pPr>
        <w:pStyle w:val="ListParagraph"/>
        <w:spacing w:after="0" w:line="240" w:lineRule="auto"/>
        <w:ind w:left="851" w:hanging="709"/>
        <w:jc w:val="both"/>
        <w:rPr>
          <w:rFonts w:ascii="Times New Roman" w:hAnsi="Times New Roman" w:cs="Times New Roman"/>
        </w:rPr>
      </w:pPr>
      <w:r w:rsidRPr="00F003C1">
        <w:rPr>
          <w:rFonts w:ascii="Times New Roman" w:hAnsi="Times New Roman" w:cs="Times New Roman"/>
          <w:lang w:val="id-ID"/>
        </w:rPr>
        <w:t>[</w:t>
      </w:r>
      <w:r w:rsidR="00F003C1">
        <w:rPr>
          <w:rFonts w:ascii="Times New Roman" w:hAnsi="Times New Roman" w:cs="Times New Roman"/>
          <w:lang w:val="id-ID"/>
        </w:rPr>
        <w:t>2</w:t>
      </w:r>
      <w:r w:rsidR="00153B2D">
        <w:rPr>
          <w:rFonts w:ascii="Times New Roman" w:hAnsi="Times New Roman" w:cs="Times New Roman"/>
          <w:lang w:val="id-ID"/>
        </w:rPr>
        <w:t>1</w:t>
      </w:r>
      <w:r w:rsidRPr="00F003C1">
        <w:rPr>
          <w:rFonts w:ascii="Times New Roman" w:hAnsi="Times New Roman" w:cs="Times New Roman"/>
          <w:lang w:val="id-ID"/>
        </w:rPr>
        <w:t xml:space="preserve">] </w:t>
      </w:r>
      <w:r w:rsidRPr="00F003C1">
        <w:rPr>
          <w:rFonts w:ascii="Times New Roman" w:hAnsi="Times New Roman" w:cs="Times New Roman"/>
        </w:rPr>
        <w:t xml:space="preserve">Marjoram, Martin, </w:t>
      </w:r>
      <w:r w:rsidR="00F003C1">
        <w:rPr>
          <w:rFonts w:ascii="Times New Roman" w:hAnsi="Times New Roman" w:cs="Times New Roman"/>
          <w:lang w:val="id-ID"/>
        </w:rPr>
        <w:t>et al</w:t>
      </w:r>
      <w:r w:rsidRPr="00F003C1">
        <w:rPr>
          <w:rFonts w:ascii="Times New Roman" w:hAnsi="Times New Roman" w:cs="Times New Roman"/>
        </w:rPr>
        <w:t xml:space="preserve">. </w:t>
      </w:r>
      <w:r w:rsidR="00F003C1">
        <w:rPr>
          <w:rFonts w:ascii="Times New Roman" w:hAnsi="Times New Roman" w:cs="Times New Roman"/>
          <w:lang w:val="id-ID"/>
        </w:rPr>
        <w:t>(</w:t>
      </w:r>
      <w:r w:rsidRPr="00F003C1">
        <w:rPr>
          <w:rFonts w:ascii="Times New Roman" w:hAnsi="Times New Roman" w:cs="Times New Roman"/>
        </w:rPr>
        <w:t>2008</w:t>
      </w:r>
      <w:r w:rsidR="00F003C1">
        <w:rPr>
          <w:rFonts w:ascii="Times New Roman" w:hAnsi="Times New Roman" w:cs="Times New Roman"/>
          <w:lang w:val="id-ID"/>
        </w:rPr>
        <w:t>)</w:t>
      </w:r>
      <w:r w:rsidRPr="00F003C1">
        <w:rPr>
          <w:rFonts w:ascii="Times New Roman" w:hAnsi="Times New Roman" w:cs="Times New Roman"/>
        </w:rPr>
        <w:t xml:space="preserve">. </w:t>
      </w:r>
      <w:r w:rsidRPr="00F003C1">
        <w:rPr>
          <w:rFonts w:ascii="Times New Roman" w:hAnsi="Times New Roman" w:cs="Times New Roman"/>
          <w:i/>
          <w:iCs/>
        </w:rPr>
        <w:t>Implementing a</w:t>
      </w:r>
      <w:r w:rsidR="00F003C1">
        <w:rPr>
          <w:rFonts w:ascii="Times New Roman" w:hAnsi="Times New Roman" w:cs="Times New Roman"/>
          <w:i/>
          <w:iCs/>
          <w:lang w:val="id-ID"/>
        </w:rPr>
        <w:t xml:space="preserve"> Key Skills</w:t>
      </w:r>
      <w:r w:rsidRPr="00F003C1">
        <w:rPr>
          <w:rFonts w:ascii="Times New Roman" w:hAnsi="Times New Roman" w:cs="Times New Roman"/>
          <w:i/>
          <w:iCs/>
        </w:rPr>
        <w:t xml:space="preserve"> in </w:t>
      </w:r>
      <w:r w:rsidR="00F003C1">
        <w:rPr>
          <w:rFonts w:ascii="Times New Roman" w:hAnsi="Times New Roman" w:cs="Times New Roman"/>
          <w:i/>
          <w:iCs/>
          <w:lang w:val="id-ID"/>
        </w:rPr>
        <w:t>Mathematics Initiative</w:t>
      </w:r>
      <w:r w:rsidRPr="00F003C1">
        <w:rPr>
          <w:rFonts w:ascii="Times New Roman" w:hAnsi="Times New Roman" w:cs="Times New Roman"/>
        </w:rPr>
        <w:t>. Paper presented at Proceedings of Mathematical Education of Engineers (MEE), Loughborough, United Kingdom.</w:t>
      </w:r>
    </w:p>
    <w:p w14:paraId="47E49204" w14:textId="51D38395" w:rsidR="00F003C1" w:rsidRDefault="008478EF" w:rsidP="00F003C1">
      <w:pPr>
        <w:pStyle w:val="ListParagraph"/>
        <w:spacing w:after="0" w:line="240" w:lineRule="auto"/>
        <w:ind w:left="851" w:hanging="709"/>
        <w:jc w:val="both"/>
        <w:rPr>
          <w:rFonts w:ascii="Times New Roman" w:hAnsi="Times New Roman" w:cs="Times New Roman"/>
        </w:rPr>
      </w:pPr>
      <w:r w:rsidRPr="00F003C1">
        <w:rPr>
          <w:rFonts w:ascii="Times New Roman" w:hAnsi="Times New Roman" w:cs="Times New Roman"/>
          <w:lang w:val="id-ID"/>
        </w:rPr>
        <w:t>[</w:t>
      </w:r>
      <w:r w:rsidR="00F003C1">
        <w:rPr>
          <w:rFonts w:ascii="Times New Roman" w:hAnsi="Times New Roman" w:cs="Times New Roman"/>
          <w:lang w:val="id-ID"/>
        </w:rPr>
        <w:t>2</w:t>
      </w:r>
      <w:r w:rsidR="00153B2D">
        <w:rPr>
          <w:rFonts w:ascii="Times New Roman" w:hAnsi="Times New Roman" w:cs="Times New Roman"/>
          <w:lang w:val="id-ID"/>
        </w:rPr>
        <w:t>2</w:t>
      </w:r>
      <w:r w:rsidR="00F003C1">
        <w:rPr>
          <w:rFonts w:ascii="Times New Roman" w:hAnsi="Times New Roman" w:cs="Times New Roman"/>
          <w:lang w:val="id-ID"/>
        </w:rPr>
        <w:t>]</w:t>
      </w:r>
      <w:r w:rsidR="00F003C1" w:rsidRPr="00F003C1">
        <w:rPr>
          <w:rFonts w:ascii="Times New Roman" w:hAnsi="Times New Roman" w:cs="Times New Roman"/>
          <w:lang w:val="id-ID"/>
        </w:rPr>
        <w:t xml:space="preserve"> </w:t>
      </w:r>
      <w:r w:rsidR="00F003C1">
        <w:rPr>
          <w:rFonts w:ascii="Times New Roman" w:hAnsi="Times New Roman" w:cs="Times New Roman"/>
          <w:lang w:val="id-ID"/>
        </w:rPr>
        <w:t xml:space="preserve">Black, Paul &amp; Dylan William. (2003). </w:t>
      </w:r>
      <w:r w:rsidRPr="00F003C1">
        <w:rPr>
          <w:rFonts w:ascii="Times New Roman" w:hAnsi="Times New Roman" w:cs="Times New Roman"/>
          <w:i/>
          <w:iCs/>
        </w:rPr>
        <w:t xml:space="preserve">‘In praise of educational research’: Formative </w:t>
      </w:r>
      <w:r w:rsidR="00F003C1">
        <w:rPr>
          <w:rFonts w:ascii="Times New Roman" w:hAnsi="Times New Roman" w:cs="Times New Roman"/>
          <w:i/>
          <w:iCs/>
          <w:lang w:val="id-ID"/>
        </w:rPr>
        <w:t>Assessment</w:t>
      </w:r>
      <w:r w:rsidRPr="00F003C1">
        <w:rPr>
          <w:rFonts w:ascii="Times New Roman" w:hAnsi="Times New Roman" w:cs="Times New Roman"/>
          <w:i/>
          <w:iCs/>
        </w:rPr>
        <w:t>.</w:t>
      </w:r>
      <w:r w:rsidRPr="00F003C1">
        <w:rPr>
          <w:rFonts w:ascii="Times New Roman" w:hAnsi="Times New Roman" w:cs="Times New Roman"/>
        </w:rPr>
        <w:t xml:space="preserve"> British Educational Research Journal 29 (5): 623-37.</w:t>
      </w:r>
    </w:p>
    <w:p w14:paraId="28391761" w14:textId="5425479E" w:rsidR="00F003C1" w:rsidRDefault="00F003C1" w:rsidP="00F003C1">
      <w:pPr>
        <w:pStyle w:val="ListParagraph"/>
        <w:spacing w:after="0" w:line="240" w:lineRule="auto"/>
        <w:ind w:left="851" w:hanging="709"/>
        <w:jc w:val="both"/>
        <w:rPr>
          <w:rFonts w:ascii="Times New Roman" w:hAnsi="Times New Roman" w:cs="Times New Roman"/>
        </w:rPr>
      </w:pPr>
      <w:r>
        <w:rPr>
          <w:rFonts w:ascii="Times New Roman" w:hAnsi="Times New Roman" w:cs="Times New Roman"/>
          <w:lang w:val="id-ID"/>
        </w:rPr>
        <w:t>[</w:t>
      </w:r>
      <w:r w:rsidR="000756F4">
        <w:rPr>
          <w:rFonts w:ascii="Times New Roman" w:hAnsi="Times New Roman" w:cs="Times New Roman"/>
          <w:lang w:val="id-ID"/>
        </w:rPr>
        <w:t>2</w:t>
      </w:r>
      <w:r w:rsidR="00153B2D">
        <w:rPr>
          <w:rFonts w:ascii="Times New Roman" w:hAnsi="Times New Roman" w:cs="Times New Roman"/>
          <w:lang w:val="id-ID"/>
        </w:rPr>
        <w:t>3</w:t>
      </w:r>
      <w:r>
        <w:rPr>
          <w:rFonts w:ascii="Times New Roman" w:hAnsi="Times New Roman" w:cs="Times New Roman"/>
          <w:lang w:val="id-ID"/>
        </w:rPr>
        <w:t xml:space="preserve">] </w:t>
      </w:r>
      <w:r w:rsidR="008478EF" w:rsidRPr="00F003C1">
        <w:rPr>
          <w:rFonts w:ascii="Times New Roman" w:hAnsi="Times New Roman" w:cs="Times New Roman"/>
        </w:rPr>
        <w:t>Berry, John</w:t>
      </w:r>
      <w:r>
        <w:rPr>
          <w:rFonts w:ascii="Times New Roman" w:hAnsi="Times New Roman" w:cs="Times New Roman"/>
          <w:lang w:val="id-ID"/>
        </w:rPr>
        <w:t xml:space="preserve"> &amp;</w:t>
      </w:r>
      <w:r w:rsidR="008478EF" w:rsidRPr="00F003C1">
        <w:rPr>
          <w:rFonts w:ascii="Times New Roman" w:hAnsi="Times New Roman" w:cs="Times New Roman"/>
        </w:rPr>
        <w:t xml:space="preserve"> Melvin A. Nyman. </w:t>
      </w:r>
      <w:r>
        <w:rPr>
          <w:rFonts w:ascii="Times New Roman" w:hAnsi="Times New Roman" w:cs="Times New Roman"/>
          <w:lang w:val="id-ID"/>
        </w:rPr>
        <w:t>(</w:t>
      </w:r>
      <w:r w:rsidR="008478EF" w:rsidRPr="00F003C1">
        <w:rPr>
          <w:rFonts w:ascii="Times New Roman" w:hAnsi="Times New Roman" w:cs="Times New Roman"/>
        </w:rPr>
        <w:t>2002</w:t>
      </w:r>
      <w:r>
        <w:rPr>
          <w:rFonts w:ascii="Times New Roman" w:hAnsi="Times New Roman" w:cs="Times New Roman"/>
          <w:lang w:val="id-ID"/>
        </w:rPr>
        <w:t>)</w:t>
      </w:r>
      <w:r w:rsidR="008478EF" w:rsidRPr="00F003C1">
        <w:rPr>
          <w:rFonts w:ascii="Times New Roman" w:hAnsi="Times New Roman" w:cs="Times New Roman"/>
        </w:rPr>
        <w:t xml:space="preserve">. </w:t>
      </w:r>
      <w:r w:rsidR="008478EF" w:rsidRPr="00F003C1">
        <w:rPr>
          <w:rFonts w:ascii="Times New Roman" w:hAnsi="Times New Roman" w:cs="Times New Roman"/>
          <w:i/>
          <w:iCs/>
        </w:rPr>
        <w:t>Small-group assessment methods in mathematics.</w:t>
      </w:r>
      <w:r w:rsidR="008478EF" w:rsidRPr="00F003C1">
        <w:rPr>
          <w:rFonts w:ascii="Times New Roman" w:hAnsi="Times New Roman" w:cs="Times New Roman"/>
        </w:rPr>
        <w:t xml:space="preserve"> International Journal of Mathematical Education in Science and Technology 33 (5): 641-9, </w:t>
      </w:r>
      <w:hyperlink r:id="rId11" w:history="1">
        <w:r w:rsidR="008478EF" w:rsidRPr="00F003C1">
          <w:rPr>
            <w:rStyle w:val="Hyperlink"/>
            <w:rFonts w:ascii="Times New Roman" w:hAnsi="Times New Roman" w:cs="Times New Roman"/>
          </w:rPr>
          <w:t>http://dx.doi.org/10.1080/00207390210144034</w:t>
        </w:r>
      </w:hyperlink>
      <w:r w:rsidR="008478EF" w:rsidRPr="00F003C1">
        <w:rPr>
          <w:rFonts w:ascii="Times New Roman" w:hAnsi="Times New Roman" w:cs="Times New Roman"/>
        </w:rPr>
        <w:t>.</w:t>
      </w:r>
    </w:p>
    <w:p w14:paraId="094896BE" w14:textId="74599137" w:rsidR="00F003C1" w:rsidRDefault="00F003C1" w:rsidP="00F003C1">
      <w:pPr>
        <w:pStyle w:val="ListParagraph"/>
        <w:spacing w:after="0" w:line="240" w:lineRule="auto"/>
        <w:ind w:left="851" w:hanging="709"/>
        <w:jc w:val="both"/>
        <w:rPr>
          <w:rFonts w:ascii="Times New Roman" w:hAnsi="Times New Roman" w:cs="Times New Roman"/>
        </w:rPr>
      </w:pPr>
      <w:r>
        <w:rPr>
          <w:rFonts w:ascii="Times New Roman" w:hAnsi="Times New Roman" w:cs="Times New Roman"/>
          <w:lang w:val="id-ID"/>
        </w:rPr>
        <w:t>[</w:t>
      </w:r>
      <w:r w:rsidR="000756F4">
        <w:rPr>
          <w:rFonts w:ascii="Times New Roman" w:hAnsi="Times New Roman" w:cs="Times New Roman"/>
          <w:lang w:val="id-ID"/>
        </w:rPr>
        <w:t>2</w:t>
      </w:r>
      <w:r w:rsidR="00153B2D">
        <w:rPr>
          <w:rFonts w:ascii="Times New Roman" w:hAnsi="Times New Roman" w:cs="Times New Roman"/>
          <w:lang w:val="id-ID"/>
        </w:rPr>
        <w:t>4</w:t>
      </w:r>
      <w:r>
        <w:rPr>
          <w:rFonts w:ascii="Times New Roman" w:hAnsi="Times New Roman" w:cs="Times New Roman"/>
          <w:lang w:val="id-ID"/>
        </w:rPr>
        <w:t>] Kagesten</w:t>
      </w:r>
      <w:r w:rsidR="008478EF" w:rsidRPr="00F003C1">
        <w:rPr>
          <w:rFonts w:ascii="Times New Roman" w:hAnsi="Times New Roman" w:cs="Times New Roman"/>
        </w:rPr>
        <w:t>, Owe</w:t>
      </w:r>
      <w:r>
        <w:rPr>
          <w:rFonts w:ascii="Times New Roman" w:hAnsi="Times New Roman" w:cs="Times New Roman"/>
          <w:lang w:val="id-ID"/>
        </w:rPr>
        <w:t xml:space="preserve"> &amp;</w:t>
      </w:r>
      <w:r w:rsidR="008478EF" w:rsidRPr="00F003C1">
        <w:rPr>
          <w:rFonts w:ascii="Times New Roman" w:hAnsi="Times New Roman" w:cs="Times New Roman"/>
        </w:rPr>
        <w:t xml:space="preserve"> Johann Engelbrecht. </w:t>
      </w:r>
      <w:r>
        <w:rPr>
          <w:rFonts w:ascii="Times New Roman" w:hAnsi="Times New Roman" w:cs="Times New Roman"/>
          <w:lang w:val="id-ID"/>
        </w:rPr>
        <w:t>(</w:t>
      </w:r>
      <w:r w:rsidR="008478EF" w:rsidRPr="00F003C1">
        <w:rPr>
          <w:rFonts w:ascii="Times New Roman" w:hAnsi="Times New Roman" w:cs="Times New Roman"/>
        </w:rPr>
        <w:t>2007</w:t>
      </w:r>
      <w:r>
        <w:rPr>
          <w:rFonts w:ascii="Times New Roman" w:hAnsi="Times New Roman" w:cs="Times New Roman"/>
          <w:lang w:val="id-ID"/>
        </w:rPr>
        <w:t>)</w:t>
      </w:r>
      <w:r w:rsidR="008478EF" w:rsidRPr="00F003C1">
        <w:rPr>
          <w:rFonts w:ascii="Times New Roman" w:hAnsi="Times New Roman" w:cs="Times New Roman"/>
        </w:rPr>
        <w:t xml:space="preserve">. </w:t>
      </w:r>
      <w:r w:rsidR="008478EF" w:rsidRPr="00F003C1">
        <w:rPr>
          <w:rFonts w:ascii="Times New Roman" w:hAnsi="Times New Roman" w:cs="Times New Roman"/>
          <w:i/>
          <w:iCs/>
        </w:rPr>
        <w:t>Student group presentations: A learning instrument in undergraduate mathematics for engineering students.</w:t>
      </w:r>
      <w:r w:rsidR="008478EF" w:rsidRPr="00F003C1">
        <w:rPr>
          <w:rFonts w:ascii="Times New Roman" w:hAnsi="Times New Roman" w:cs="Times New Roman"/>
        </w:rPr>
        <w:t xml:space="preserve"> European Journal of Engineering Education 32 (3): 303-14, </w:t>
      </w:r>
      <w:hyperlink r:id="rId12" w:history="1">
        <w:r w:rsidR="008478EF" w:rsidRPr="00F003C1">
          <w:rPr>
            <w:rStyle w:val="Hyperlink"/>
            <w:rFonts w:ascii="Times New Roman" w:hAnsi="Times New Roman" w:cs="Times New Roman"/>
          </w:rPr>
          <w:t>http://dx.doi.org/10.1080/03043790701276833</w:t>
        </w:r>
      </w:hyperlink>
      <w:r w:rsidR="008478EF" w:rsidRPr="00F003C1">
        <w:rPr>
          <w:rFonts w:ascii="Times New Roman" w:hAnsi="Times New Roman" w:cs="Times New Roman"/>
        </w:rPr>
        <w:t>.</w:t>
      </w:r>
    </w:p>
    <w:p w14:paraId="7B54B122" w14:textId="4181E5DB" w:rsidR="000B6300" w:rsidRPr="00EE7008" w:rsidRDefault="00F003C1" w:rsidP="00EE7008">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0756F4">
        <w:rPr>
          <w:rFonts w:ascii="Times New Roman" w:hAnsi="Times New Roman" w:cs="Times New Roman"/>
          <w:lang w:val="id-ID"/>
        </w:rPr>
        <w:t>2</w:t>
      </w:r>
      <w:r w:rsidR="00153B2D">
        <w:rPr>
          <w:rFonts w:ascii="Times New Roman" w:hAnsi="Times New Roman" w:cs="Times New Roman"/>
          <w:lang w:val="id-ID"/>
        </w:rPr>
        <w:t>5</w:t>
      </w:r>
      <w:r>
        <w:rPr>
          <w:rFonts w:ascii="Times New Roman" w:hAnsi="Times New Roman" w:cs="Times New Roman"/>
          <w:lang w:val="id-ID"/>
        </w:rPr>
        <w:t xml:space="preserve">] </w:t>
      </w:r>
      <w:r w:rsidR="008478EF" w:rsidRPr="00F003C1">
        <w:rPr>
          <w:rFonts w:ascii="Times New Roman" w:hAnsi="Times New Roman" w:cs="Times New Roman"/>
        </w:rPr>
        <w:t xml:space="preserve">Topping, K. (1998). </w:t>
      </w:r>
      <w:r w:rsidR="008478EF" w:rsidRPr="00F003C1">
        <w:rPr>
          <w:rFonts w:ascii="Times New Roman" w:hAnsi="Times New Roman" w:cs="Times New Roman"/>
          <w:i/>
          <w:iCs/>
        </w:rPr>
        <w:t>Peer assessment between students in colleges and universities</w:t>
      </w:r>
      <w:r w:rsidR="008478EF" w:rsidRPr="00F003C1">
        <w:rPr>
          <w:rFonts w:ascii="Times New Roman" w:hAnsi="Times New Roman" w:cs="Times New Roman"/>
        </w:rPr>
        <w:t>. Review of educational Research, 68(3), 249–276</w:t>
      </w:r>
    </w:p>
    <w:p w14:paraId="7B1C61E1" w14:textId="6FF83FAF" w:rsidR="000B6300" w:rsidRDefault="000B6300" w:rsidP="000B6300">
      <w:pPr>
        <w:pStyle w:val="ListParagraph"/>
        <w:spacing w:after="0" w:line="240" w:lineRule="auto"/>
        <w:ind w:left="851" w:hanging="709"/>
        <w:jc w:val="both"/>
        <w:rPr>
          <w:rFonts w:ascii="Times New Roman" w:hAnsi="Times New Roman" w:cs="Times New Roman"/>
          <w:color w:val="000000"/>
          <w:lang w:val="id-ID"/>
        </w:rPr>
      </w:pPr>
      <w:r>
        <w:rPr>
          <w:rFonts w:ascii="Times New Roman" w:hAnsi="Times New Roman" w:cs="Times New Roman"/>
          <w:color w:val="000000"/>
          <w:lang w:val="id-ID"/>
        </w:rPr>
        <w:t>[</w:t>
      </w:r>
      <w:r w:rsidR="002C05B4">
        <w:rPr>
          <w:rFonts w:ascii="Times New Roman" w:hAnsi="Times New Roman" w:cs="Times New Roman"/>
          <w:color w:val="000000"/>
          <w:lang w:val="id-ID"/>
        </w:rPr>
        <w:t>2</w:t>
      </w:r>
      <w:r w:rsidR="00153B2D">
        <w:rPr>
          <w:rFonts w:ascii="Times New Roman" w:hAnsi="Times New Roman" w:cs="Times New Roman"/>
          <w:color w:val="000000"/>
          <w:lang w:val="id-ID"/>
        </w:rPr>
        <w:t>6</w:t>
      </w:r>
      <w:r>
        <w:rPr>
          <w:rFonts w:ascii="Times New Roman" w:hAnsi="Times New Roman" w:cs="Times New Roman"/>
          <w:color w:val="000000"/>
          <w:lang w:val="id-ID"/>
        </w:rPr>
        <w:t xml:space="preserve">] Black, P., &amp; Graham Bent. (2013). </w:t>
      </w:r>
      <w:r>
        <w:rPr>
          <w:rFonts w:ascii="Times New Roman" w:hAnsi="Times New Roman" w:cs="Times New Roman"/>
          <w:i/>
          <w:iCs/>
          <w:color w:val="000000"/>
          <w:lang w:val="id-ID"/>
        </w:rPr>
        <w:t>Assessment and Classroom Learning.</w:t>
      </w:r>
      <w:r>
        <w:rPr>
          <w:rFonts w:ascii="Times New Roman" w:hAnsi="Times New Roman" w:cs="Times New Roman"/>
          <w:color w:val="000000"/>
          <w:lang w:val="id-ID"/>
        </w:rPr>
        <w:t xml:space="preserve"> Assessment in Education: Principles Policy and Practice. 5(1), 7-74.</w:t>
      </w:r>
    </w:p>
    <w:p w14:paraId="0AE3F0C0" w14:textId="7AB1C275" w:rsidR="000B6300" w:rsidRDefault="000B6300" w:rsidP="000B6300">
      <w:pPr>
        <w:pStyle w:val="ListParagraph"/>
        <w:spacing w:after="0" w:line="240" w:lineRule="auto"/>
        <w:ind w:left="851" w:hanging="709"/>
        <w:jc w:val="both"/>
        <w:rPr>
          <w:rFonts w:ascii="Times New Roman" w:hAnsi="Times New Roman" w:cs="Times New Roman"/>
          <w:color w:val="000000"/>
          <w:lang w:val="id-ID"/>
        </w:rPr>
      </w:pPr>
      <w:r>
        <w:rPr>
          <w:rFonts w:ascii="Times New Roman" w:hAnsi="Times New Roman" w:cs="Times New Roman"/>
          <w:color w:val="000000"/>
          <w:lang w:val="id-ID"/>
        </w:rPr>
        <w:t>[</w:t>
      </w:r>
      <w:r w:rsidR="00EE7008">
        <w:rPr>
          <w:rFonts w:ascii="Times New Roman" w:hAnsi="Times New Roman" w:cs="Times New Roman"/>
          <w:color w:val="000000"/>
          <w:lang w:val="id-ID"/>
        </w:rPr>
        <w:t>2</w:t>
      </w:r>
      <w:r w:rsidR="00153B2D">
        <w:rPr>
          <w:rFonts w:ascii="Times New Roman" w:hAnsi="Times New Roman" w:cs="Times New Roman"/>
          <w:color w:val="000000"/>
          <w:lang w:val="id-ID"/>
        </w:rPr>
        <w:t>7</w:t>
      </w:r>
      <w:r>
        <w:rPr>
          <w:rFonts w:ascii="Times New Roman" w:hAnsi="Times New Roman" w:cs="Times New Roman"/>
          <w:color w:val="000000"/>
          <w:lang w:val="id-ID"/>
        </w:rPr>
        <w:t xml:space="preserve">] Johnson, Graham Bent. (2013). </w:t>
      </w:r>
      <w:r>
        <w:rPr>
          <w:rFonts w:ascii="Times New Roman" w:hAnsi="Times New Roman" w:cs="Times New Roman"/>
          <w:i/>
          <w:iCs/>
          <w:color w:val="000000"/>
          <w:lang w:val="id-ID"/>
        </w:rPr>
        <w:t>Student Perception of The Flipped Classroom</w:t>
      </w:r>
      <w:r>
        <w:rPr>
          <w:rFonts w:ascii="Times New Roman" w:hAnsi="Times New Roman" w:cs="Times New Roman"/>
          <w:color w:val="000000"/>
          <w:lang w:val="id-ID"/>
        </w:rPr>
        <w:t>. Kanada: University of Brithish Columbia</w:t>
      </w:r>
    </w:p>
    <w:p w14:paraId="65979A8A" w14:textId="497D76A4" w:rsidR="000B6300" w:rsidRDefault="000B6300" w:rsidP="000B6300">
      <w:pPr>
        <w:pStyle w:val="ListParagraph"/>
        <w:spacing w:after="0" w:line="240" w:lineRule="auto"/>
        <w:ind w:left="851" w:hanging="709"/>
        <w:jc w:val="both"/>
        <w:rPr>
          <w:rFonts w:ascii="Times New Roman" w:hAnsi="Times New Roman" w:cs="Times New Roman"/>
          <w:color w:val="000000"/>
          <w:lang w:val="id-ID"/>
        </w:rPr>
      </w:pPr>
      <w:r>
        <w:rPr>
          <w:rFonts w:ascii="Times New Roman" w:hAnsi="Times New Roman" w:cs="Times New Roman"/>
          <w:color w:val="000000"/>
          <w:lang w:val="id-ID"/>
        </w:rPr>
        <w:lastRenderedPageBreak/>
        <w:t>[</w:t>
      </w:r>
      <w:r w:rsidR="00397569">
        <w:rPr>
          <w:rFonts w:ascii="Times New Roman" w:hAnsi="Times New Roman" w:cs="Times New Roman"/>
          <w:color w:val="000000"/>
          <w:lang w:val="id-ID"/>
        </w:rPr>
        <w:t>2</w:t>
      </w:r>
      <w:r w:rsidR="00153B2D">
        <w:rPr>
          <w:rFonts w:ascii="Times New Roman" w:hAnsi="Times New Roman" w:cs="Times New Roman"/>
          <w:color w:val="000000"/>
          <w:lang w:val="id-ID"/>
        </w:rPr>
        <w:t>8</w:t>
      </w:r>
      <w:r>
        <w:rPr>
          <w:rFonts w:ascii="Times New Roman" w:hAnsi="Times New Roman" w:cs="Times New Roman"/>
          <w:color w:val="000000"/>
          <w:lang w:val="id-ID"/>
        </w:rPr>
        <w:t xml:space="preserve">] Chrysanthou, Paraskevi Michael. Gagatsis, Athanasios &amp; Vannini, Ira. (2014). </w:t>
      </w:r>
      <w:r>
        <w:rPr>
          <w:rFonts w:ascii="Times New Roman" w:hAnsi="Times New Roman" w:cs="Times New Roman"/>
          <w:i/>
          <w:iCs/>
          <w:color w:val="000000"/>
          <w:lang w:val="id-ID"/>
        </w:rPr>
        <w:t>Formative Assessment in Mathematics: A Theoretical Model.</w:t>
      </w:r>
      <w:r>
        <w:rPr>
          <w:rFonts w:ascii="Times New Roman" w:hAnsi="Times New Roman" w:cs="Times New Roman"/>
          <w:color w:val="000000"/>
          <w:lang w:val="id-ID"/>
        </w:rPr>
        <w:t xml:space="preserve"> Acta Didactica Universitatis Comenianae Mathematics 14, 43-70.</w:t>
      </w:r>
    </w:p>
    <w:p w14:paraId="04108118" w14:textId="5846E955" w:rsidR="000B6300" w:rsidRPr="00405EDD" w:rsidRDefault="000B6300" w:rsidP="000B6300">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153B2D">
        <w:rPr>
          <w:rFonts w:ascii="Times New Roman" w:hAnsi="Times New Roman" w:cs="Times New Roman"/>
          <w:lang w:val="id-ID"/>
        </w:rPr>
        <w:t>29</w:t>
      </w:r>
      <w:r>
        <w:rPr>
          <w:rFonts w:ascii="Times New Roman" w:hAnsi="Times New Roman" w:cs="Times New Roman"/>
          <w:lang w:val="id-ID"/>
        </w:rPr>
        <w:t xml:space="preserve">] Andika, R, I.K, Sari, Y. Ningsih, Masniladevi &amp; Helsa. (2019). </w:t>
      </w:r>
      <w:r>
        <w:rPr>
          <w:rFonts w:ascii="Times New Roman" w:hAnsi="Times New Roman" w:cs="Times New Roman"/>
          <w:i/>
          <w:iCs/>
          <w:lang w:val="id-ID"/>
        </w:rPr>
        <w:t>Assessment for learning on Mathematics.</w:t>
      </w:r>
      <w:r>
        <w:rPr>
          <w:rFonts w:ascii="Times New Roman" w:hAnsi="Times New Roman" w:cs="Times New Roman"/>
          <w:lang w:val="id-ID"/>
        </w:rPr>
        <w:t xml:space="preserve"> Journal of Physics: Conference Series.</w:t>
      </w:r>
    </w:p>
    <w:p w14:paraId="08352AD9" w14:textId="44AE225F" w:rsidR="000B6300" w:rsidRDefault="000B6300" w:rsidP="000B6300">
      <w:pPr>
        <w:pStyle w:val="ListParagraph"/>
        <w:spacing w:after="0" w:line="240" w:lineRule="auto"/>
        <w:ind w:left="851" w:hanging="709"/>
        <w:jc w:val="both"/>
        <w:rPr>
          <w:rFonts w:ascii="Times New Roman" w:hAnsi="Times New Roman" w:cs="Times New Roman"/>
          <w:color w:val="000000"/>
          <w:lang w:val="id-ID"/>
        </w:rPr>
      </w:pPr>
      <w:r>
        <w:rPr>
          <w:rFonts w:ascii="Times New Roman" w:hAnsi="Times New Roman" w:cs="Times New Roman"/>
          <w:color w:val="000000"/>
          <w:lang w:val="id-ID"/>
        </w:rPr>
        <w:t>[</w:t>
      </w:r>
      <w:r w:rsidR="000756F4">
        <w:rPr>
          <w:rFonts w:ascii="Times New Roman" w:hAnsi="Times New Roman" w:cs="Times New Roman"/>
          <w:color w:val="000000"/>
          <w:lang w:val="id-ID"/>
        </w:rPr>
        <w:t>3</w:t>
      </w:r>
      <w:r w:rsidR="00153B2D">
        <w:rPr>
          <w:rFonts w:ascii="Times New Roman" w:hAnsi="Times New Roman" w:cs="Times New Roman"/>
          <w:color w:val="000000"/>
          <w:lang w:val="id-ID"/>
        </w:rPr>
        <w:t>0</w:t>
      </w:r>
      <w:r>
        <w:rPr>
          <w:rFonts w:ascii="Times New Roman" w:hAnsi="Times New Roman" w:cs="Times New Roman"/>
          <w:color w:val="000000"/>
          <w:lang w:val="id-ID"/>
        </w:rPr>
        <w:t xml:space="preserve">] Rakoczy, Katrin. et al. (2019). </w:t>
      </w:r>
      <w:r>
        <w:rPr>
          <w:rFonts w:ascii="Times New Roman" w:hAnsi="Times New Roman" w:cs="Times New Roman"/>
          <w:i/>
          <w:iCs/>
          <w:color w:val="000000"/>
          <w:lang w:val="id-ID"/>
        </w:rPr>
        <w:t>Formative Assessment in Mathematics: Mediated by Feedback’s Perceived Usefulness and Student’s Self-Efficacy</w:t>
      </w:r>
      <w:r>
        <w:rPr>
          <w:rFonts w:ascii="Times New Roman" w:hAnsi="Times New Roman" w:cs="Times New Roman"/>
          <w:color w:val="000000"/>
          <w:lang w:val="id-ID"/>
        </w:rPr>
        <w:t>. Elsevier: Learning and Instruction (60), 154-165.</w:t>
      </w:r>
    </w:p>
    <w:p w14:paraId="7AB971FD" w14:textId="53FF333F" w:rsidR="000B6300" w:rsidRDefault="000B6300" w:rsidP="000B6300">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color w:val="000000"/>
          <w:lang w:val="id-ID"/>
        </w:rPr>
        <w:t>[</w:t>
      </w:r>
      <w:r w:rsidR="000756F4">
        <w:rPr>
          <w:rFonts w:ascii="Times New Roman" w:hAnsi="Times New Roman" w:cs="Times New Roman"/>
          <w:color w:val="000000"/>
          <w:lang w:val="id-ID"/>
        </w:rPr>
        <w:t>3</w:t>
      </w:r>
      <w:r w:rsidR="00153B2D">
        <w:rPr>
          <w:rFonts w:ascii="Times New Roman" w:hAnsi="Times New Roman" w:cs="Times New Roman"/>
          <w:color w:val="000000"/>
          <w:lang w:val="id-ID"/>
        </w:rPr>
        <w:t>1</w:t>
      </w:r>
      <w:r>
        <w:rPr>
          <w:rFonts w:ascii="Times New Roman" w:hAnsi="Times New Roman" w:cs="Times New Roman"/>
          <w:color w:val="000000"/>
          <w:lang w:val="id-ID"/>
        </w:rPr>
        <w:t xml:space="preserve">] Lai, C., &amp; Hwang, G. (2016). </w:t>
      </w:r>
      <w:r>
        <w:rPr>
          <w:rFonts w:ascii="Times New Roman" w:hAnsi="Times New Roman" w:cs="Times New Roman"/>
          <w:i/>
          <w:iCs/>
          <w:lang w:val="id-ID"/>
        </w:rPr>
        <w:t>A Self-Regulated Flipped Classroom Approach to Improving Students’ Learning Performance in a Mathematics Course.</w:t>
      </w:r>
      <w:r>
        <w:rPr>
          <w:rFonts w:ascii="Times New Roman" w:hAnsi="Times New Roman" w:cs="Times New Roman"/>
          <w:lang w:val="id-ID"/>
        </w:rPr>
        <w:t xml:space="preserve"> Computers &amp; Education, 1-47. </w:t>
      </w:r>
      <w:hyperlink r:id="rId13" w:history="1">
        <w:r w:rsidRPr="00C21171">
          <w:rPr>
            <w:rStyle w:val="Hyperlink"/>
            <w:rFonts w:ascii="Times New Roman" w:hAnsi="Times New Roman" w:cs="Times New Roman"/>
          </w:rPr>
          <w:t>https://doi.org/10.1016/j.compedu.2016.05.006</w:t>
        </w:r>
      </w:hyperlink>
      <w:r>
        <w:rPr>
          <w:rFonts w:ascii="Times New Roman" w:hAnsi="Times New Roman" w:cs="Times New Roman"/>
          <w:lang w:val="id-ID"/>
        </w:rPr>
        <w:t>.</w:t>
      </w:r>
    </w:p>
    <w:p w14:paraId="5E303A2C" w14:textId="28D3AECC" w:rsidR="000B6300" w:rsidRDefault="000B6300" w:rsidP="000B6300">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color w:val="000000"/>
          <w:lang w:val="id-ID"/>
        </w:rPr>
        <w:t>[</w:t>
      </w:r>
      <w:r w:rsidR="000756F4">
        <w:rPr>
          <w:rFonts w:ascii="Times New Roman" w:hAnsi="Times New Roman" w:cs="Times New Roman"/>
          <w:color w:val="000000"/>
          <w:lang w:val="id-ID"/>
        </w:rPr>
        <w:t>3</w:t>
      </w:r>
      <w:r w:rsidR="00153B2D">
        <w:rPr>
          <w:rFonts w:ascii="Times New Roman" w:hAnsi="Times New Roman" w:cs="Times New Roman"/>
          <w:color w:val="000000"/>
          <w:lang w:val="id-ID"/>
        </w:rPr>
        <w:t>2</w:t>
      </w:r>
      <w:r>
        <w:rPr>
          <w:rFonts w:ascii="Times New Roman" w:hAnsi="Times New Roman" w:cs="Times New Roman"/>
          <w:color w:val="000000"/>
          <w:lang w:val="id-ID"/>
        </w:rPr>
        <w:t xml:space="preserve">] Muir, T., &amp; Geiger, V. (2015). </w:t>
      </w:r>
      <w:r>
        <w:rPr>
          <w:rFonts w:ascii="Times New Roman" w:hAnsi="Times New Roman" w:cs="Times New Roman"/>
          <w:i/>
          <w:iCs/>
          <w:color w:val="000000"/>
          <w:lang w:val="id-ID"/>
        </w:rPr>
        <w:t xml:space="preserve">The Affordances of Using a Flipped Classroom Approach in the Teaching of Mathematics: A Case Study of a Grade 10 Mathematics Class. </w:t>
      </w:r>
      <w:r>
        <w:rPr>
          <w:rFonts w:ascii="Times New Roman" w:hAnsi="Times New Roman" w:cs="Times New Roman"/>
          <w:color w:val="000000"/>
          <w:lang w:val="id-ID"/>
        </w:rPr>
        <w:t xml:space="preserve"> Mathematics Education Research Group of Australasia, 28(1), 149-171</w:t>
      </w:r>
      <w:r w:rsidRPr="005673C5">
        <w:rPr>
          <w:rFonts w:ascii="Times New Roman" w:hAnsi="Times New Roman" w:cs="Times New Roman"/>
          <w:color w:val="000000"/>
          <w:lang w:val="id-ID"/>
        </w:rPr>
        <w:t xml:space="preserve">. </w:t>
      </w:r>
      <w:hyperlink r:id="rId14" w:history="1">
        <w:r w:rsidRPr="00C21171">
          <w:rPr>
            <w:rStyle w:val="Hyperlink"/>
            <w:rFonts w:ascii="Times New Roman" w:hAnsi="Times New Roman" w:cs="Times New Roman"/>
          </w:rPr>
          <w:t>https://doi.org/10.1007/s13394-015-0165-8</w:t>
        </w:r>
      </w:hyperlink>
      <w:r>
        <w:rPr>
          <w:rFonts w:ascii="Times New Roman" w:hAnsi="Times New Roman" w:cs="Times New Roman"/>
          <w:lang w:val="id-ID"/>
        </w:rPr>
        <w:t>.</w:t>
      </w:r>
    </w:p>
    <w:p w14:paraId="6F8861AC" w14:textId="120198AB" w:rsidR="00257EAC" w:rsidRPr="00313FAE" w:rsidRDefault="000B6300" w:rsidP="00313FAE">
      <w:pPr>
        <w:pStyle w:val="ListParagraph"/>
        <w:spacing w:after="0" w:line="240" w:lineRule="auto"/>
        <w:ind w:left="851" w:hanging="709"/>
        <w:jc w:val="both"/>
        <w:rPr>
          <w:rFonts w:ascii="Times New Roman" w:hAnsi="Times New Roman" w:cs="Times New Roman"/>
          <w:lang w:val="id-ID"/>
        </w:rPr>
      </w:pPr>
      <w:r>
        <w:rPr>
          <w:rFonts w:ascii="Times New Roman" w:hAnsi="Times New Roman" w:cs="Times New Roman"/>
          <w:lang w:val="id-ID"/>
        </w:rPr>
        <w:t>[</w:t>
      </w:r>
      <w:r w:rsidR="000756F4">
        <w:rPr>
          <w:rFonts w:ascii="Times New Roman" w:hAnsi="Times New Roman" w:cs="Times New Roman"/>
          <w:lang w:val="id-ID"/>
        </w:rPr>
        <w:t>3</w:t>
      </w:r>
      <w:r w:rsidR="00153B2D">
        <w:rPr>
          <w:rFonts w:ascii="Times New Roman" w:hAnsi="Times New Roman" w:cs="Times New Roman"/>
          <w:lang w:val="id-ID"/>
        </w:rPr>
        <w:t>3</w:t>
      </w:r>
      <w:r>
        <w:rPr>
          <w:rFonts w:ascii="Times New Roman" w:hAnsi="Times New Roman" w:cs="Times New Roman"/>
          <w:lang w:val="id-ID"/>
        </w:rPr>
        <w:t xml:space="preserve">] Ogden, L. (2015). </w:t>
      </w:r>
      <w:r>
        <w:rPr>
          <w:rFonts w:ascii="Times New Roman" w:hAnsi="Times New Roman" w:cs="Times New Roman"/>
          <w:i/>
          <w:iCs/>
          <w:lang w:val="id-ID"/>
        </w:rPr>
        <w:t>Student Preception of The Flipped Classroom in College Algebra.</w:t>
      </w:r>
      <w:r>
        <w:rPr>
          <w:rFonts w:ascii="Times New Roman" w:hAnsi="Times New Roman" w:cs="Times New Roman"/>
          <w:lang w:val="id-ID"/>
        </w:rPr>
        <w:t xml:space="preserve"> Primus, 25, 782-791. </w:t>
      </w:r>
      <w:hyperlink r:id="rId15" w:history="1">
        <w:r w:rsidRPr="00C21171">
          <w:rPr>
            <w:rStyle w:val="Hyperlink"/>
            <w:rFonts w:ascii="Times New Roman" w:hAnsi="Times New Roman" w:cs="Times New Roman"/>
          </w:rPr>
          <w:t>https://doi.org/10.1080/10511970.2015.1054011</w:t>
        </w:r>
      </w:hyperlink>
      <w:r>
        <w:rPr>
          <w:rFonts w:ascii="Times New Roman" w:hAnsi="Times New Roman" w:cs="Times New Roman"/>
          <w:lang w:val="id-ID"/>
        </w:rPr>
        <w:t>.</w:t>
      </w:r>
    </w:p>
    <w:sectPr w:rsidR="00257EAC" w:rsidRPr="00313FAE" w:rsidSect="00DE3751">
      <w:pgSz w:w="12240" w:h="15840"/>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A272E"/>
    <w:multiLevelType w:val="hybridMultilevel"/>
    <w:tmpl w:val="F0129F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7B417D"/>
    <w:multiLevelType w:val="hybridMultilevel"/>
    <w:tmpl w:val="B2005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C323E06"/>
    <w:multiLevelType w:val="hybridMultilevel"/>
    <w:tmpl w:val="8D3A8102"/>
    <w:lvl w:ilvl="0" w:tplc="D07E10B4">
      <w:start w:val="1"/>
      <w:numFmt w:val="decimal"/>
      <w:lvlText w:val="2.%1"/>
      <w:lvlJc w:val="left"/>
      <w:pPr>
        <w:ind w:left="1004" w:hanging="360"/>
      </w:pPr>
      <w:rPr>
        <w:rFonts w:hint="default"/>
        <w:b/>
        <w:bCs/>
        <w:i/>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365F2526"/>
    <w:multiLevelType w:val="hybridMultilevel"/>
    <w:tmpl w:val="420C4C58"/>
    <w:lvl w:ilvl="0" w:tplc="026ADC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653AE0"/>
    <w:multiLevelType w:val="multilevel"/>
    <w:tmpl w:val="E89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B6379"/>
    <w:multiLevelType w:val="hybridMultilevel"/>
    <w:tmpl w:val="420C4C58"/>
    <w:lvl w:ilvl="0" w:tplc="026ADC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51"/>
    <w:rsid w:val="00002018"/>
    <w:rsid w:val="000229EC"/>
    <w:rsid w:val="00031FD4"/>
    <w:rsid w:val="00033AED"/>
    <w:rsid w:val="00040426"/>
    <w:rsid w:val="0005567F"/>
    <w:rsid w:val="000653E0"/>
    <w:rsid w:val="000666E9"/>
    <w:rsid w:val="000749FC"/>
    <w:rsid w:val="000756F4"/>
    <w:rsid w:val="0009052D"/>
    <w:rsid w:val="00091808"/>
    <w:rsid w:val="000930E3"/>
    <w:rsid w:val="000B6300"/>
    <w:rsid w:val="000D1AEE"/>
    <w:rsid w:val="000E02D7"/>
    <w:rsid w:val="0011090F"/>
    <w:rsid w:val="00131C69"/>
    <w:rsid w:val="001362CF"/>
    <w:rsid w:val="00153B2D"/>
    <w:rsid w:val="00155B8F"/>
    <w:rsid w:val="00161B0B"/>
    <w:rsid w:val="00164870"/>
    <w:rsid w:val="0018208E"/>
    <w:rsid w:val="001B188A"/>
    <w:rsid w:val="001B4014"/>
    <w:rsid w:val="001C4DB5"/>
    <w:rsid w:val="001D2AC9"/>
    <w:rsid w:val="00207A94"/>
    <w:rsid w:val="00213273"/>
    <w:rsid w:val="00214D4E"/>
    <w:rsid w:val="00216918"/>
    <w:rsid w:val="00247210"/>
    <w:rsid w:val="002562B4"/>
    <w:rsid w:val="00257EAC"/>
    <w:rsid w:val="00262B3D"/>
    <w:rsid w:val="00264DA8"/>
    <w:rsid w:val="00271A71"/>
    <w:rsid w:val="00285645"/>
    <w:rsid w:val="002943A1"/>
    <w:rsid w:val="002B196D"/>
    <w:rsid w:val="002B3AD3"/>
    <w:rsid w:val="002C05B4"/>
    <w:rsid w:val="002C5B45"/>
    <w:rsid w:val="002C6AA2"/>
    <w:rsid w:val="002E0BAC"/>
    <w:rsid w:val="002E345C"/>
    <w:rsid w:val="002E3B38"/>
    <w:rsid w:val="00302E64"/>
    <w:rsid w:val="003116E4"/>
    <w:rsid w:val="00313FAE"/>
    <w:rsid w:val="003145C4"/>
    <w:rsid w:val="00315CCD"/>
    <w:rsid w:val="003164D7"/>
    <w:rsid w:val="00321EF4"/>
    <w:rsid w:val="0033379B"/>
    <w:rsid w:val="00341816"/>
    <w:rsid w:val="00341820"/>
    <w:rsid w:val="0035292B"/>
    <w:rsid w:val="00356454"/>
    <w:rsid w:val="00371A14"/>
    <w:rsid w:val="00397569"/>
    <w:rsid w:val="003A7E42"/>
    <w:rsid w:val="003B2C69"/>
    <w:rsid w:val="003B3BE4"/>
    <w:rsid w:val="003F101A"/>
    <w:rsid w:val="00412614"/>
    <w:rsid w:val="004129DF"/>
    <w:rsid w:val="0042056D"/>
    <w:rsid w:val="00422AF1"/>
    <w:rsid w:val="00440F87"/>
    <w:rsid w:val="00445879"/>
    <w:rsid w:val="00465023"/>
    <w:rsid w:val="0047105E"/>
    <w:rsid w:val="004718ED"/>
    <w:rsid w:val="0048043A"/>
    <w:rsid w:val="0048705A"/>
    <w:rsid w:val="004D6089"/>
    <w:rsid w:val="004D7D32"/>
    <w:rsid w:val="004F0438"/>
    <w:rsid w:val="004F17C6"/>
    <w:rsid w:val="005029FE"/>
    <w:rsid w:val="00532BCC"/>
    <w:rsid w:val="005476FB"/>
    <w:rsid w:val="005708A6"/>
    <w:rsid w:val="00586377"/>
    <w:rsid w:val="00586C32"/>
    <w:rsid w:val="005919AA"/>
    <w:rsid w:val="00593816"/>
    <w:rsid w:val="005A7D44"/>
    <w:rsid w:val="005D275F"/>
    <w:rsid w:val="005E0D06"/>
    <w:rsid w:val="005E6BB8"/>
    <w:rsid w:val="005F135C"/>
    <w:rsid w:val="00603A27"/>
    <w:rsid w:val="00674613"/>
    <w:rsid w:val="00686966"/>
    <w:rsid w:val="006B1F35"/>
    <w:rsid w:val="006C1367"/>
    <w:rsid w:val="006C277E"/>
    <w:rsid w:val="006C45CB"/>
    <w:rsid w:val="006D3348"/>
    <w:rsid w:val="006D43DA"/>
    <w:rsid w:val="006D762C"/>
    <w:rsid w:val="006F4248"/>
    <w:rsid w:val="006F4A8E"/>
    <w:rsid w:val="006F7B8B"/>
    <w:rsid w:val="00702D6F"/>
    <w:rsid w:val="00710B4E"/>
    <w:rsid w:val="00721F4E"/>
    <w:rsid w:val="00727949"/>
    <w:rsid w:val="00733BA3"/>
    <w:rsid w:val="00757140"/>
    <w:rsid w:val="00790D19"/>
    <w:rsid w:val="007B026D"/>
    <w:rsid w:val="007B04DF"/>
    <w:rsid w:val="007D329E"/>
    <w:rsid w:val="007F3505"/>
    <w:rsid w:val="0080271C"/>
    <w:rsid w:val="00804AAE"/>
    <w:rsid w:val="00821547"/>
    <w:rsid w:val="008313F4"/>
    <w:rsid w:val="008412B5"/>
    <w:rsid w:val="008478EF"/>
    <w:rsid w:val="00850D4A"/>
    <w:rsid w:val="008560D8"/>
    <w:rsid w:val="00871D19"/>
    <w:rsid w:val="008961AD"/>
    <w:rsid w:val="008A6B7E"/>
    <w:rsid w:val="008B0AB9"/>
    <w:rsid w:val="008B4D4C"/>
    <w:rsid w:val="008D0C07"/>
    <w:rsid w:val="008F2EC3"/>
    <w:rsid w:val="00900779"/>
    <w:rsid w:val="009038D2"/>
    <w:rsid w:val="00911C9A"/>
    <w:rsid w:val="00921654"/>
    <w:rsid w:val="009444D1"/>
    <w:rsid w:val="009666B1"/>
    <w:rsid w:val="009742B1"/>
    <w:rsid w:val="009744A7"/>
    <w:rsid w:val="00981997"/>
    <w:rsid w:val="009962DB"/>
    <w:rsid w:val="009A2E8F"/>
    <w:rsid w:val="009C03F9"/>
    <w:rsid w:val="009C3A8D"/>
    <w:rsid w:val="009F2DF2"/>
    <w:rsid w:val="00A170F8"/>
    <w:rsid w:val="00A5100C"/>
    <w:rsid w:val="00A52B20"/>
    <w:rsid w:val="00A6433A"/>
    <w:rsid w:val="00A729C0"/>
    <w:rsid w:val="00A735B4"/>
    <w:rsid w:val="00A81B2A"/>
    <w:rsid w:val="00A82B96"/>
    <w:rsid w:val="00AA4FF6"/>
    <w:rsid w:val="00AB6187"/>
    <w:rsid w:val="00AF24A5"/>
    <w:rsid w:val="00AF49D1"/>
    <w:rsid w:val="00B173B7"/>
    <w:rsid w:val="00B2564F"/>
    <w:rsid w:val="00B30D83"/>
    <w:rsid w:val="00B34937"/>
    <w:rsid w:val="00B35224"/>
    <w:rsid w:val="00B37D7C"/>
    <w:rsid w:val="00B41C76"/>
    <w:rsid w:val="00B44670"/>
    <w:rsid w:val="00B476B5"/>
    <w:rsid w:val="00B5504C"/>
    <w:rsid w:val="00B64038"/>
    <w:rsid w:val="00B6572B"/>
    <w:rsid w:val="00B76F11"/>
    <w:rsid w:val="00B903D2"/>
    <w:rsid w:val="00B929AD"/>
    <w:rsid w:val="00BA2B72"/>
    <w:rsid w:val="00BA6AA4"/>
    <w:rsid w:val="00BB0468"/>
    <w:rsid w:val="00BB72FB"/>
    <w:rsid w:val="00BE7F7A"/>
    <w:rsid w:val="00BF1164"/>
    <w:rsid w:val="00BF5B58"/>
    <w:rsid w:val="00C03E2B"/>
    <w:rsid w:val="00C06306"/>
    <w:rsid w:val="00C10720"/>
    <w:rsid w:val="00C10F18"/>
    <w:rsid w:val="00C1311F"/>
    <w:rsid w:val="00C243D2"/>
    <w:rsid w:val="00C341CA"/>
    <w:rsid w:val="00C4316E"/>
    <w:rsid w:val="00C971DD"/>
    <w:rsid w:val="00CA0B0F"/>
    <w:rsid w:val="00CB154C"/>
    <w:rsid w:val="00CC6E19"/>
    <w:rsid w:val="00CD05A6"/>
    <w:rsid w:val="00CE04E9"/>
    <w:rsid w:val="00CE3452"/>
    <w:rsid w:val="00CF0AE0"/>
    <w:rsid w:val="00CF19DF"/>
    <w:rsid w:val="00CF3DA9"/>
    <w:rsid w:val="00D14800"/>
    <w:rsid w:val="00D35626"/>
    <w:rsid w:val="00D46D85"/>
    <w:rsid w:val="00D542AC"/>
    <w:rsid w:val="00D56972"/>
    <w:rsid w:val="00D65D7B"/>
    <w:rsid w:val="00D86573"/>
    <w:rsid w:val="00D957B5"/>
    <w:rsid w:val="00D95EA0"/>
    <w:rsid w:val="00DB5AE9"/>
    <w:rsid w:val="00DB5FA2"/>
    <w:rsid w:val="00DD034B"/>
    <w:rsid w:val="00DD074F"/>
    <w:rsid w:val="00DD3AE2"/>
    <w:rsid w:val="00DE3751"/>
    <w:rsid w:val="00E16D24"/>
    <w:rsid w:val="00E20E1E"/>
    <w:rsid w:val="00E244BE"/>
    <w:rsid w:val="00E3579C"/>
    <w:rsid w:val="00E66960"/>
    <w:rsid w:val="00E81FC1"/>
    <w:rsid w:val="00E82BD5"/>
    <w:rsid w:val="00E932BD"/>
    <w:rsid w:val="00EA1B73"/>
    <w:rsid w:val="00EA4063"/>
    <w:rsid w:val="00EE5557"/>
    <w:rsid w:val="00EE7008"/>
    <w:rsid w:val="00EF6ACF"/>
    <w:rsid w:val="00F003C1"/>
    <w:rsid w:val="00F04EAB"/>
    <w:rsid w:val="00F05B6A"/>
    <w:rsid w:val="00F11DB5"/>
    <w:rsid w:val="00F3342A"/>
    <w:rsid w:val="00F37584"/>
    <w:rsid w:val="00F43FB1"/>
    <w:rsid w:val="00F53A4A"/>
    <w:rsid w:val="00F5787B"/>
    <w:rsid w:val="00F719DA"/>
    <w:rsid w:val="00F77F61"/>
    <w:rsid w:val="00F85CDF"/>
    <w:rsid w:val="00F8766F"/>
    <w:rsid w:val="00F90E41"/>
    <w:rsid w:val="00FC7791"/>
    <w:rsid w:val="00FD340F"/>
    <w:rsid w:val="00FD4C3A"/>
    <w:rsid w:val="00FD5AD8"/>
    <w:rsid w:val="00FE2C1E"/>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D48B"/>
  <w15:chartTrackingRefBased/>
  <w15:docId w15:val="{8BD1EE46-4503-46D3-995B-3F827C49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751"/>
    <w:rPr>
      <w:color w:val="0563C1" w:themeColor="hyperlink"/>
      <w:u w:val="single"/>
    </w:rPr>
  </w:style>
  <w:style w:type="paragraph" w:styleId="BalloonText">
    <w:name w:val="Balloon Text"/>
    <w:basedOn w:val="Normal"/>
    <w:link w:val="BalloonTextChar"/>
    <w:uiPriority w:val="99"/>
    <w:semiHidden/>
    <w:unhideWhenUsed/>
    <w:rsid w:val="00DE3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751"/>
    <w:rPr>
      <w:rFonts w:ascii="Segoe UI" w:hAnsi="Segoe UI" w:cs="Segoe UI"/>
      <w:sz w:val="18"/>
      <w:szCs w:val="18"/>
    </w:rPr>
  </w:style>
  <w:style w:type="character" w:customStyle="1" w:styleId="Heading1Char">
    <w:name w:val="Heading 1 Char"/>
    <w:basedOn w:val="DefaultParagraphFont"/>
    <w:link w:val="Heading1"/>
    <w:uiPriority w:val="9"/>
    <w:rsid w:val="00DE375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E3751"/>
    <w:rPr>
      <w:sz w:val="16"/>
      <w:szCs w:val="16"/>
    </w:rPr>
  </w:style>
  <w:style w:type="paragraph" w:styleId="CommentText">
    <w:name w:val="annotation text"/>
    <w:basedOn w:val="Normal"/>
    <w:link w:val="CommentTextChar"/>
    <w:uiPriority w:val="99"/>
    <w:semiHidden/>
    <w:unhideWhenUsed/>
    <w:rsid w:val="00DE3751"/>
    <w:pPr>
      <w:spacing w:line="240" w:lineRule="auto"/>
    </w:pPr>
    <w:rPr>
      <w:sz w:val="20"/>
      <w:szCs w:val="20"/>
    </w:rPr>
  </w:style>
  <w:style w:type="character" w:customStyle="1" w:styleId="CommentTextChar">
    <w:name w:val="Comment Text Char"/>
    <w:basedOn w:val="DefaultParagraphFont"/>
    <w:link w:val="CommentText"/>
    <w:uiPriority w:val="99"/>
    <w:semiHidden/>
    <w:rsid w:val="00DE3751"/>
    <w:rPr>
      <w:sz w:val="20"/>
      <w:szCs w:val="20"/>
    </w:rPr>
  </w:style>
  <w:style w:type="paragraph" w:styleId="CommentSubject">
    <w:name w:val="annotation subject"/>
    <w:basedOn w:val="CommentText"/>
    <w:next w:val="CommentText"/>
    <w:link w:val="CommentSubjectChar"/>
    <w:uiPriority w:val="99"/>
    <w:semiHidden/>
    <w:unhideWhenUsed/>
    <w:rsid w:val="00B929AD"/>
    <w:rPr>
      <w:b/>
      <w:bCs/>
    </w:rPr>
  </w:style>
  <w:style w:type="character" w:customStyle="1" w:styleId="CommentSubjectChar">
    <w:name w:val="Comment Subject Char"/>
    <w:basedOn w:val="CommentTextChar"/>
    <w:link w:val="CommentSubject"/>
    <w:uiPriority w:val="99"/>
    <w:semiHidden/>
    <w:rsid w:val="00B929AD"/>
    <w:rPr>
      <w:b/>
      <w:bCs/>
      <w:sz w:val="20"/>
      <w:szCs w:val="20"/>
    </w:rPr>
  </w:style>
  <w:style w:type="paragraph" w:styleId="ListParagraph">
    <w:name w:val="List Paragraph"/>
    <w:basedOn w:val="Normal"/>
    <w:uiPriority w:val="34"/>
    <w:qFormat/>
    <w:rsid w:val="005A7D44"/>
    <w:pPr>
      <w:ind w:left="720"/>
      <w:contextualSpacing/>
    </w:pPr>
  </w:style>
  <w:style w:type="character" w:customStyle="1" w:styleId="UnresolvedMention1">
    <w:name w:val="Unresolved Mention1"/>
    <w:basedOn w:val="DefaultParagraphFont"/>
    <w:uiPriority w:val="99"/>
    <w:semiHidden/>
    <w:unhideWhenUsed/>
    <w:rsid w:val="00B64038"/>
    <w:rPr>
      <w:color w:val="605E5C"/>
      <w:shd w:val="clear" w:color="auto" w:fill="E1DFDD"/>
    </w:rPr>
  </w:style>
  <w:style w:type="character" w:customStyle="1" w:styleId="A13">
    <w:name w:val="A13"/>
    <w:uiPriority w:val="99"/>
    <w:rsid w:val="00D46D85"/>
    <w:rPr>
      <w:color w:val="000000"/>
      <w:sz w:val="18"/>
      <w:szCs w:val="18"/>
    </w:rPr>
  </w:style>
  <w:style w:type="paragraph" w:customStyle="1" w:styleId="BodyChar">
    <w:name w:val="Body Char"/>
    <w:link w:val="BodyCharChar"/>
    <w:rsid w:val="007B04DF"/>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7B04DF"/>
    <w:rPr>
      <w:rFonts w:ascii="Times" w:eastAsia="Times New Roman" w:hAnsi="Times" w:cs="Times New Roman"/>
      <w:color w:val="000000"/>
      <w:lang w:val="en-GB"/>
    </w:rPr>
  </w:style>
  <w:style w:type="paragraph" w:customStyle="1" w:styleId="TableCaptionCentred">
    <w:name w:val="Table.Caption.Centred"/>
    <w:basedOn w:val="Normal"/>
    <w:autoRedefine/>
    <w:rsid w:val="007B04DF"/>
    <w:pPr>
      <w:spacing w:after="120" w:line="240" w:lineRule="auto"/>
      <w:jc w:val="center"/>
    </w:pPr>
    <w:rPr>
      <w:rFonts w:ascii="Times" w:eastAsia="Times New Roman" w:hAnsi="Times" w:cs="Times New Roman"/>
      <w:color w:val="000000"/>
      <w:lang w:val="en-GB"/>
    </w:rPr>
  </w:style>
  <w:style w:type="table" w:styleId="TableGrid">
    <w:name w:val="Table Grid"/>
    <w:basedOn w:val="TableNormal"/>
    <w:uiPriority w:val="39"/>
    <w:rsid w:val="007B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2C1E"/>
    <w:rPr>
      <w:color w:val="605E5C"/>
      <w:shd w:val="clear" w:color="auto" w:fill="E1DFDD"/>
    </w:rPr>
  </w:style>
  <w:style w:type="character" w:styleId="UnresolvedMention">
    <w:name w:val="Unresolved Mention"/>
    <w:basedOn w:val="DefaultParagraphFont"/>
    <w:uiPriority w:val="99"/>
    <w:semiHidden/>
    <w:unhideWhenUsed/>
    <w:rsid w:val="00A72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0098659709599333" TargetMode="External"/><Relationship Id="rId13" Type="http://schemas.openxmlformats.org/officeDocument/2006/relationships/hyperlink" Target="https://doi.org/10.1016/j.compedu.2016.05.006" TargetMode="External"/><Relationship Id="rId3" Type="http://schemas.openxmlformats.org/officeDocument/2006/relationships/settings" Target="settings.xml"/><Relationship Id="rId7" Type="http://schemas.openxmlformats.org/officeDocument/2006/relationships/hyperlink" Target="http://dx.doi.org/10.1080/00405841.2015.1044346" TargetMode="External"/><Relationship Id="rId12" Type="http://schemas.openxmlformats.org/officeDocument/2006/relationships/hyperlink" Target="http://dx.doi.org/10.1080/030437907012768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t.ly/teachersmatter" TargetMode="External"/><Relationship Id="rId11" Type="http://schemas.openxmlformats.org/officeDocument/2006/relationships/hyperlink" Target="http://dx.doi.org/10.1080/00207390210144034" TargetMode="External"/><Relationship Id="rId5" Type="http://schemas.openxmlformats.org/officeDocument/2006/relationships/hyperlink" Target="mailto:prisciliaayu.2019@student.uny.ac.id1" TargetMode="External"/><Relationship Id="rId15" Type="http://schemas.openxmlformats.org/officeDocument/2006/relationships/hyperlink" Target="https://doi.org/10.1080/10511970.2015.1054011" TargetMode="External"/><Relationship Id="rId10" Type="http://schemas.openxmlformats.org/officeDocument/2006/relationships/hyperlink" Target="http://dx.doi.org/10.1080/03043797.2012.755500" TargetMode="External"/><Relationship Id="rId4" Type="http://schemas.openxmlformats.org/officeDocument/2006/relationships/webSettings" Target="webSettings.xml"/><Relationship Id="rId9" Type="http://schemas.openxmlformats.org/officeDocument/2006/relationships/hyperlink" Target="http://dx.doi.org/10.1080/0020739X.2013.831490" TargetMode="External"/><Relationship Id="rId14" Type="http://schemas.openxmlformats.org/officeDocument/2006/relationships/hyperlink" Target="https://doi.org/10.1007/s13394-015-01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Priscilia Ayu Yuliani</dc:creator>
  <cp:keywords/>
  <dc:description/>
  <cp:lastModifiedBy>Priscilia Ayu Yuliani</cp:lastModifiedBy>
  <cp:revision>10</cp:revision>
  <dcterms:created xsi:type="dcterms:W3CDTF">2020-08-17T03:11:00Z</dcterms:created>
  <dcterms:modified xsi:type="dcterms:W3CDTF">2020-08-25T03:02:00Z</dcterms:modified>
</cp:coreProperties>
</file>