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A4BD2" w14:textId="7FDC6274" w:rsidR="00601180" w:rsidRPr="00AA3E60" w:rsidRDefault="00F378C2" w:rsidP="00EE538F">
      <w:pPr>
        <w:spacing w:before="1588" w:after="568" w:line="240" w:lineRule="auto"/>
        <w:rPr>
          <w:rFonts w:ascii="Times New Roman" w:hAnsi="Times New Roman" w:cs="Times New Roman"/>
          <w:b/>
          <w:bCs/>
          <w:sz w:val="34"/>
          <w:szCs w:val="34"/>
        </w:rPr>
      </w:pPr>
      <w:r w:rsidRPr="00AA3E60">
        <w:rPr>
          <w:rFonts w:ascii="Times New Roman" w:hAnsi="Times New Roman" w:cs="Times New Roman"/>
          <w:b/>
          <w:bCs/>
          <w:sz w:val="34"/>
          <w:szCs w:val="34"/>
        </w:rPr>
        <w:t>The effect of problem-based learning model toward students</w:t>
      </w:r>
      <w:r w:rsidR="001623D2">
        <w:rPr>
          <w:rFonts w:ascii="Times New Roman" w:hAnsi="Times New Roman" w:cs="Times New Roman"/>
          <w:b/>
          <w:bCs/>
          <w:sz w:val="34"/>
          <w:szCs w:val="34"/>
        </w:rPr>
        <w:t>'</w:t>
      </w:r>
      <w:r w:rsidRPr="00AA3E60">
        <w:rPr>
          <w:rFonts w:ascii="Times New Roman" w:hAnsi="Times New Roman" w:cs="Times New Roman"/>
          <w:b/>
          <w:bCs/>
          <w:sz w:val="34"/>
          <w:szCs w:val="34"/>
        </w:rPr>
        <w:t xml:space="preserve"> mathematics achievement based on gender</w:t>
      </w:r>
    </w:p>
    <w:p w14:paraId="06754421" w14:textId="5BC36AB2" w:rsidR="00F378C2" w:rsidRDefault="00F378C2" w:rsidP="00EE538F">
      <w:pPr>
        <w:spacing w:line="240" w:lineRule="auto"/>
        <w:rPr>
          <w:b/>
          <w:bCs/>
          <w:sz w:val="34"/>
          <w:szCs w:val="34"/>
        </w:rPr>
      </w:pPr>
    </w:p>
    <w:p w14:paraId="1095DAEC" w14:textId="3BFB5E72" w:rsidR="00F378C2" w:rsidRPr="00472A0D" w:rsidRDefault="00F378C2" w:rsidP="00EE538F">
      <w:pPr>
        <w:spacing w:after="114" w:line="240" w:lineRule="auto"/>
        <w:ind w:left="1418"/>
        <w:rPr>
          <w:rFonts w:ascii="Times New Roman" w:eastAsia="Times New Roman" w:hAnsi="Times New Roman" w:cs="Times New Roman"/>
          <w:b/>
          <w:vertAlign w:val="superscript"/>
        </w:rPr>
      </w:pPr>
      <w:r>
        <w:rPr>
          <w:rFonts w:ascii="Times New Roman" w:eastAsia="Times New Roman" w:hAnsi="Times New Roman" w:cs="Times New Roman"/>
          <w:b/>
        </w:rPr>
        <w:t xml:space="preserve">Yohannes, </w:t>
      </w:r>
      <w:r w:rsidR="003F159D">
        <w:rPr>
          <w:rFonts w:ascii="Times New Roman" w:eastAsia="Times New Roman" w:hAnsi="Times New Roman" w:cs="Times New Roman"/>
          <w:b/>
        </w:rPr>
        <w:t>N</w:t>
      </w:r>
      <w:r w:rsidR="002E047B">
        <w:rPr>
          <w:rFonts w:ascii="Times New Roman" w:eastAsia="Times New Roman" w:hAnsi="Times New Roman" w:cs="Times New Roman"/>
          <w:b/>
        </w:rPr>
        <w:t xml:space="preserve"> Diana</w:t>
      </w:r>
      <w:r w:rsidR="003F159D">
        <w:rPr>
          <w:rFonts w:ascii="Times New Roman" w:eastAsia="Times New Roman" w:hAnsi="Times New Roman" w:cs="Times New Roman"/>
          <w:b/>
        </w:rPr>
        <w:t xml:space="preserve"> and</w:t>
      </w:r>
      <w:r w:rsidR="00472A0D">
        <w:rPr>
          <w:rFonts w:ascii="Times New Roman" w:eastAsia="Times New Roman" w:hAnsi="Times New Roman" w:cs="Times New Roman"/>
          <w:b/>
        </w:rPr>
        <w:t xml:space="preserve"> </w:t>
      </w:r>
      <w:r w:rsidR="002E047B">
        <w:rPr>
          <w:rFonts w:ascii="Times New Roman" w:eastAsia="Times New Roman" w:hAnsi="Times New Roman" w:cs="Times New Roman"/>
          <w:b/>
        </w:rPr>
        <w:t xml:space="preserve">Y </w:t>
      </w:r>
      <w:proofErr w:type="spellStart"/>
      <w:r w:rsidR="002E047B">
        <w:rPr>
          <w:rFonts w:ascii="Times New Roman" w:eastAsia="Times New Roman" w:hAnsi="Times New Roman" w:cs="Times New Roman"/>
          <w:b/>
        </w:rPr>
        <w:t>Sukma</w:t>
      </w:r>
      <w:proofErr w:type="spellEnd"/>
    </w:p>
    <w:p w14:paraId="5FFC3D4A" w14:textId="7EF66A65" w:rsidR="00F378C2" w:rsidRDefault="00F378C2" w:rsidP="00EE538F">
      <w:pPr>
        <w:spacing w:after="0" w:line="240" w:lineRule="auto"/>
        <w:ind w:left="1418"/>
        <w:jc w:val="both"/>
        <w:rPr>
          <w:rFonts w:ascii="Times New Roman" w:eastAsia="Times New Roman" w:hAnsi="Times New Roman" w:cs="Times New Roman"/>
        </w:rPr>
      </w:pPr>
      <w:r>
        <w:rPr>
          <w:rFonts w:ascii="Times New Roman" w:eastAsia="Times New Roman" w:hAnsi="Times New Roman" w:cs="Times New Roman"/>
        </w:rPr>
        <w:t>Mathematics Education</w:t>
      </w:r>
      <w:r w:rsidR="00DB5AF9">
        <w:rPr>
          <w:rFonts w:ascii="Times New Roman" w:eastAsia="Times New Roman" w:hAnsi="Times New Roman" w:cs="Times New Roman"/>
        </w:rPr>
        <w:t xml:space="preserve"> Study Program</w:t>
      </w:r>
      <w:r>
        <w:rPr>
          <w:rFonts w:ascii="Times New Roman" w:eastAsia="Times New Roman" w:hAnsi="Times New Roman" w:cs="Times New Roman"/>
        </w:rPr>
        <w:t xml:space="preserve">, Graduate School, </w:t>
      </w:r>
      <w:proofErr w:type="spellStart"/>
      <w:r>
        <w:rPr>
          <w:rFonts w:ascii="Times New Roman" w:eastAsia="Times New Roman" w:hAnsi="Times New Roman" w:cs="Times New Roman"/>
        </w:rPr>
        <w:t>Universitas</w:t>
      </w:r>
      <w:proofErr w:type="spellEnd"/>
      <w:r>
        <w:rPr>
          <w:rFonts w:ascii="Times New Roman" w:eastAsia="Times New Roman" w:hAnsi="Times New Roman" w:cs="Times New Roman"/>
        </w:rPr>
        <w:t xml:space="preserve"> Pendidikan Indonesia, </w:t>
      </w:r>
      <w:r w:rsidR="00DB5AF9">
        <w:rPr>
          <w:rFonts w:ascii="Times New Roman" w:eastAsia="Times New Roman" w:hAnsi="Times New Roman" w:cs="Times New Roman"/>
        </w:rPr>
        <w:t xml:space="preserve">Jl. Dr. </w:t>
      </w:r>
      <w:proofErr w:type="spellStart"/>
      <w:r w:rsidR="00DB5AF9">
        <w:rPr>
          <w:rFonts w:ascii="Times New Roman" w:eastAsia="Times New Roman" w:hAnsi="Times New Roman" w:cs="Times New Roman"/>
        </w:rPr>
        <w:t>Setiabudi</w:t>
      </w:r>
      <w:proofErr w:type="spellEnd"/>
      <w:r w:rsidR="00DB5AF9">
        <w:rPr>
          <w:rFonts w:ascii="Times New Roman" w:eastAsia="Times New Roman" w:hAnsi="Times New Roman" w:cs="Times New Roman"/>
        </w:rPr>
        <w:t xml:space="preserve"> No. 229, Bandung 40154, Indonesia</w:t>
      </w:r>
    </w:p>
    <w:p w14:paraId="3D4221EC" w14:textId="77777777" w:rsidR="00472A0D" w:rsidRDefault="00472A0D" w:rsidP="00EE538F">
      <w:pPr>
        <w:spacing w:after="0" w:line="240" w:lineRule="auto"/>
        <w:ind w:left="1418"/>
        <w:jc w:val="both"/>
        <w:rPr>
          <w:rFonts w:ascii="Times New Roman" w:eastAsia="Times New Roman" w:hAnsi="Times New Roman" w:cs="Times New Roman"/>
        </w:rPr>
      </w:pPr>
    </w:p>
    <w:p w14:paraId="1C1382EA" w14:textId="76A89BA7" w:rsidR="00F378C2" w:rsidRDefault="00F378C2" w:rsidP="00EE538F">
      <w:pPr>
        <w:spacing w:after="240" w:line="240" w:lineRule="auto"/>
        <w:ind w:left="1418"/>
        <w:rPr>
          <w:rFonts w:ascii="Times New Roman" w:eastAsia="Times New Roman" w:hAnsi="Times New Roman" w:cs="Times New Roman"/>
        </w:rPr>
      </w:pPr>
      <w:r>
        <w:rPr>
          <w:rFonts w:ascii="Times New Roman" w:eastAsia="Times New Roman" w:hAnsi="Times New Roman" w:cs="Times New Roman"/>
        </w:rPr>
        <w:t>E</w:t>
      </w:r>
      <w:r w:rsidR="00B6110F">
        <w:rPr>
          <w:rFonts w:ascii="Times New Roman" w:eastAsia="Times New Roman" w:hAnsi="Times New Roman" w:cs="Times New Roman"/>
        </w:rPr>
        <w:t>-</w:t>
      </w:r>
      <w:r>
        <w:rPr>
          <w:rFonts w:ascii="Times New Roman" w:eastAsia="Times New Roman" w:hAnsi="Times New Roman" w:cs="Times New Roman"/>
        </w:rPr>
        <w:t xml:space="preserve">mail: </w:t>
      </w:r>
      <w:hyperlink r:id="rId8" w:history="1">
        <w:r w:rsidRPr="000D4F1B">
          <w:rPr>
            <w:rStyle w:val="Hyperlink"/>
            <w:rFonts w:ascii="Times New Roman" w:eastAsia="Times New Roman" w:hAnsi="Times New Roman" w:cs="Times New Roman"/>
            <w:color w:val="auto"/>
            <w:u w:val="none"/>
          </w:rPr>
          <w:t>yohannesyohannes@upi.edu</w:t>
        </w:r>
      </w:hyperlink>
    </w:p>
    <w:p w14:paraId="4BD831BF" w14:textId="01431C9A" w:rsidR="002662B0" w:rsidRPr="00EE538F" w:rsidRDefault="00F378C2" w:rsidP="00EE538F">
      <w:pPr>
        <w:spacing w:before="50" w:after="568" w:line="240" w:lineRule="auto"/>
        <w:ind w:left="1418"/>
        <w:jc w:val="both"/>
        <w:rPr>
          <w:rFonts w:ascii="Times New Roman" w:eastAsia="Times New Roman" w:hAnsi="Times New Roman" w:cs="Times New Roman"/>
          <w:sz w:val="20"/>
          <w:szCs w:val="20"/>
        </w:rPr>
      </w:pPr>
      <w:r w:rsidRPr="00EE538F">
        <w:rPr>
          <w:rFonts w:ascii="Times New Roman" w:eastAsia="Times New Roman" w:hAnsi="Times New Roman" w:cs="Times New Roman"/>
          <w:b/>
          <w:bCs/>
          <w:sz w:val="20"/>
          <w:szCs w:val="20"/>
        </w:rPr>
        <w:t>Abstract</w:t>
      </w:r>
      <w:r w:rsidRPr="00EE538F">
        <w:rPr>
          <w:rFonts w:ascii="Times New Roman" w:eastAsia="Times New Roman" w:hAnsi="Times New Roman" w:cs="Times New Roman"/>
          <w:sz w:val="20"/>
          <w:szCs w:val="20"/>
        </w:rPr>
        <w:t>.</w:t>
      </w:r>
      <w:r w:rsidR="00875C69" w:rsidRPr="00EE538F">
        <w:rPr>
          <w:rFonts w:ascii="Times New Roman" w:eastAsia="Times New Roman" w:hAnsi="Times New Roman" w:cs="Times New Roman"/>
          <w:sz w:val="20"/>
          <w:szCs w:val="20"/>
        </w:rPr>
        <w:t xml:space="preserve"> </w:t>
      </w:r>
      <w:r w:rsidR="002C7024" w:rsidRPr="002C7024">
        <w:rPr>
          <w:rFonts w:ascii="Times New Roman" w:eastAsia="Times New Roman" w:hAnsi="Times New Roman" w:cs="Times New Roman"/>
          <w:sz w:val="20"/>
          <w:szCs w:val="20"/>
        </w:rPr>
        <w:t xml:space="preserve">This study aims to determine (1) whether the mathematics achievement of students taught with the PBL model is higher than the conventional model; (2) whether there </w:t>
      </w:r>
      <w:r w:rsidR="00D828D0">
        <w:rPr>
          <w:rFonts w:ascii="Times New Roman" w:eastAsia="Times New Roman" w:hAnsi="Times New Roman" w:cs="Times New Roman"/>
          <w:sz w:val="20"/>
          <w:szCs w:val="20"/>
        </w:rPr>
        <w:t>is a</w:t>
      </w:r>
      <w:r w:rsidR="002C7024" w:rsidRPr="002C7024">
        <w:rPr>
          <w:rFonts w:ascii="Times New Roman" w:eastAsia="Times New Roman" w:hAnsi="Times New Roman" w:cs="Times New Roman"/>
          <w:sz w:val="20"/>
          <w:szCs w:val="20"/>
        </w:rPr>
        <w:t xml:space="preserve"> difference in mathematics achievement between male and female students; (3) whether there is an interaction between learning models and gender on mathematics achievement. This study uses a quasi</w:t>
      </w:r>
      <w:r w:rsidR="003D2BFD">
        <w:rPr>
          <w:rFonts w:ascii="Times New Roman" w:eastAsia="Times New Roman" w:hAnsi="Times New Roman" w:cs="Times New Roman"/>
          <w:sz w:val="20"/>
          <w:szCs w:val="20"/>
        </w:rPr>
        <w:t>-</w:t>
      </w:r>
      <w:r w:rsidR="002C7024" w:rsidRPr="002C7024">
        <w:rPr>
          <w:rFonts w:ascii="Times New Roman" w:eastAsia="Times New Roman" w:hAnsi="Times New Roman" w:cs="Times New Roman"/>
          <w:sz w:val="20"/>
          <w:szCs w:val="20"/>
        </w:rPr>
        <w:t>experiment</w:t>
      </w:r>
      <w:r w:rsidR="003D2BFD">
        <w:rPr>
          <w:rFonts w:ascii="Times New Roman" w:eastAsia="Times New Roman" w:hAnsi="Times New Roman" w:cs="Times New Roman"/>
          <w:sz w:val="20"/>
          <w:szCs w:val="20"/>
        </w:rPr>
        <w:t>al</w:t>
      </w:r>
      <w:r w:rsidR="002C7024" w:rsidRPr="002C7024">
        <w:rPr>
          <w:rFonts w:ascii="Times New Roman" w:eastAsia="Times New Roman" w:hAnsi="Times New Roman" w:cs="Times New Roman"/>
          <w:sz w:val="20"/>
          <w:szCs w:val="20"/>
        </w:rPr>
        <w:t xml:space="preserve"> method. The population in this study were all students of grade XI of SMA Negeri 2 </w:t>
      </w:r>
      <w:proofErr w:type="spellStart"/>
      <w:r w:rsidR="002C7024" w:rsidRPr="002C7024">
        <w:rPr>
          <w:rFonts w:ascii="Times New Roman" w:eastAsia="Times New Roman" w:hAnsi="Times New Roman" w:cs="Times New Roman"/>
          <w:sz w:val="20"/>
          <w:szCs w:val="20"/>
        </w:rPr>
        <w:t>Balige</w:t>
      </w:r>
      <w:proofErr w:type="spellEnd"/>
      <w:r w:rsidR="002C7024" w:rsidRPr="002C7024">
        <w:rPr>
          <w:rFonts w:ascii="Times New Roman" w:eastAsia="Times New Roman" w:hAnsi="Times New Roman" w:cs="Times New Roman"/>
          <w:sz w:val="20"/>
          <w:szCs w:val="20"/>
        </w:rPr>
        <w:t>. Sampling was done by cluster random sampling technique so that one class was obtained as an experimental class and another</w:t>
      </w:r>
      <w:r w:rsidR="006A1AB2">
        <w:rPr>
          <w:rFonts w:ascii="Times New Roman" w:eastAsia="Times New Roman" w:hAnsi="Times New Roman" w:cs="Times New Roman"/>
          <w:sz w:val="20"/>
          <w:szCs w:val="20"/>
        </w:rPr>
        <w:t xml:space="preserve"> </w:t>
      </w:r>
      <w:r w:rsidR="002C7024" w:rsidRPr="002C7024">
        <w:rPr>
          <w:rFonts w:ascii="Times New Roman" w:eastAsia="Times New Roman" w:hAnsi="Times New Roman" w:cs="Times New Roman"/>
          <w:sz w:val="20"/>
          <w:szCs w:val="20"/>
        </w:rPr>
        <w:t xml:space="preserve">as a control class. Data collection </w:t>
      </w:r>
      <w:r w:rsidR="001623D2">
        <w:rPr>
          <w:rFonts w:ascii="Times New Roman" w:eastAsia="Times New Roman" w:hAnsi="Times New Roman" w:cs="Times New Roman"/>
          <w:sz w:val="20"/>
          <w:szCs w:val="20"/>
        </w:rPr>
        <w:t>was</w:t>
      </w:r>
      <w:r w:rsidR="002C7024" w:rsidRPr="002C7024">
        <w:rPr>
          <w:rFonts w:ascii="Times New Roman" w:eastAsia="Times New Roman" w:hAnsi="Times New Roman" w:cs="Times New Roman"/>
          <w:sz w:val="20"/>
          <w:szCs w:val="20"/>
        </w:rPr>
        <w:t xml:space="preserve"> done through mathematics achievement tests. Data analysis and hypothesis testing using two-way ANOVA with the help of SPSS software. The findings</w:t>
      </w:r>
      <w:r w:rsidR="006A1AB2">
        <w:rPr>
          <w:rFonts w:ascii="Times New Roman" w:eastAsia="Times New Roman" w:hAnsi="Times New Roman" w:cs="Times New Roman"/>
          <w:sz w:val="20"/>
          <w:szCs w:val="20"/>
        </w:rPr>
        <w:t xml:space="preserve"> </w:t>
      </w:r>
      <w:r w:rsidR="002C7024" w:rsidRPr="002C7024">
        <w:rPr>
          <w:rFonts w:ascii="Times New Roman" w:eastAsia="Times New Roman" w:hAnsi="Times New Roman" w:cs="Times New Roman"/>
          <w:sz w:val="20"/>
          <w:szCs w:val="20"/>
        </w:rPr>
        <w:t xml:space="preserve">show that: (1) the mathematical achievement of students taught with the PBL model is higher than the conventional model; (2) there is no difference in mathematics achievement between male and female students; (3) there is no interaction between learning models and gender on students' mathematics achievement. The findings in this study provide information </w:t>
      </w:r>
      <w:r w:rsidR="006A1AB2">
        <w:rPr>
          <w:rFonts w:ascii="Times New Roman" w:eastAsia="Times New Roman" w:hAnsi="Times New Roman" w:cs="Times New Roman"/>
          <w:sz w:val="20"/>
          <w:szCs w:val="20"/>
        </w:rPr>
        <w:t>about</w:t>
      </w:r>
      <w:r w:rsidR="002C7024" w:rsidRPr="002C7024">
        <w:rPr>
          <w:rFonts w:ascii="Times New Roman" w:eastAsia="Times New Roman" w:hAnsi="Times New Roman" w:cs="Times New Roman"/>
          <w:sz w:val="20"/>
          <w:szCs w:val="20"/>
        </w:rPr>
        <w:t xml:space="preserve"> PBL model as a learning model that </w:t>
      </w:r>
      <w:r w:rsidR="001623D2">
        <w:rPr>
          <w:rFonts w:ascii="Times New Roman" w:eastAsia="Times New Roman" w:hAnsi="Times New Roman" w:cs="Times New Roman"/>
          <w:sz w:val="20"/>
          <w:szCs w:val="20"/>
        </w:rPr>
        <w:t>can</w:t>
      </w:r>
      <w:r w:rsidR="002C7024" w:rsidRPr="002C7024">
        <w:rPr>
          <w:rFonts w:ascii="Times New Roman" w:eastAsia="Times New Roman" w:hAnsi="Times New Roman" w:cs="Times New Roman"/>
          <w:sz w:val="20"/>
          <w:szCs w:val="20"/>
        </w:rPr>
        <w:t xml:space="preserve"> improve students' mathematics achievement and </w:t>
      </w:r>
      <w:r w:rsidR="001623D2">
        <w:rPr>
          <w:rFonts w:ascii="Times New Roman" w:eastAsia="Times New Roman" w:hAnsi="Times New Roman" w:cs="Times New Roman"/>
          <w:sz w:val="20"/>
          <w:szCs w:val="20"/>
        </w:rPr>
        <w:t>can</w:t>
      </w:r>
      <w:r w:rsidR="002C7024" w:rsidRPr="002C7024">
        <w:rPr>
          <w:rFonts w:ascii="Times New Roman" w:eastAsia="Times New Roman" w:hAnsi="Times New Roman" w:cs="Times New Roman"/>
          <w:sz w:val="20"/>
          <w:szCs w:val="20"/>
        </w:rPr>
        <w:t xml:space="preserve"> support the equality of learning achievement between male and female students.</w:t>
      </w:r>
    </w:p>
    <w:p w14:paraId="79B3B048" w14:textId="77777777" w:rsidR="00F378C2" w:rsidRPr="00EE538F" w:rsidRDefault="00F378C2" w:rsidP="00EE538F">
      <w:pPr>
        <w:numPr>
          <w:ilvl w:val="0"/>
          <w:numId w:val="1"/>
        </w:numPr>
        <w:pBdr>
          <w:top w:val="nil"/>
          <w:left w:val="nil"/>
          <w:bottom w:val="nil"/>
          <w:right w:val="nil"/>
          <w:between w:val="nil"/>
        </w:pBdr>
        <w:spacing w:before="240" w:after="0" w:line="240" w:lineRule="auto"/>
        <w:ind w:left="284" w:hanging="284"/>
        <w:jc w:val="both"/>
        <w:rPr>
          <w:rFonts w:ascii="Times New Roman" w:eastAsia="Times New Roman" w:hAnsi="Times New Roman" w:cs="Times New Roman"/>
          <w:color w:val="000000"/>
        </w:rPr>
      </w:pPr>
      <w:r w:rsidRPr="00EE538F">
        <w:rPr>
          <w:rFonts w:ascii="Times New Roman" w:eastAsia="Times New Roman" w:hAnsi="Times New Roman" w:cs="Times New Roman"/>
          <w:b/>
          <w:color w:val="000000"/>
        </w:rPr>
        <w:t>Introduction</w:t>
      </w:r>
    </w:p>
    <w:p w14:paraId="69652B6C" w14:textId="6265A739" w:rsidR="00D828D0" w:rsidRDefault="00A679D8" w:rsidP="00EE538F">
      <w:pPr>
        <w:pStyle w:val="ListParagraph"/>
        <w:spacing w:after="0" w:line="240" w:lineRule="auto"/>
        <w:ind w:left="0"/>
        <w:jc w:val="both"/>
        <w:rPr>
          <w:rFonts w:ascii="Times New Roman" w:eastAsia="Times New Roman" w:hAnsi="Times New Roman" w:cs="Times New Roman"/>
        </w:rPr>
      </w:pPr>
      <w:r w:rsidRPr="00A679D8">
        <w:rPr>
          <w:rFonts w:ascii="Times New Roman" w:eastAsia="Times New Roman" w:hAnsi="Times New Roman" w:cs="Times New Roman"/>
        </w:rPr>
        <w:t xml:space="preserve">Education is a sector that has a </w:t>
      </w:r>
      <w:r w:rsidR="001623D2">
        <w:rPr>
          <w:rFonts w:ascii="Times New Roman" w:eastAsia="Times New Roman" w:hAnsi="Times New Roman" w:cs="Times New Roman"/>
        </w:rPr>
        <w:t>significant</w:t>
      </w:r>
      <w:r w:rsidRPr="00A679D8">
        <w:rPr>
          <w:rFonts w:ascii="Times New Roman" w:eastAsia="Times New Roman" w:hAnsi="Times New Roman" w:cs="Times New Roman"/>
        </w:rPr>
        <w:t xml:space="preserve"> role in supporting the development and progress of a nation. High</w:t>
      </w:r>
      <w:r w:rsidR="001623D2">
        <w:rPr>
          <w:rFonts w:ascii="Times New Roman" w:eastAsia="Times New Roman" w:hAnsi="Times New Roman" w:cs="Times New Roman"/>
        </w:rPr>
        <w:t>-</w:t>
      </w:r>
      <w:r w:rsidRPr="00A679D8">
        <w:rPr>
          <w:rFonts w:ascii="Times New Roman" w:eastAsia="Times New Roman" w:hAnsi="Times New Roman" w:cs="Times New Roman"/>
        </w:rPr>
        <w:t>quality education will be able to improve the quality of human resources</w:t>
      </w:r>
      <w:r w:rsidR="004F4287">
        <w:rPr>
          <w:rFonts w:ascii="Times New Roman" w:eastAsia="Times New Roman" w:hAnsi="Times New Roman" w:cs="Times New Roman"/>
        </w:rPr>
        <w:t xml:space="preserve"> </w:t>
      </w:r>
      <w:r w:rsidR="004F4287">
        <w:rPr>
          <w:rFonts w:ascii="Times New Roman" w:eastAsia="Times New Roman" w:hAnsi="Times New Roman" w:cs="Times New Roman"/>
        </w:rPr>
        <w:fldChar w:fldCharType="begin" w:fldLock="1"/>
      </w:r>
      <w:r w:rsidR="005A66BB">
        <w:rPr>
          <w:rFonts w:ascii="Times New Roman" w:eastAsia="Times New Roman" w:hAnsi="Times New Roman" w:cs="Times New Roman"/>
        </w:rPr>
        <w:instrText>ADDIN CSL_CITATION {"citationItems":[{"id":"ITEM-1","itemData":{"author":[{"dropping-particle":"","family":"UNESCO","given":"","non-dropping-particle":"","parse-names":false,"suffix":""}],"id":"ITEM-1","issued":{"date-parts":[["2003"]]},"number-of-pages":"416","publisher":"UNESCO","publisher-place":"Paris","title":"Gender and Education for All: The Leap to Equality","type":"book"},"uris":["http://www.mendeley.com/documents/?uuid=0b314d4e-d5b9-490d-a5e9-1af0265226b3"]}],"mendeley":{"formattedCitation":"[1]","plainTextFormattedCitation":"[1]","previouslyFormattedCitation":"[1]"},"properties":{"noteIndex":0},"schema":"https://github.com/citation-style-language/schema/raw/master/csl-citation.json"}</w:instrText>
      </w:r>
      <w:r w:rsidR="004F4287">
        <w:rPr>
          <w:rFonts w:ascii="Times New Roman" w:eastAsia="Times New Roman" w:hAnsi="Times New Roman" w:cs="Times New Roman"/>
        </w:rPr>
        <w:fldChar w:fldCharType="separate"/>
      </w:r>
      <w:r w:rsidR="004F4287" w:rsidRPr="004F4287">
        <w:rPr>
          <w:rFonts w:ascii="Times New Roman" w:eastAsia="Times New Roman" w:hAnsi="Times New Roman" w:cs="Times New Roman"/>
          <w:noProof/>
        </w:rPr>
        <w:t>[1]</w:t>
      </w:r>
      <w:r w:rsidR="004F4287">
        <w:rPr>
          <w:rFonts w:ascii="Times New Roman" w:eastAsia="Times New Roman" w:hAnsi="Times New Roman" w:cs="Times New Roman"/>
        </w:rPr>
        <w:fldChar w:fldCharType="end"/>
      </w:r>
      <w:r w:rsidR="004F4287">
        <w:rPr>
          <w:rFonts w:ascii="Times New Roman" w:eastAsia="Times New Roman" w:hAnsi="Times New Roman" w:cs="Times New Roman"/>
        </w:rPr>
        <w:t>.</w:t>
      </w:r>
      <w:r w:rsidR="00B8238A" w:rsidRPr="00813A7D">
        <w:rPr>
          <w:rFonts w:ascii="Times New Roman" w:eastAsia="Times New Roman" w:hAnsi="Times New Roman" w:cs="Times New Roman"/>
        </w:rPr>
        <w:t xml:space="preserve"> </w:t>
      </w:r>
      <w:r w:rsidRPr="00813A7D">
        <w:rPr>
          <w:rFonts w:ascii="Times New Roman" w:eastAsia="Times New Roman" w:hAnsi="Times New Roman" w:cs="Times New Roman"/>
        </w:rPr>
        <w:t xml:space="preserve">Education and </w:t>
      </w:r>
      <w:r>
        <w:rPr>
          <w:rFonts w:ascii="Times New Roman" w:eastAsia="Times New Roman" w:hAnsi="Times New Roman" w:cs="Times New Roman"/>
        </w:rPr>
        <w:t xml:space="preserve">its </w:t>
      </w:r>
      <w:r w:rsidRPr="00813A7D">
        <w:rPr>
          <w:rFonts w:ascii="Times New Roman" w:eastAsia="Times New Roman" w:hAnsi="Times New Roman" w:cs="Times New Roman"/>
        </w:rPr>
        <w:t>successful implementation are closely related to learning achievement</w:t>
      </w:r>
      <w:r>
        <w:rPr>
          <w:rFonts w:ascii="Times New Roman" w:eastAsia="Times New Roman" w:hAnsi="Times New Roman" w:cs="Times New Roman"/>
        </w:rPr>
        <w:t xml:space="preserve">. </w:t>
      </w:r>
      <w:r w:rsidR="00B8238A" w:rsidRPr="00813A7D">
        <w:rPr>
          <w:rFonts w:ascii="Times New Roman" w:eastAsia="Times New Roman" w:hAnsi="Times New Roman" w:cs="Times New Roman"/>
        </w:rPr>
        <w:t>Learning achievement is considered as the knowledge and competence obtained by students after experiencing and receiving learning experiences and can be measured by the teacher</w:t>
      </w:r>
      <w:r w:rsidR="00237316">
        <w:rPr>
          <w:rFonts w:ascii="Times New Roman" w:eastAsia="Times New Roman" w:hAnsi="Times New Roman" w:cs="Times New Roman"/>
        </w:rPr>
        <w:t xml:space="preserve"> </w:t>
      </w:r>
      <w:r w:rsidR="00350E09">
        <w:rPr>
          <w:rFonts w:ascii="Times New Roman" w:eastAsia="Times New Roman" w:hAnsi="Times New Roman" w:cs="Times New Roman"/>
        </w:rPr>
        <w:fldChar w:fldCharType="begin" w:fldLock="1"/>
      </w:r>
      <w:r w:rsidR="005A66BB">
        <w:rPr>
          <w:rFonts w:ascii="Times New Roman" w:eastAsia="Times New Roman" w:hAnsi="Times New Roman" w:cs="Times New Roman"/>
        </w:rPr>
        <w:instrText>ADDIN CSL_CITATION {"citationItems":[{"id":"ITEM-1","itemData":{"DOI":"10.1088/1742-6596/1097/1/012126","ISSN":"17426596","abstract":"The math learning taught in schools has a lot of attention. Many factors also affect the achievement in learning mathematics. Self-confidence is one of the influential factors which is unrecognized regarding students' mathematics achievement. Some studies have been done and showed that students' self-confidence in learning mathematic influenced the mathematics learning achievement. Thus, self-confidence is essentially believed to improve students' achievement in learning mathematics. This research discusses the influence of students' self-confidence on mathematics learning achievement. Quantitative research method was employed as the research framework. The data were taken from 32 students in one class and they were analyzed through regression correlation technique. The results of hypothesis testing show that there is no significant relationship between students 'self-confidence with students' achievement. However, the magnitude of the correlation shows 0.098956, meaning that students' self-confidence contributes 0.98% to the mathematics learning achievement.","author":[{"dropping-particle":"","family":"Kunhertanti","given":"K.","non-dropping-particle":"","parse-names":false,"suffix":""},{"dropping-particle":"","family":"Santosa","given":"R. H.","non-dropping-particle":"","parse-names":false,"suffix":""}],"container-title":"Journal of Physics: Conference Series","id":"ITEM-1","issue":"1","issued":{"date-parts":[["2018"]]},"title":"The Influence of Students' Self Confidence on Mathematics Learning Achievement","type":"article-journal","volume":"1097"},"uris":["http://www.mendeley.com/documents/?uuid=2f447f00-0c6b-4bc5-9105-e481f3a1f3dc"]}],"mendeley":{"formattedCitation":"[2]","plainTextFormattedCitation":"[2]","previouslyFormattedCitation":"[2]"},"properties":{"noteIndex":0},"schema":"https://github.com/citation-style-language/schema/raw/master/csl-citation.json"}</w:instrText>
      </w:r>
      <w:r w:rsidR="00350E09">
        <w:rPr>
          <w:rFonts w:ascii="Times New Roman" w:eastAsia="Times New Roman" w:hAnsi="Times New Roman" w:cs="Times New Roman"/>
        </w:rPr>
        <w:fldChar w:fldCharType="separate"/>
      </w:r>
      <w:r w:rsidR="004F4287" w:rsidRPr="004F4287">
        <w:rPr>
          <w:rFonts w:ascii="Times New Roman" w:eastAsia="Times New Roman" w:hAnsi="Times New Roman" w:cs="Times New Roman"/>
          <w:noProof/>
        </w:rPr>
        <w:t>[2]</w:t>
      </w:r>
      <w:r w:rsidR="00350E09">
        <w:rPr>
          <w:rFonts w:ascii="Times New Roman" w:eastAsia="Times New Roman" w:hAnsi="Times New Roman" w:cs="Times New Roman"/>
        </w:rPr>
        <w:fldChar w:fldCharType="end"/>
      </w:r>
      <w:r w:rsidR="00ED4D6E" w:rsidRPr="00BF1354">
        <w:rPr>
          <w:rFonts w:ascii="Times New Roman" w:eastAsia="Times New Roman" w:hAnsi="Times New Roman" w:cs="Times New Roman"/>
        </w:rPr>
        <w:t>.</w:t>
      </w:r>
      <w:r w:rsidR="00350E09">
        <w:rPr>
          <w:rFonts w:ascii="Times New Roman" w:eastAsia="Times New Roman" w:hAnsi="Times New Roman" w:cs="Times New Roman"/>
        </w:rPr>
        <w:t xml:space="preserve"> </w:t>
      </w:r>
      <w:r w:rsidR="00B8238A" w:rsidRPr="00813A7D">
        <w:rPr>
          <w:rFonts w:ascii="Times New Roman" w:eastAsia="Times New Roman" w:hAnsi="Times New Roman" w:cs="Times New Roman"/>
        </w:rPr>
        <w:t>Achievements can be in the form of skills and habits, knowledge and understanding, and attitudes and ideals</w:t>
      </w:r>
      <w:r w:rsidR="00813A7D">
        <w:rPr>
          <w:rFonts w:ascii="Times New Roman" w:eastAsia="Times New Roman" w:hAnsi="Times New Roman" w:cs="Times New Roman"/>
        </w:rPr>
        <w:t xml:space="preserve"> </w:t>
      </w:r>
      <w:r w:rsidR="00813A7D">
        <w:rPr>
          <w:rFonts w:ascii="Times New Roman" w:eastAsia="Times New Roman" w:hAnsi="Times New Roman" w:cs="Times New Roman"/>
        </w:rPr>
        <w:fldChar w:fldCharType="begin" w:fldLock="1"/>
      </w:r>
      <w:r w:rsidR="005A66BB">
        <w:rPr>
          <w:rFonts w:ascii="Times New Roman" w:eastAsia="Times New Roman" w:hAnsi="Times New Roman" w:cs="Times New Roman"/>
        </w:rPr>
        <w:instrText>ADDIN CSL_CITATION {"citationItems":[{"id":"ITEM-1","itemData":{"author":[{"dropping-particle":"","family":"OECD","given":"","non-dropping-particle":"","parse-names":false,"suffix":""}],"container-title":"OECD Future of Education and Skills 2030","id":"ITEM-1","issued":{"date-parts":[["2019"]]},"page":"1-18","title":"Attitudes and Values for 2030 in Brief","type":"article-journal"},"uris":["http://www.mendeley.com/documents/?uuid=dbb97473-5312-4525-bd0f-b503ed364bb4"]}],"mendeley":{"formattedCitation":"[3]","plainTextFormattedCitation":"[3]","previouslyFormattedCitation":"[3]"},"properties":{"noteIndex":0},"schema":"https://github.com/citation-style-language/schema/raw/master/csl-citation.json"}</w:instrText>
      </w:r>
      <w:r w:rsidR="00813A7D">
        <w:rPr>
          <w:rFonts w:ascii="Times New Roman" w:eastAsia="Times New Roman" w:hAnsi="Times New Roman" w:cs="Times New Roman"/>
        </w:rPr>
        <w:fldChar w:fldCharType="separate"/>
      </w:r>
      <w:r w:rsidR="004F4287" w:rsidRPr="004F4287">
        <w:rPr>
          <w:rFonts w:ascii="Times New Roman" w:eastAsia="Times New Roman" w:hAnsi="Times New Roman" w:cs="Times New Roman"/>
          <w:noProof/>
        </w:rPr>
        <w:t>[3]</w:t>
      </w:r>
      <w:r w:rsidR="00813A7D">
        <w:rPr>
          <w:rFonts w:ascii="Times New Roman" w:eastAsia="Times New Roman" w:hAnsi="Times New Roman" w:cs="Times New Roman"/>
        </w:rPr>
        <w:fldChar w:fldCharType="end"/>
      </w:r>
      <w:r w:rsidR="00ED4D6E" w:rsidRPr="00BF1354">
        <w:rPr>
          <w:rFonts w:ascii="Times New Roman" w:eastAsia="Times New Roman" w:hAnsi="Times New Roman" w:cs="Times New Roman"/>
        </w:rPr>
        <w:t xml:space="preserve">. </w:t>
      </w:r>
    </w:p>
    <w:p w14:paraId="7359F7D3" w14:textId="073D16CB" w:rsidR="00B8238A" w:rsidRDefault="001623D2" w:rsidP="00D828D0">
      <w:pPr>
        <w:pStyle w:val="ListParagraph"/>
        <w:spacing w:after="0" w:line="240" w:lineRule="auto"/>
        <w:ind w:left="0" w:firstLine="284"/>
        <w:jc w:val="both"/>
      </w:pPr>
      <w:r>
        <w:rPr>
          <w:rFonts w:ascii="Times New Roman" w:eastAsia="Times New Roman" w:hAnsi="Times New Roman" w:cs="Times New Roman"/>
        </w:rPr>
        <w:t>In</w:t>
      </w:r>
      <w:r w:rsidR="00B8238A" w:rsidRPr="00813A7D">
        <w:rPr>
          <w:rFonts w:ascii="Times New Roman" w:eastAsia="Times New Roman" w:hAnsi="Times New Roman" w:cs="Times New Roman"/>
        </w:rPr>
        <w:t xml:space="preserve"> </w:t>
      </w:r>
      <w:r>
        <w:rPr>
          <w:rFonts w:ascii="Times New Roman" w:eastAsia="Times New Roman" w:hAnsi="Times New Roman" w:cs="Times New Roman"/>
        </w:rPr>
        <w:t xml:space="preserve">the </w:t>
      </w:r>
      <w:r w:rsidR="00B8238A" w:rsidRPr="00813A7D">
        <w:rPr>
          <w:rFonts w:ascii="Times New Roman" w:eastAsia="Times New Roman" w:hAnsi="Times New Roman" w:cs="Times New Roman"/>
        </w:rPr>
        <w:t>mathematics</w:t>
      </w:r>
      <w:r w:rsidR="00D828D0">
        <w:rPr>
          <w:rFonts w:ascii="Times New Roman" w:eastAsia="Times New Roman" w:hAnsi="Times New Roman" w:cs="Times New Roman"/>
        </w:rPr>
        <w:t xml:space="preserve"> aspect</w:t>
      </w:r>
      <w:r w:rsidR="00B8238A" w:rsidRPr="00813A7D">
        <w:rPr>
          <w:rFonts w:ascii="Times New Roman" w:eastAsia="Times New Roman" w:hAnsi="Times New Roman" w:cs="Times New Roman"/>
        </w:rPr>
        <w:t>, mathematics achievement is</w:t>
      </w:r>
      <w:r w:rsidR="00D828D0">
        <w:rPr>
          <w:rFonts w:ascii="Times New Roman" w:eastAsia="Times New Roman" w:hAnsi="Times New Roman" w:cs="Times New Roman"/>
        </w:rPr>
        <w:t xml:space="preserve"> defined as</w:t>
      </w:r>
      <w:r w:rsidR="00B8238A" w:rsidRPr="00813A7D">
        <w:rPr>
          <w:rFonts w:ascii="Times New Roman" w:eastAsia="Times New Roman" w:hAnsi="Times New Roman" w:cs="Times New Roman"/>
        </w:rPr>
        <w:t xml:space="preserve"> the abilities of students after they have received the mathematics learning experience. Mathematics achievement is also a benchmark that is used to determine the success rate of students in knowing and understanding the subject matter of mathematics after experiencing a learning experience that can be measured through tests</w:t>
      </w:r>
      <w:r w:rsidR="00C44E17">
        <w:rPr>
          <w:rFonts w:ascii="Times New Roman" w:eastAsia="Times New Roman" w:hAnsi="Times New Roman" w:cs="Times New Roman"/>
        </w:rPr>
        <w:t xml:space="preserve"> </w:t>
      </w:r>
      <w:r w:rsidR="00C44E17">
        <w:rPr>
          <w:rFonts w:ascii="Times New Roman" w:eastAsia="Times New Roman" w:hAnsi="Times New Roman" w:cs="Times New Roman"/>
        </w:rPr>
        <w:fldChar w:fldCharType="begin" w:fldLock="1"/>
      </w:r>
      <w:r w:rsidR="005A66BB">
        <w:rPr>
          <w:rFonts w:ascii="Times New Roman" w:eastAsia="Times New Roman" w:hAnsi="Times New Roman" w:cs="Times New Roman"/>
        </w:rPr>
        <w:instrText>ADDIN CSL_CITATION {"citationItems":[{"id":"ITEM-1","itemData":{"author":[{"dropping-particle":"","family":"Linn","given":"Robert","non-dropping-particle":"","parse-names":false,"suffix":""},{"dropping-particle":"","family":"Bond","given":"Lloyd","non-dropping-particle":"","parse-names":false,"suffix":""},{"dropping-particle":"","family":"Carr","given":"Peggy","non-dropping-particle":"","parse-names":false,"suffix":""},{"dropping-particle":"","family":"Darling-Hammond","given":"Linda","non-dropping-particle":"","parse-names":false,"suffix":""},{"dropping-particle":"","family":"Harris","given":"Douglas","non-dropping-particle":"","parse-names":false,"suffix":""},{"dropping-particle":"","family":"Hess","given":"Frederick","non-dropping-particle":"","parse-names":false,"suffix":""},{"dropping-particle":"","family":"Shulman","given":"Lee","non-dropping-particle":"","parse-names":false,"suffix":""}],"container-title":"Arlington, VA: National Board for Professional Teaching Standards","id":"ITEM-1","issued":{"date-parts":[["2011"]]},"page":"1-20","publisher-place":"Arlington, VA: National Board for Professional Teaching Standards","title":"Student Learning, Student Achievement: How Do Teachers Measure Up?","type":"article-journal"},"uris":["http://www.mendeley.com/documents/?uuid=53682d17-2537-4439-9d68-3ac9fd74a4e2"]}],"mendeley":{"formattedCitation":"[4]","plainTextFormattedCitation":"[4]","previouslyFormattedCitation":"[4]"},"properties":{"noteIndex":0},"schema":"https://github.com/citation-style-language/schema/raw/master/csl-citation.json"}</w:instrText>
      </w:r>
      <w:r w:rsidR="00C44E17">
        <w:rPr>
          <w:rFonts w:ascii="Times New Roman" w:eastAsia="Times New Roman" w:hAnsi="Times New Roman" w:cs="Times New Roman"/>
        </w:rPr>
        <w:fldChar w:fldCharType="separate"/>
      </w:r>
      <w:r w:rsidR="004F4287" w:rsidRPr="004F4287">
        <w:rPr>
          <w:rFonts w:ascii="Times New Roman" w:eastAsia="Times New Roman" w:hAnsi="Times New Roman" w:cs="Times New Roman"/>
          <w:noProof/>
        </w:rPr>
        <w:t>[4]</w:t>
      </w:r>
      <w:r w:rsidR="00C44E17">
        <w:rPr>
          <w:rFonts w:ascii="Times New Roman" w:eastAsia="Times New Roman" w:hAnsi="Times New Roman" w:cs="Times New Roman"/>
        </w:rPr>
        <w:fldChar w:fldCharType="end"/>
      </w:r>
      <w:r w:rsidR="00ED4D6E" w:rsidRPr="00BF1354">
        <w:rPr>
          <w:rFonts w:ascii="Times New Roman" w:eastAsia="Times New Roman" w:hAnsi="Times New Roman" w:cs="Times New Roman"/>
        </w:rPr>
        <w:t>.</w:t>
      </w:r>
      <w:r w:rsidR="00716A16">
        <w:rPr>
          <w:rFonts w:ascii="Times New Roman" w:eastAsia="Times New Roman" w:hAnsi="Times New Roman" w:cs="Times New Roman"/>
        </w:rPr>
        <w:t xml:space="preserve"> </w:t>
      </w:r>
      <w:r w:rsidR="00B8238A" w:rsidRPr="00813A7D">
        <w:rPr>
          <w:rFonts w:ascii="Times New Roman" w:eastAsia="Times New Roman" w:hAnsi="Times New Roman" w:cs="Times New Roman"/>
        </w:rPr>
        <w:t xml:space="preserve">Mathematical ability is related to educational achievement, higher grades, </w:t>
      </w:r>
      <w:r>
        <w:rPr>
          <w:rFonts w:ascii="Times New Roman" w:eastAsia="Times New Roman" w:hAnsi="Times New Roman" w:cs="Times New Roman"/>
        </w:rPr>
        <w:t>more excellent</w:t>
      </w:r>
      <w:r w:rsidR="00B8238A" w:rsidRPr="00813A7D">
        <w:rPr>
          <w:rFonts w:ascii="Times New Roman" w:eastAsia="Times New Roman" w:hAnsi="Times New Roman" w:cs="Times New Roman"/>
        </w:rPr>
        <w:t xml:space="preserve"> achievement qualifications</w:t>
      </w:r>
      <w:r>
        <w:rPr>
          <w:rFonts w:ascii="Times New Roman" w:eastAsia="Times New Roman" w:hAnsi="Times New Roman" w:cs="Times New Roman"/>
        </w:rPr>
        <w:t>,</w:t>
      </w:r>
      <w:r w:rsidR="00B8238A" w:rsidRPr="00813A7D">
        <w:rPr>
          <w:rFonts w:ascii="Times New Roman" w:eastAsia="Times New Roman" w:hAnsi="Times New Roman" w:cs="Times New Roman"/>
        </w:rPr>
        <w:t xml:space="preserve"> and higher socioeconomic status</w:t>
      </w:r>
      <w:r w:rsidR="00716A16">
        <w:rPr>
          <w:rFonts w:ascii="Times New Roman" w:eastAsia="Times New Roman" w:hAnsi="Times New Roman" w:cs="Times New Roman"/>
        </w:rPr>
        <w:t xml:space="preserve"> </w:t>
      </w:r>
      <w:r w:rsidR="00C44E17">
        <w:rPr>
          <w:rFonts w:ascii="Times New Roman" w:eastAsia="Times New Roman" w:hAnsi="Times New Roman" w:cs="Times New Roman"/>
        </w:rPr>
        <w:fldChar w:fldCharType="begin" w:fldLock="1"/>
      </w:r>
      <w:r w:rsidR="005A66BB">
        <w:rPr>
          <w:rFonts w:ascii="Times New Roman" w:eastAsia="Times New Roman" w:hAnsi="Times New Roman" w:cs="Times New Roman"/>
        </w:rPr>
        <w:instrText>ADDIN CSL_CITATION {"citationItems":[{"id":"ITEM-1","itemData":{"DOI":"10.1177/0956797612466268","ISSN":"14679280","abstract":"Understanding the determinants of socioeconomic status (SES) is an important economic and social goal. Several major influences on SES are known, yet much of the variance in SES remains unexplained. In a large, population-representative sample from the United Kingdom, we tested the effects of mathematics and reading achievement at age 7 on attained SES by age 42. Mathematics and reading ability both had substantial positive associations with adult SES, above and beyond the effects of SES at birth, and with other important factors, such as intelligence. Achievement in mathematics and reading was also significantly associated with intelligence scores, academic motivation, and duration of education. These findings suggest effects of improved early mathematics and reading on SES attainment across the life span. © The Author(s) 2013.","author":[{"dropping-particle":"","family":"Ritchie","given":"Stuart J.","non-dropping-particle":"","parse-names":false,"suffix":""},{"dropping-particle":"","family":"Bates","given":"Timothy C.","non-dropping-particle":"","parse-names":false,"suffix":""}],"container-title":"Psychological Science","id":"ITEM-1","issue":"7","issued":{"date-parts":[["2013"]]},"page":"1301-1308","title":"Enduring Links From Childhood Mathematics and Reading Achievement to Adult Socioeconomic Status","type":"article-journal","volume":"24"},"uris":["http://www.mendeley.com/documents/?uuid=3433b154-92ee-4036-89e1-eba9608bbb77"]}],"mendeley":{"formattedCitation":"[5]","plainTextFormattedCitation":"[5]","previouslyFormattedCitation":"[5]"},"properties":{"noteIndex":0},"schema":"https://github.com/citation-style-language/schema/raw/master/csl-citation.json"}</w:instrText>
      </w:r>
      <w:r w:rsidR="00C44E17">
        <w:rPr>
          <w:rFonts w:ascii="Times New Roman" w:eastAsia="Times New Roman" w:hAnsi="Times New Roman" w:cs="Times New Roman"/>
        </w:rPr>
        <w:fldChar w:fldCharType="separate"/>
      </w:r>
      <w:r w:rsidR="004F4287" w:rsidRPr="004F4287">
        <w:rPr>
          <w:rFonts w:ascii="Times New Roman" w:eastAsia="Times New Roman" w:hAnsi="Times New Roman" w:cs="Times New Roman"/>
          <w:noProof/>
        </w:rPr>
        <w:t>[5]</w:t>
      </w:r>
      <w:r w:rsidR="00C44E17">
        <w:rPr>
          <w:rFonts w:ascii="Times New Roman" w:eastAsia="Times New Roman" w:hAnsi="Times New Roman" w:cs="Times New Roman"/>
        </w:rPr>
        <w:fldChar w:fldCharType="end"/>
      </w:r>
      <w:r w:rsidR="00716A16">
        <w:rPr>
          <w:rFonts w:ascii="Times New Roman" w:eastAsia="Times New Roman" w:hAnsi="Times New Roman" w:cs="Times New Roman"/>
        </w:rPr>
        <w:t>.</w:t>
      </w:r>
      <w:r>
        <w:rPr>
          <w:rFonts w:ascii="Times New Roman" w:eastAsia="Times New Roman" w:hAnsi="Times New Roman" w:cs="Times New Roman"/>
        </w:rPr>
        <w:t xml:space="preserve"> </w:t>
      </w:r>
      <w:r w:rsidRPr="001623D2">
        <w:rPr>
          <w:rFonts w:ascii="Times New Roman" w:eastAsia="Times New Roman" w:hAnsi="Times New Roman" w:cs="Times New Roman"/>
        </w:rPr>
        <w:t>This mathematical achievement can predict a person's career, reputation, and personal income</w:t>
      </w:r>
      <w:r>
        <w:rPr>
          <w:rFonts w:ascii="Times New Roman" w:eastAsia="Times New Roman" w:hAnsi="Times New Roman" w:cs="Times New Roman"/>
        </w:rPr>
        <w:t xml:space="preserve"> </w:t>
      </w:r>
      <w:r>
        <w:rPr>
          <w:rFonts w:ascii="Times New Roman" w:eastAsia="Times New Roman" w:hAnsi="Times New Roman" w:cs="Times New Roman"/>
        </w:rPr>
        <w:fldChar w:fldCharType="begin" w:fldLock="1"/>
      </w:r>
      <w:r>
        <w:rPr>
          <w:rFonts w:ascii="Times New Roman" w:eastAsia="Times New Roman" w:hAnsi="Times New Roman" w:cs="Times New Roman"/>
        </w:rPr>
        <w:instrText>ADDIN CSL_CITATION {"citationItems":[{"id":"ITEM-1","itemData":{"DOI":"10.29333/ejmste/82535","ISSN":"13058223","abstract":"The study explored Taiwanese students' mathematics learning at the junior high school level. Utilizing structural equation modeling, it examined the relationships between math self-concept and mathematics achievement with longitudinal data. Participants included 1,256 Taiwanese seventh graders in the first wave and declined slightly to 1,211 eighth graders in the second wave. Findings indicated the following. First, the longitudinal effects were all significant: (a) prior mathematics achievement significantly predicted subsequent math self-concept (skill development model), (b) prior math self-concept significantly predicted subsequent mathematics achievement (self-enhancement model), and (c) the reciprocal effects model was supported, and the effects of achievement tended to become stronger and more systematic. Second, results showed significant gender variation with respect to math self-concept and mathematics achievement. Boys had significantly higher math self-concept than girls, whereas girls exhibited higher mathematics achievement than boys. The implications of these findings for cultivating students' interest in mathematics learning were discussed.","author":[{"dropping-particle":"","family":"Lee","given":"Ching Yi","non-dropping-particle":"","parse-names":false,"suffix":""},{"dropping-particle":"","family":"Kung","given":"Hsin Yi","non-dropping-particle":"","parse-names":false,"suffix":""}],"container-title":"Eurasia Journal of Mathematics, Science and Technology Education","id":"ITEM-1","issue":"4","issued":{"date-parts":[["2018"]]},"page":"1239-1252","title":"Math self-concept and mathematics achievement: Examining gender variation and reciprocal relations among junior high school students in Taiwan","type":"article-journal","volume":"14"},"uris":["http://www.mendeley.com/documents/?uuid=2ae984cb-c331-408c-9c32-d47ae3e5706e"]}],"mendeley":{"formattedCitation":"[6]","plainTextFormattedCitation":"[6]"},"properties":{"noteIndex":0},"schema":"https://github.com/citation-style-language/schema/raw/master/csl-citation.json"}</w:instrText>
      </w:r>
      <w:r>
        <w:rPr>
          <w:rFonts w:ascii="Times New Roman" w:eastAsia="Times New Roman" w:hAnsi="Times New Roman" w:cs="Times New Roman"/>
        </w:rPr>
        <w:fldChar w:fldCharType="separate"/>
      </w:r>
      <w:r w:rsidRPr="001623D2">
        <w:rPr>
          <w:rFonts w:ascii="Times New Roman" w:eastAsia="Times New Roman" w:hAnsi="Times New Roman" w:cs="Times New Roman"/>
          <w:noProof/>
        </w:rPr>
        <w:t>[6]</w:t>
      </w:r>
      <w:r>
        <w:rPr>
          <w:rFonts w:ascii="Times New Roman" w:eastAsia="Times New Roman" w:hAnsi="Times New Roman" w:cs="Times New Roman"/>
        </w:rPr>
        <w:fldChar w:fldCharType="end"/>
      </w:r>
      <w:r w:rsidRPr="001623D2">
        <w:rPr>
          <w:rFonts w:ascii="Times New Roman" w:eastAsia="Times New Roman" w:hAnsi="Times New Roman" w:cs="Times New Roman"/>
        </w:rPr>
        <w:t>.</w:t>
      </w:r>
    </w:p>
    <w:p w14:paraId="3A49DEDE" w14:textId="284CC3DA" w:rsidR="00ED4D6E" w:rsidRDefault="00B8238A" w:rsidP="00EE538F">
      <w:pPr>
        <w:spacing w:after="0" w:line="240" w:lineRule="auto"/>
        <w:ind w:firstLine="284"/>
        <w:jc w:val="both"/>
        <w:rPr>
          <w:rFonts w:ascii="Times New Roman" w:eastAsia="Times New Roman" w:hAnsi="Times New Roman" w:cs="Times New Roman"/>
        </w:rPr>
      </w:pPr>
      <w:r w:rsidRPr="00B8238A">
        <w:rPr>
          <w:rFonts w:ascii="Times New Roman" w:eastAsia="Times New Roman" w:hAnsi="Times New Roman" w:cs="Times New Roman"/>
        </w:rPr>
        <w:lastRenderedPageBreak/>
        <w:t>Based on preliminary observations, it was found that students' mathematical achievement was still relatively low and unsatisfactory. The low mathematical achievement of students is also shown by the results of PISA 2018</w:t>
      </w:r>
      <w:r w:rsidR="001623D2">
        <w:rPr>
          <w:rFonts w:ascii="Times New Roman" w:eastAsia="Times New Roman" w:hAnsi="Times New Roman" w:cs="Times New Roman"/>
        </w:rPr>
        <w:t>,</w:t>
      </w:r>
      <w:r w:rsidRPr="00B8238A">
        <w:rPr>
          <w:rFonts w:ascii="Times New Roman" w:eastAsia="Times New Roman" w:hAnsi="Times New Roman" w:cs="Times New Roman"/>
        </w:rPr>
        <w:t xml:space="preserve"> which put Indonesia ranked 73 out of 79 countries</w:t>
      </w:r>
      <w:r w:rsidR="00C44E17">
        <w:rPr>
          <w:rFonts w:ascii="Times New Roman" w:eastAsia="Times New Roman" w:hAnsi="Times New Roman" w:cs="Times New Roman"/>
        </w:rPr>
        <w:t xml:space="preserve"> </w:t>
      </w:r>
      <w:r w:rsidR="00C44E17">
        <w:rPr>
          <w:rFonts w:ascii="Times New Roman" w:eastAsia="Times New Roman" w:hAnsi="Times New Roman" w:cs="Times New Roman"/>
        </w:rPr>
        <w:fldChar w:fldCharType="begin" w:fldLock="1"/>
      </w:r>
      <w:r w:rsidR="001623D2">
        <w:rPr>
          <w:rFonts w:ascii="Times New Roman" w:eastAsia="Times New Roman" w:hAnsi="Times New Roman" w:cs="Times New Roman"/>
        </w:rPr>
        <w:instrText>ADDIN CSL_CITATION {"citationItems":[{"id":"ITEM-1","itemData":{"abstract":"Up to the end of the 1990s, the OECD’s comparisons of education outcomes were mainly based on measures of years of schooling, which are not reliable indicators of what people actually know and can do. The Programme for International Student Assessment (PISA) changed this. The idea behind PISA lay in testing the knowledge and skills of students directly, through a metric that was internationally agreed upon; linking that with data from students, teachers, schools and systems to understand performance differences; and then harnessing the power of collaboration to act on the data, both by creating shared points of reference and by leveraging peer pressure. The aim with PISA was not to create another layer of top-down accountability, but to help schools and policy makers shift from looking upward within the education system towards looking outward to the next teacher, the next school, the next country. In essence, PISA counts what counts, and makes that information available to educators and policy makers so they can make more informed decisions.","author":[{"dropping-particle":"","family":"OECD","given":"","non-dropping-particle":"","parse-names":false,"suffix":""}],"container-title":"OECD Publishing","id":"ITEM-1","issued":{"date-parts":[["2019"]]},"page":"64","title":"PISA 2018 insights and interpretations","type":"article-journal"},"uris":["http://www.mendeley.com/documents/?uuid=01b1930e-dd6b-49fa-bc0f-b9c77481166d"]}],"mendeley":{"formattedCitation":"[7]","plainTextFormattedCitation":"[7]","previouslyFormattedCitation":"[6]"},"properties":{"noteIndex":0},"schema":"https://github.com/citation-style-language/schema/raw/master/csl-citation.json"}</w:instrText>
      </w:r>
      <w:r w:rsidR="00C44E17">
        <w:rPr>
          <w:rFonts w:ascii="Times New Roman" w:eastAsia="Times New Roman" w:hAnsi="Times New Roman" w:cs="Times New Roman"/>
        </w:rPr>
        <w:fldChar w:fldCharType="separate"/>
      </w:r>
      <w:r w:rsidR="001623D2" w:rsidRPr="001623D2">
        <w:rPr>
          <w:rFonts w:ascii="Times New Roman" w:eastAsia="Times New Roman" w:hAnsi="Times New Roman" w:cs="Times New Roman"/>
          <w:noProof/>
        </w:rPr>
        <w:t>[7]</w:t>
      </w:r>
      <w:r w:rsidR="00C44E17">
        <w:rPr>
          <w:rFonts w:ascii="Times New Roman" w:eastAsia="Times New Roman" w:hAnsi="Times New Roman" w:cs="Times New Roman"/>
        </w:rPr>
        <w:fldChar w:fldCharType="end"/>
      </w:r>
      <w:r w:rsidR="00B8615E">
        <w:rPr>
          <w:rFonts w:ascii="Times New Roman" w:eastAsia="Times New Roman" w:hAnsi="Times New Roman" w:cs="Times New Roman"/>
        </w:rPr>
        <w:t xml:space="preserve">. </w:t>
      </w:r>
      <w:r w:rsidR="001623D2">
        <w:rPr>
          <w:rFonts w:ascii="Times New Roman" w:eastAsia="Times New Roman" w:hAnsi="Times New Roman" w:cs="Times New Roman"/>
        </w:rPr>
        <w:t>L</w:t>
      </w:r>
      <w:r w:rsidRPr="00B8238A">
        <w:rPr>
          <w:rFonts w:ascii="Times New Roman" w:eastAsia="Times New Roman" w:hAnsi="Times New Roman" w:cs="Times New Roman"/>
        </w:rPr>
        <w:t>ow mathematical achievement is caused by the use of learning models that do not actively involve students. Teachers tend to dominate learning activities</w:t>
      </w:r>
      <w:r w:rsidR="001623D2">
        <w:rPr>
          <w:rFonts w:ascii="Times New Roman" w:eastAsia="Times New Roman" w:hAnsi="Times New Roman" w:cs="Times New Roman"/>
        </w:rPr>
        <w:t>,</w:t>
      </w:r>
      <w:r w:rsidRPr="00B8238A">
        <w:rPr>
          <w:rFonts w:ascii="Times New Roman" w:eastAsia="Times New Roman" w:hAnsi="Times New Roman" w:cs="Times New Roman"/>
        </w:rPr>
        <w:t xml:space="preserve"> so students become passive. As a result, the learning process becomes less meaningful and causes student mathematics achievement </w:t>
      </w:r>
      <w:r w:rsidR="001623D2">
        <w:rPr>
          <w:rFonts w:ascii="Times New Roman" w:eastAsia="Times New Roman" w:hAnsi="Times New Roman" w:cs="Times New Roman"/>
        </w:rPr>
        <w:t xml:space="preserve">to be </w:t>
      </w:r>
      <w:r w:rsidRPr="00B8238A">
        <w:rPr>
          <w:rFonts w:ascii="Times New Roman" w:eastAsia="Times New Roman" w:hAnsi="Times New Roman" w:cs="Times New Roman"/>
        </w:rPr>
        <w:t xml:space="preserve">low. To overcome this weakness, we need an alternative learning model that </w:t>
      </w:r>
      <w:r w:rsidR="001623D2">
        <w:rPr>
          <w:rFonts w:ascii="Times New Roman" w:eastAsia="Times New Roman" w:hAnsi="Times New Roman" w:cs="Times New Roman"/>
        </w:rPr>
        <w:t>can</w:t>
      </w:r>
      <w:r w:rsidRPr="00B8238A">
        <w:rPr>
          <w:rFonts w:ascii="Times New Roman" w:eastAsia="Times New Roman" w:hAnsi="Times New Roman" w:cs="Times New Roman"/>
        </w:rPr>
        <w:t xml:space="preserve"> require students to think, discuss, and arrange solutions to the problems given so that students will experience the learning</w:t>
      </w:r>
      <w:r w:rsidR="00E376CA">
        <w:rPr>
          <w:rFonts w:ascii="Times New Roman" w:eastAsia="Times New Roman" w:hAnsi="Times New Roman" w:cs="Times New Roman"/>
        </w:rPr>
        <w:t xml:space="preserve"> process</w:t>
      </w:r>
      <w:r w:rsidRPr="00B8238A">
        <w:rPr>
          <w:rFonts w:ascii="Times New Roman" w:eastAsia="Times New Roman" w:hAnsi="Times New Roman" w:cs="Times New Roman"/>
        </w:rPr>
        <w:t>. Thus, learning will be meaningful and encourage improvement in students' mathematical achievement. The learning model that can be implemented to achieve these objectives is the Problem-Based Learning (PBL) model.</w:t>
      </w:r>
    </w:p>
    <w:p w14:paraId="7441E228" w14:textId="6C6FE3AD" w:rsidR="00311916" w:rsidRDefault="00B8238A" w:rsidP="00311916">
      <w:pPr>
        <w:spacing w:after="0" w:line="240" w:lineRule="auto"/>
        <w:ind w:firstLine="284"/>
        <w:jc w:val="both"/>
        <w:rPr>
          <w:rFonts w:ascii="Times New Roman" w:eastAsia="Times New Roman" w:hAnsi="Times New Roman" w:cs="Times New Roman"/>
        </w:rPr>
      </w:pPr>
      <w:r w:rsidRPr="00B8238A">
        <w:rPr>
          <w:rFonts w:ascii="Times New Roman" w:eastAsia="Times New Roman" w:hAnsi="Times New Roman" w:cs="Times New Roman"/>
        </w:rPr>
        <w:t>PBL is a learning model that encourages students to learn through structured exploration activities of a problem</w:t>
      </w:r>
      <w:r w:rsidR="009C46D0">
        <w:rPr>
          <w:rFonts w:ascii="Times New Roman" w:eastAsia="Times New Roman" w:hAnsi="Times New Roman" w:cs="Times New Roman"/>
        </w:rPr>
        <w:t xml:space="preserve"> </w:t>
      </w:r>
      <w:r w:rsidR="002A3D65">
        <w:rPr>
          <w:rFonts w:ascii="Times New Roman" w:eastAsia="Times New Roman" w:hAnsi="Times New Roman" w:cs="Times New Roman"/>
        </w:rPr>
        <w:fldChar w:fldCharType="begin" w:fldLock="1"/>
      </w:r>
      <w:r w:rsidR="001623D2">
        <w:rPr>
          <w:rFonts w:ascii="Times New Roman" w:eastAsia="Times New Roman" w:hAnsi="Times New Roman" w:cs="Times New Roman"/>
        </w:rPr>
        <w:instrText>ADDIN CSL_CITATION {"citationItems":[{"id":"ITEM-1","itemData":{"author":[{"dropping-particle":"","family":"Delisle","given":"Robert","non-dropping-particle":"","parse-names":false,"suffix":""}],"id":"ITEM-1","issued":{"date-parts":[["1997"]]},"publisher":"Association for Supervision and Curriculum Development","publisher-place":"USA","title":"How to Use Problem-Based Learning in The Classroom","type":"book"},"uris":["http://www.mendeley.com/documents/?uuid=e7ae0ca7-f74c-424c-9d89-272af008e44d"]}],"mendeley":{"formattedCitation":"[8]","plainTextFormattedCitation":"[8]","previouslyFormattedCitation":"[7]"},"properties":{"noteIndex":0},"schema":"https://github.com/citation-style-language/schema/raw/master/csl-citation.json"}</w:instrText>
      </w:r>
      <w:r w:rsidR="002A3D65">
        <w:rPr>
          <w:rFonts w:ascii="Times New Roman" w:eastAsia="Times New Roman" w:hAnsi="Times New Roman" w:cs="Times New Roman"/>
        </w:rPr>
        <w:fldChar w:fldCharType="separate"/>
      </w:r>
      <w:r w:rsidR="001623D2" w:rsidRPr="001623D2">
        <w:rPr>
          <w:rFonts w:ascii="Times New Roman" w:eastAsia="Times New Roman" w:hAnsi="Times New Roman" w:cs="Times New Roman"/>
          <w:noProof/>
        </w:rPr>
        <w:t>[8]</w:t>
      </w:r>
      <w:r w:rsidR="002A3D65">
        <w:rPr>
          <w:rFonts w:ascii="Times New Roman" w:eastAsia="Times New Roman" w:hAnsi="Times New Roman" w:cs="Times New Roman"/>
        </w:rPr>
        <w:fldChar w:fldCharType="end"/>
      </w:r>
      <w:r w:rsidR="00571CC3">
        <w:rPr>
          <w:rFonts w:ascii="Times New Roman" w:eastAsia="Times New Roman" w:hAnsi="Times New Roman" w:cs="Times New Roman"/>
        </w:rPr>
        <w:t xml:space="preserve">. </w:t>
      </w:r>
      <w:r w:rsidR="00311916" w:rsidRPr="00311916">
        <w:rPr>
          <w:rFonts w:ascii="Times New Roman" w:eastAsia="Times New Roman" w:hAnsi="Times New Roman" w:cs="Times New Roman"/>
        </w:rPr>
        <w:t xml:space="preserve">Problems in PBL are used as a stimulus </w:t>
      </w:r>
      <w:r w:rsidR="001623D2">
        <w:rPr>
          <w:rFonts w:ascii="Times New Roman" w:eastAsia="Times New Roman" w:hAnsi="Times New Roman" w:cs="Times New Roman"/>
        </w:rPr>
        <w:t>for</w:t>
      </w:r>
      <w:r w:rsidR="00311916" w:rsidRPr="00311916">
        <w:rPr>
          <w:rFonts w:ascii="Times New Roman" w:eastAsia="Times New Roman" w:hAnsi="Times New Roman" w:cs="Times New Roman"/>
        </w:rPr>
        <w:t xml:space="preserve"> students to begin the learning process. PBL provides an active learning activity that allows students to realize and determine their ability to solve problems, build </w:t>
      </w:r>
      <w:r w:rsidR="001623D2">
        <w:rPr>
          <w:rFonts w:ascii="Times New Roman" w:eastAsia="Times New Roman" w:hAnsi="Times New Roman" w:cs="Times New Roman"/>
        </w:rPr>
        <w:t>adequat</w:t>
      </w:r>
      <w:r w:rsidR="00311916" w:rsidRPr="00311916">
        <w:rPr>
          <w:rFonts w:ascii="Times New Roman" w:eastAsia="Times New Roman" w:hAnsi="Times New Roman" w:cs="Times New Roman"/>
        </w:rPr>
        <w:t>e knowledge, and do group work in dealing with problems of daily life</w:t>
      </w:r>
      <w:r w:rsidR="00571CC3">
        <w:rPr>
          <w:rFonts w:ascii="Times New Roman" w:eastAsia="Times New Roman" w:hAnsi="Times New Roman" w:cs="Times New Roman"/>
        </w:rPr>
        <w:t xml:space="preserve"> </w:t>
      </w:r>
      <w:r w:rsidR="002A3D65">
        <w:rPr>
          <w:rFonts w:ascii="Times New Roman" w:eastAsia="Times New Roman" w:hAnsi="Times New Roman" w:cs="Times New Roman"/>
        </w:rPr>
        <w:fldChar w:fldCharType="begin" w:fldLock="1"/>
      </w:r>
      <w:r w:rsidR="001623D2">
        <w:rPr>
          <w:rFonts w:ascii="Times New Roman" w:eastAsia="Times New Roman" w:hAnsi="Times New Roman" w:cs="Times New Roman"/>
        </w:rPr>
        <w:instrText>ADDIN CSL_CITATION {"citationItems":[{"id":"ITEM-1","itemData":{"DOI":"10.12973/ejmste/75375","ISSN":"13058223","abstract":"The aim of this study was to determine the effects of problem-based active learning in science education on students' academic achievement and concept learning. In the study, both quantitative and qualitative research methods were utilized. Quantitative data were obtained via the pre/post-test, treatment-control groups test model. Qualitative data were obtained via document analysis. The research study was conducted on 50, 7th grade students in 2004-2005 school year, in a public school in Istanbul. The treatment process took 30 class hours in total. In the research, three measurement instruments were used: an achievement test, open-ended questions, and an attitude scale for science education. The reliability coefficient of the achievement test was calculated to be KR20=0.78. Cronbach α value of the attitude scale was 0.89. While the subject matters were taught on the basis of problem-based active learning in the treatment group, traditional teaching methods were employed in the control group. In the face of the data collected and the evaluations made in the research, it was determined that the implementation of problem-based active learning model had positively affected students' academic achievement and their attitudes towards the science course. It was also found that the application of problem-based active learning model affects students' conceptual development positively and keeps their misconceptions at the lowest level. Copyright © 2007 by Moment.","author":[{"dropping-particle":"","family":"Akinoǧlu","given":"Orhan","non-dropping-particle":"","parse-names":false,"suffix":""},{"dropping-particle":"","family":"Tandoǧan","given":"Ruhan Özkardeş","non-dropping-particle":"","parse-names":false,"suffix":""}],"container-title":"Eurasia Journal of Mathematics, Science and Technology Education","id":"ITEM-1","issue":"1","issued":{"date-parts":[["2007"]]},"page":"71-81","title":"The effects of problem-based active learning in science education on students' academic achievement, attitude and concept learning","type":"article-journal","volume":"3"},"uris":["http://www.mendeley.com/documents/?uuid=f617865d-4b9f-4387-a54d-fbbd9e63eb8a"]}],"mendeley":{"formattedCitation":"[9]","plainTextFormattedCitation":"[9]","previouslyFormattedCitation":"[8]"},"properties":{"noteIndex":0},"schema":"https://github.com/citation-style-language/schema/raw/master/csl-citation.json"}</w:instrText>
      </w:r>
      <w:r w:rsidR="002A3D65">
        <w:rPr>
          <w:rFonts w:ascii="Times New Roman" w:eastAsia="Times New Roman" w:hAnsi="Times New Roman" w:cs="Times New Roman"/>
        </w:rPr>
        <w:fldChar w:fldCharType="separate"/>
      </w:r>
      <w:r w:rsidR="001623D2" w:rsidRPr="001623D2">
        <w:rPr>
          <w:rFonts w:ascii="Times New Roman" w:eastAsia="Times New Roman" w:hAnsi="Times New Roman" w:cs="Times New Roman"/>
          <w:noProof/>
        </w:rPr>
        <w:t>[9]</w:t>
      </w:r>
      <w:r w:rsidR="002A3D65">
        <w:rPr>
          <w:rFonts w:ascii="Times New Roman" w:eastAsia="Times New Roman" w:hAnsi="Times New Roman" w:cs="Times New Roman"/>
        </w:rPr>
        <w:fldChar w:fldCharType="end"/>
      </w:r>
      <w:r w:rsidR="00571CC3">
        <w:rPr>
          <w:rFonts w:ascii="Times New Roman" w:eastAsia="Times New Roman" w:hAnsi="Times New Roman" w:cs="Times New Roman"/>
        </w:rPr>
        <w:t xml:space="preserve">. </w:t>
      </w:r>
      <w:r w:rsidR="00311916" w:rsidRPr="00311916">
        <w:rPr>
          <w:rFonts w:ascii="Times New Roman" w:eastAsia="Times New Roman" w:hAnsi="Times New Roman" w:cs="Times New Roman"/>
        </w:rPr>
        <w:t>The PBL model also encourages students to take responsibility for their learning</w:t>
      </w:r>
      <w:r w:rsidR="00571CC3">
        <w:rPr>
          <w:rFonts w:ascii="Times New Roman" w:eastAsia="Times New Roman" w:hAnsi="Times New Roman" w:cs="Times New Roman"/>
        </w:rPr>
        <w:t xml:space="preserve"> </w:t>
      </w:r>
      <w:r w:rsidR="002A3D65">
        <w:rPr>
          <w:rFonts w:ascii="Times New Roman" w:eastAsia="Times New Roman" w:hAnsi="Times New Roman" w:cs="Times New Roman"/>
        </w:rPr>
        <w:fldChar w:fldCharType="begin" w:fldLock="1"/>
      </w:r>
      <w:r w:rsidR="001623D2">
        <w:rPr>
          <w:rFonts w:ascii="Times New Roman" w:eastAsia="Times New Roman" w:hAnsi="Times New Roman" w:cs="Times New Roman"/>
        </w:rPr>
        <w:instrText>ADDIN CSL_CITATION {"citationItems":[{"id":"ITEM-1","itemData":{"DOI":"10.21890/ijres.76785","ISSN":"21489955","abstract":"This study was undertaken to assess gender differences in mathematics achievement and retention by using Problem-Based Learning (PBL). The design of the study was pre–posttest quasi-experimental. Four hundred and twenty eight senior secondary one (SS I) students using multistage sampling from ten grant-aided and government schools were involved in the study. Two hundred and sixty one male students and one hundred and sixty seven female students were taught algebra using PBL method of instruction. Algebra Achievement Test (AAT) constructed by the researchers was the main instrument used for data collection. Two hypotheses were raised for the study and tested using t-test at .05 level of significance. The study revealed that male and female students taught algebra using PBL did not significantly differ in achievement and retention scores, thereby revealing that male and female students are capable of competing and collaborating in mathematics. In addition, this finding showed that performance is a function of orientation, not gender. The studies recommend the use of PBL by mathematics teachers to overcome the male image of mathematics and enhance students’ (male and female) achievement and retention.","author":[{"dropping-particle":"","family":"Ajai","given":"John T.","non-dropping-particle":"","parse-names":false,"suffix":""},{"dropping-particle":"","family":"Imoko","given":"Benjamin I.","non-dropping-particle":"","parse-names":false,"suffix":""}],"container-title":"International Journal of Research in Education and Science","id":"ITEM-1","issue":"1","issued":{"date-parts":[["2015"]]},"page":"45-50","title":"Gender differences in mathematics achievement and retention scores: A case of problem-based learning method","type":"article-journal","volume":"1"},"uris":["http://www.mendeley.com/documents/?uuid=b941e058-d186-4936-ab9f-b9a718b31a81"]}],"mendeley":{"formattedCitation":"[10]","plainTextFormattedCitation":"[10]","previouslyFormattedCitation":"[9]"},"properties":{"noteIndex":0},"schema":"https://github.com/citation-style-language/schema/raw/master/csl-citation.json"}</w:instrText>
      </w:r>
      <w:r w:rsidR="002A3D65">
        <w:rPr>
          <w:rFonts w:ascii="Times New Roman" w:eastAsia="Times New Roman" w:hAnsi="Times New Roman" w:cs="Times New Roman"/>
        </w:rPr>
        <w:fldChar w:fldCharType="separate"/>
      </w:r>
      <w:r w:rsidR="001623D2" w:rsidRPr="001623D2">
        <w:rPr>
          <w:rFonts w:ascii="Times New Roman" w:eastAsia="Times New Roman" w:hAnsi="Times New Roman" w:cs="Times New Roman"/>
          <w:noProof/>
        </w:rPr>
        <w:t>[10]</w:t>
      </w:r>
      <w:r w:rsidR="002A3D65">
        <w:rPr>
          <w:rFonts w:ascii="Times New Roman" w:eastAsia="Times New Roman" w:hAnsi="Times New Roman" w:cs="Times New Roman"/>
        </w:rPr>
        <w:fldChar w:fldCharType="end"/>
      </w:r>
      <w:r w:rsidR="00571CC3">
        <w:rPr>
          <w:rFonts w:ascii="Times New Roman" w:eastAsia="Times New Roman" w:hAnsi="Times New Roman" w:cs="Times New Roman"/>
        </w:rPr>
        <w:t>.</w:t>
      </w:r>
      <w:r w:rsidR="002D6741">
        <w:rPr>
          <w:rFonts w:ascii="Times New Roman" w:eastAsia="Times New Roman" w:hAnsi="Times New Roman" w:cs="Times New Roman"/>
        </w:rPr>
        <w:t xml:space="preserve"> </w:t>
      </w:r>
      <w:r w:rsidR="00311916" w:rsidRPr="00B8238A">
        <w:rPr>
          <w:rFonts w:ascii="Times New Roman" w:eastAsia="Times New Roman" w:hAnsi="Times New Roman" w:cs="Times New Roman"/>
        </w:rPr>
        <w:t>The existence of small groups in PBL provides benefits from the social aspect because the process of discussion, problem</w:t>
      </w:r>
      <w:r w:rsidR="001623D2">
        <w:rPr>
          <w:rFonts w:ascii="Times New Roman" w:eastAsia="Times New Roman" w:hAnsi="Times New Roman" w:cs="Times New Roman"/>
        </w:rPr>
        <w:t>-</w:t>
      </w:r>
      <w:r w:rsidR="00311916" w:rsidRPr="00B8238A">
        <w:rPr>
          <w:rFonts w:ascii="Times New Roman" w:eastAsia="Times New Roman" w:hAnsi="Times New Roman" w:cs="Times New Roman"/>
        </w:rPr>
        <w:t>solving, and learning is carried out with peers</w:t>
      </w:r>
      <w:r w:rsidR="002D6741">
        <w:rPr>
          <w:rFonts w:ascii="Times New Roman" w:eastAsia="Times New Roman" w:hAnsi="Times New Roman" w:cs="Times New Roman"/>
        </w:rPr>
        <w:t xml:space="preserve"> </w:t>
      </w:r>
      <w:r w:rsidR="002A3D65">
        <w:rPr>
          <w:rFonts w:ascii="Times New Roman" w:eastAsia="Times New Roman" w:hAnsi="Times New Roman" w:cs="Times New Roman"/>
        </w:rPr>
        <w:fldChar w:fldCharType="begin" w:fldLock="1"/>
      </w:r>
      <w:r w:rsidR="001623D2">
        <w:rPr>
          <w:rFonts w:ascii="Times New Roman" w:eastAsia="Times New Roman" w:hAnsi="Times New Roman" w:cs="Times New Roman"/>
        </w:rPr>
        <w:instrText>ADDIN CSL_CITATION {"citationItems":[{"id":"ITEM-1","itemData":{"abstract":"Problem-based approaches to learning have a long history of advocating experience-based education. Psychological research and theory suggests that by having students learn through the experience of solving problems, they can learn both content and thinking strategies. Problem-based learning (PBL) is an instructional method in which students learn through facilitated problem solving. In PBL, student learning centers on a complex problem that does not have a single correct answer. Students work in collaborative groups to identify what they need to learn in order to solve a problem. They engage in self-directed learning (SDL) and then apply their new knowledge to the problem and reflect on what they learned and the effectiveness of the strategies employed. The teacher acts to facilitate the learning process rather than to provide knowledge. The goals of PBL include helping students develop 1) flexible knowledge, 2) effective problem-solving skills, 3) SDL skills, 4) effective collaboration skills, and 5) intrinsic motivation. This article discusses the nature of learning in PBL and examines the empirical evidence supporting it. There is considerable research on the first 3 goals of PBL but little on the last 2. Moreover, minimal research has been conducted outside medical and gifted education. Understanding how these goals are achieved with less skilled learners is an important part of a research agenda for PBL. The evidence suggests that PBL is an instructional approach that offers the potential to help students develop flexible understanding and lifelong learning skills.","author":[{"dropping-particle":"","family":"Hmelo-Silver","given":"Cindy E","non-dropping-particle":"","parse-names":false,"suffix":""}],"container-title":"Educational Psychology Review","id":"ITEM-1","issue":"3","issued":{"date-parts":[["2004"]]},"page":"235-266","title":"Problem-Based Learning: What and How Do Students Learn?","type":"article-journal","volume":"16"},"uris":["http://www.mendeley.com/documents/?uuid=347cc9f1-3dc5-44c5-8620-d4c2ab52527b"]}],"mendeley":{"formattedCitation":"[11]","plainTextFormattedCitation":"[11]","previouslyFormattedCitation":"[10]"},"properties":{"noteIndex":0},"schema":"https://github.com/citation-style-language/schema/raw/master/csl-citation.json"}</w:instrText>
      </w:r>
      <w:r w:rsidR="002A3D65">
        <w:rPr>
          <w:rFonts w:ascii="Times New Roman" w:eastAsia="Times New Roman" w:hAnsi="Times New Roman" w:cs="Times New Roman"/>
        </w:rPr>
        <w:fldChar w:fldCharType="separate"/>
      </w:r>
      <w:r w:rsidR="001623D2" w:rsidRPr="001623D2">
        <w:rPr>
          <w:rFonts w:ascii="Times New Roman" w:eastAsia="Times New Roman" w:hAnsi="Times New Roman" w:cs="Times New Roman"/>
          <w:noProof/>
        </w:rPr>
        <w:t>[11]</w:t>
      </w:r>
      <w:r w:rsidR="002A3D65">
        <w:rPr>
          <w:rFonts w:ascii="Times New Roman" w:eastAsia="Times New Roman" w:hAnsi="Times New Roman" w:cs="Times New Roman"/>
        </w:rPr>
        <w:fldChar w:fldCharType="end"/>
      </w:r>
      <w:r w:rsidR="002D6741">
        <w:rPr>
          <w:rFonts w:ascii="Times New Roman" w:eastAsia="Times New Roman" w:hAnsi="Times New Roman" w:cs="Times New Roman"/>
        </w:rPr>
        <w:t>.</w:t>
      </w:r>
      <w:r w:rsidR="00571CC3">
        <w:rPr>
          <w:rFonts w:ascii="Times New Roman" w:eastAsia="Times New Roman" w:hAnsi="Times New Roman" w:cs="Times New Roman"/>
        </w:rPr>
        <w:t xml:space="preserve"> </w:t>
      </w:r>
      <w:r w:rsidR="00311916" w:rsidRPr="00B8238A">
        <w:rPr>
          <w:rFonts w:ascii="Times New Roman" w:eastAsia="Times New Roman" w:hAnsi="Times New Roman" w:cs="Times New Roman"/>
        </w:rPr>
        <w:t>Several previous studies have shown that PBL has a positive effect on increasing students' mathematical achievement</w:t>
      </w:r>
      <w:r w:rsidR="00B8615E">
        <w:rPr>
          <w:rFonts w:ascii="Times New Roman" w:eastAsia="Times New Roman" w:hAnsi="Times New Roman" w:cs="Times New Roman"/>
        </w:rPr>
        <w:t xml:space="preserve"> </w:t>
      </w:r>
      <w:r w:rsidR="00361F79">
        <w:rPr>
          <w:rFonts w:ascii="Times New Roman" w:eastAsia="Times New Roman" w:hAnsi="Times New Roman" w:cs="Times New Roman"/>
        </w:rPr>
        <w:fldChar w:fldCharType="begin" w:fldLock="1"/>
      </w:r>
      <w:r w:rsidR="001623D2">
        <w:rPr>
          <w:rFonts w:ascii="Times New Roman" w:eastAsia="Times New Roman" w:hAnsi="Times New Roman" w:cs="Times New Roman"/>
        </w:rPr>
        <w:instrText>ADDIN CSL_CITATION {"citationItems":[{"id":"ITEM-1","itemData":{"DOI":"10.1016/S0959-4752(02)00025-7","ISSN":"09594752","abstract":"This meta-analysis has two aims: (a) to address the main effects of problem based learning on two categories of outcomes: knowledge and skills; and (b) to address potential moderators of the effect of problem based learning. We selected 43 articles that met the criteria for inclusion: empirical studies on problem based learning in tertiary education conducted in real-life classrooms. The review reveals that there is a robust positive effect from PBL on the skills of students. This is shown by the vote count, as well as by the combined effect size. Also no single study reported negative effects. A tendency to negative results is discerned when considering the effect of PBL on the knowledge of students. The combined effect size is significantly negative. However, this result is strongly influenced by two studies and the vote count does not reach a significant level. It is concluded that the combined effect size for the effect on knowledge is non-robust. As possible moderators of PBL effects, methodological factors, expertise-level of students, retention period and type of assessment method were investigated. This moderator analysis shows that both for knowledge- and skills-related outcomes the expertise-level of the student is associated with the variation in effect sizes. Nevertheless, the results for skills give a consistent positive picture. For knowledge-related outcomes the results suggest that the differences encountered in the first and the second year disappear later on. A last remarkable finding related to the retention period is that students in PBL gained slightly less knowledge, but remember more of the acquired knowledge. © 2003 Elsevier Science Ltd. All rights reserved.","author":[{"dropping-particle":"","family":"Dochy","given":"Filip","non-dropping-particle":"","parse-names":false,"suffix":""},{"dropping-particle":"","family":"Segers","given":"Mien","non-dropping-particle":"","parse-names":false,"suffix":""},{"dropping-particle":"","family":"Bossche","given":"Piet","non-dropping-particle":"Van den","parse-names":false,"suffix":""},{"dropping-particle":"","family":"Gijbels","given":"David","non-dropping-particle":"","parse-names":false,"suffix":""}],"container-title":"Learning and Instruction","id":"ITEM-1","issue":"5","issued":{"date-parts":[["2003"]]},"page":"533-568","title":"Effects of problem-based learning: A meta-analysis","type":"article-journal","volume":"13"},"uris":["http://www.mendeley.com/documents/?uuid=2a073aff-9e4d-4390-aef5-f9a3178460d7"]},{"id":"ITEM-2","itemData":{"DOI":"10.7771/1541-5015.1046","ISSN":"1541-5015","abstract":"Problem-based learning (PBL) has been utilized for over 40 years in a variety of diff erent disciplines. Although extensively researched, there is heated debate about the eff ective- ness of PBL. Several meta-analyses have been conducted that provide a synthesis of the eff ects of PBL in comparison to traditional forms of instruction. This study used a quali- tative meta-synthesis approach to compare and contrast the assumptions and fi ndings of the meta-analytical research on the eff ectiveness of PBL. Findings indicated that PBL was superior when it comes to long-term retention, skill development and satisfaction of students and teachers, while traditional approaches were more eff ective for short-term retention as measured by standardized board exams. Implications are discussed.","author":[{"dropping-particle":"","family":"Strobel","given":"Johannes","non-dropping-particle":"","parse-names":false,"suffix":""},{"dropping-particle":"","family":"Barneveld","given":"Angela","non-dropping-particle":"van","parse-names":false,"suffix":""}],"container-title":"Interdisciplinary Journal of Problem-Based Learning","id":"ITEM-2","issue":"1","issued":{"date-parts":[["2009"]]},"title":"When is PBL More Effective? A Meta-synthesis of Meta-analyses Comparing PBL to Conventional Classrooms","type":"article-journal","volume":"3"},"uris":["http://www.mendeley.com/documents/?uuid=35196c9c-bc88-4de1-9d79-6b985eff569a"]},{"id":"ITEM-3","itemData":{"ISSN":"2065-1430","abstract":"The study investigated the effect of Problem-based learning (PBL) on senior secondary school students' achievements in Further Mathematics (FM) in Nigeria within the blueprint of pre-test-post-test non-equivalent control group quasi-experimental design. Intact classes were used and in all, 96 students participated in the study (42 in the experimental group taught with the PBL and 54 in the control group taught using the Traditional Method (TM)). One research instrument manipulated at two levels namely: Teacher-Made Test (TMT) and Researcher-Designed Test (RDT), was developed and used for the study and data collected were analysed using the descriptive statistics of mean and standard deviation which served as precursor to testing the two hypotheses for the study using an independent samples t-test. Results showed that there were statistically significant differences in the mean post-test achievement scores on TMT and mean post-test achievement scores on RDT between students exposed to the PBL and those exposed to the TM, all in favour of the PBL group. Based on the results, the study recommended that the PBL should be adopted as alternative instructional strategy to the TM in enhancing meaningful learning in Further Mathematics classrooms and efforts should be made to integrate the philosophy of PBL into the pre-service teachers' curriculum at the teacher-preparation institutions in Nigeria.","author":[{"dropping-particle":"","family":"Fatade","given":"Alfred Olufemi","non-dropping-particle":"","parse-names":false,"suffix":""},{"dropping-particle":"","family":"Mogari","given":"David","non-dropping-particle":"","parse-names":false,"suffix":""},{"dropping-particle":"","family":"Arigbabu","given":"Abayomi Adelaja","non-dropping-particle":"","parse-names":false,"suffix":""}],"container-title":"Acta Didactica Napocensia","id":"ITEM-3","issue":"3","issued":{"date-parts":[["2013"]]},"page":"27-44","title":"Effect of Problem-Based Learning on Senior Secondary School Students' Achievements in Further Mathematics.","type":"article-journal","volume":"6"},"uris":["http://www.mendeley.com/documents/?uuid=04edc5b1-628d-4eb8-8277-f5dbd65a2aff"]},{"id":"ITEM-4","itemData":{"abstract":"This research aim to obtain a description about application of Problem Based Learning (PBL) that can improve students learning outcomes on length of tangent line to two circles in class VIII SMPN 19 Palu. The type of this research is classroom action research. The design of this research referred to Kemmis and Mc. Teggart’s design. This research was conducted in two cycles. The results of this research indicating that through the application of PBL that can improve student learning outcomes, by following the steps, as follow (1) orientation the students at the problem of using video or animation, (2) organize the students to learn, (3) assist in the investigation of individual and group, (4) develop and present work result and, (5) analyze and evaluate problem-solving process. Keywords:","author":[{"dropping-particle":"","family":"Paloloang","given":"Muhammad Fachri Baharuddin","non-dropping-particle":"","parse-names":false,"suffix":""}],"container-title":"Jurnal Elektronik Pendidikan Matematika Tadulako","id":"ITEM-4","issue":"1","issued":{"date-parts":[["2014"]]},"page":"67-77","title":"Penerapan Model Problem Based Learning (PBL) untuk Meningkatkan Hasil Belajar Siswa pada Materi Panjang Garis Singgung Persekutuan Dua Lingkaran di Kelas VIII SMP Negeri 19 Palu","type":"article-journal","volume":"2"},"uris":["http://www.mendeley.com/documents/?uuid=cd260ac9-13ce-45d4-b027-19cd8c19958e"]},{"id":"ITEM-5","itemData":{"DOI":"10.1080/09751122.2015.11890270","ISSN":"0975-1122","abstract":"This study examined the effects of problem based learning strategies and gender on students' academic achievement. A 3X2 pre-test and post-test control group quasi-experimental group design was adopted in the study. The instruments constructed and used for the study were: Problem Based Learning Strategies which are in two parts (PBLSa), (PBLSb) and Conventional Teaching Guide (C.T.G). Two hypotheses were generated and tested in the study at 0.05 alpha levels. One of the major findings of this study was that (PBLSa) and (PBLSb) are more effective than conventional method in students' academic achievement in algebra ((x) over bar =3.05; SE =. 720), (= 4.23; SE=.714), (=3.36; SE =. 726) in that order. The study also revealed there is no significant main effect of gender on students' academic achievement, female(=15.63) and male (=15.41). However, the study recommended that problem-based learning strategies should be embraced by both the teachers and learners in order to enhance students' academic achievement in algebra.","author":[{"dropping-particle":"","family":"Olaoye","given":"Olabisi","non-dropping-particle":"","parse-names":false,"suffix":""},{"dropping-particle":"","family":"Adu","given":"Emmanuel O.","non-dropping-particle":"","parse-names":false,"suffix":""}],"container-title":"International Journal of Educational Sciences","id":"ITEM-5","issue":"3","issued":{"date-parts":[["2015"]]},"page":"485-492","title":"Problem-based Learning Strategies and Gender as Determinant of Grade 9 Students’ Academic Achievement in Algebra","type":"article-journal","volume":"8"},"uris":["http://www.mendeley.com/documents/?uuid=5c8697d3-a667-405e-94b9-e6a67747c325"]}],"mendeley":{"formattedCitation":"[12]–[16]","plainTextFormattedCitation":"[12]–[16]","previouslyFormattedCitation":"[11]–[15]"},"properties":{"noteIndex":0},"schema":"https://github.com/citation-style-language/schema/raw/master/csl-citation.json"}</w:instrText>
      </w:r>
      <w:r w:rsidR="00361F79">
        <w:rPr>
          <w:rFonts w:ascii="Times New Roman" w:eastAsia="Times New Roman" w:hAnsi="Times New Roman" w:cs="Times New Roman"/>
        </w:rPr>
        <w:fldChar w:fldCharType="separate"/>
      </w:r>
      <w:r w:rsidR="001623D2" w:rsidRPr="001623D2">
        <w:rPr>
          <w:rFonts w:ascii="Times New Roman" w:eastAsia="Times New Roman" w:hAnsi="Times New Roman" w:cs="Times New Roman"/>
          <w:noProof/>
        </w:rPr>
        <w:t>[12]–[16]</w:t>
      </w:r>
      <w:r w:rsidR="00361F79">
        <w:rPr>
          <w:rFonts w:ascii="Times New Roman" w:eastAsia="Times New Roman" w:hAnsi="Times New Roman" w:cs="Times New Roman"/>
        </w:rPr>
        <w:fldChar w:fldCharType="end"/>
      </w:r>
      <w:r w:rsidR="00A6564F">
        <w:rPr>
          <w:rFonts w:ascii="Times New Roman" w:eastAsia="Times New Roman" w:hAnsi="Times New Roman" w:cs="Times New Roman"/>
        </w:rPr>
        <w:t xml:space="preserve">. </w:t>
      </w:r>
      <w:r w:rsidR="00311916" w:rsidRPr="00B8238A">
        <w:rPr>
          <w:rFonts w:ascii="Times New Roman" w:eastAsia="Times New Roman" w:hAnsi="Times New Roman" w:cs="Times New Roman"/>
        </w:rPr>
        <w:t>Thus, PBL provides great potential to improve students' mathematical achievement.</w:t>
      </w:r>
    </w:p>
    <w:p w14:paraId="3670AE3F" w14:textId="55FF779F" w:rsidR="00E662AA" w:rsidRDefault="00311916" w:rsidP="00EE538F">
      <w:pPr>
        <w:spacing w:after="0" w:line="240" w:lineRule="auto"/>
        <w:ind w:firstLine="284"/>
        <w:jc w:val="both"/>
        <w:rPr>
          <w:rFonts w:ascii="Times New Roman" w:eastAsia="Times New Roman" w:hAnsi="Times New Roman" w:cs="Times New Roman"/>
        </w:rPr>
      </w:pPr>
      <w:r w:rsidRPr="00311916">
        <w:rPr>
          <w:rFonts w:ascii="Times New Roman" w:eastAsia="Times New Roman" w:hAnsi="Times New Roman" w:cs="Times New Roman"/>
        </w:rPr>
        <w:t xml:space="preserve">Apart from the learning model, </w:t>
      </w:r>
      <w:r w:rsidR="001623D2">
        <w:rPr>
          <w:rFonts w:ascii="Times New Roman" w:eastAsia="Times New Roman" w:hAnsi="Times New Roman" w:cs="Times New Roman"/>
        </w:rPr>
        <w:t>other factors</w:t>
      </w:r>
      <w:r w:rsidRPr="00311916">
        <w:rPr>
          <w:rFonts w:ascii="Times New Roman" w:eastAsia="Times New Roman" w:hAnsi="Times New Roman" w:cs="Times New Roman"/>
        </w:rPr>
        <w:t xml:space="preserve"> can affect mathematics achievement. One such factor is gender. Gender has a considerable influence on learning outcomes because there are differences in student learning styles between men and women</w:t>
      </w:r>
      <w:r w:rsidR="001623D2">
        <w:rPr>
          <w:rFonts w:ascii="Times New Roman" w:eastAsia="Times New Roman" w:hAnsi="Times New Roman" w:cs="Times New Roman"/>
        </w:rPr>
        <w:t>,</w:t>
      </w:r>
      <w:r w:rsidRPr="00311916">
        <w:rPr>
          <w:rFonts w:ascii="Times New Roman" w:eastAsia="Times New Roman" w:hAnsi="Times New Roman" w:cs="Times New Roman"/>
        </w:rPr>
        <w:t xml:space="preserve"> resulting in differences in achievement between genders</w:t>
      </w:r>
      <w:r w:rsidR="00A24ED0">
        <w:rPr>
          <w:rFonts w:ascii="Times New Roman" w:eastAsia="Times New Roman" w:hAnsi="Times New Roman" w:cs="Times New Roman"/>
        </w:rPr>
        <w:t xml:space="preserve"> </w:t>
      </w:r>
      <w:r w:rsidR="00361F79">
        <w:rPr>
          <w:rFonts w:ascii="Times New Roman" w:eastAsia="Times New Roman" w:hAnsi="Times New Roman" w:cs="Times New Roman"/>
        </w:rPr>
        <w:fldChar w:fldCharType="begin" w:fldLock="1"/>
      </w:r>
      <w:r w:rsidR="001623D2">
        <w:rPr>
          <w:rFonts w:ascii="Times New Roman" w:eastAsia="Times New Roman" w:hAnsi="Times New Roman" w:cs="Times New Roman"/>
        </w:rPr>
        <w:instrText>ADDIN CSL_CITATION {"citationItems":[{"id":"ITEM-1","itemData":{"DOI":"10.3389/fpsyg.2013.00442","ISSN":"16641078","abstract":"This study examined whether different aspects of self-regulation (i.e., emotion and behavior regulation) account for gender differences in German and mathematics achievement. Specifically, we investigated whether higher school achievement by girls in comparison to boys can be explained by self-regulation. German and mathematics achievement were assessed in a sample of 53 German fifth graders (19 boys, 34 girls) using formal academic performance tests (i.e., reading, writing, mathematics) and teachers' ratings (i.e., grades in German and mathematics). Moreover, teachers rated children's behavior regulation using the Self-Control Scale (SCS-K-D). Children's self-reported strategies of emotion regulation were assessed with the Questionnaire for the Measurement of Stress and Coping in Children and Adolescents (SSKJ 3-8). Age and intelligence (CFT 20-R) were included as control variables. Analyses of mean differences showed that girls outperformed boys in German achievement and behavior regulation. Regression analyses, using a bootstrapping method, revealed that relations between gender and German achievement were mediated by behavior regulation. Furthermore, we found a suppression effect of behavior regulation on the relation between gender and mathematics achievement: boys' mathematics achievement was underestimated when the analyses did not control for behavior regulation. We discuss these results from a developmental perspective and within the theoretical framework of self-regulation and achievement. © 2013 Weis, Heikamp and Trommsdorff.","author":[{"dropping-particle":"","family":"Weis","given":"Mirjam","non-dropping-particle":"","parse-names":false,"suffix":""},{"dropping-particle":"","family":"Heikamp","given":"Tobias","non-dropping-particle":"","parse-names":false,"suffix":""},{"dropping-particle":"","family":"Trommsdorff","given":"Gisela","non-dropping-particle":"","parse-names":false,"suffix":""}],"container-title":"Frontiers in Psychology","id":"ITEM-1","issue":"JUL","issued":{"date-parts":[["2013"]]},"page":"1-10","title":"Gender differences in school achievement: The role of self-regulation","type":"article-journal","volume":"4"},"uris":["http://www.mendeley.com/documents/?uuid=6a431966-2964-4119-8c06-ee4e2b766530"]},{"id":"ITEM-2","itemData":{"DOI":"10.1016/j.sbspro.2013.12.254","ISSN":"18770428","abstract":"This study investigated the relationship between female senior secondary school students’ mathematical ability and achievement level in mathematics in five (5) out of eight (8) local government areas in Bayelsa State Nigeria. This study adopted multi-stage sampling technique. Data were collected from a sample of 121 female students from rural and 141 female senior secondary school students from urban schools which were randomly selected using the simple random sampling method both at the Local Government, and at the school level. Two research questions and instruments were raised for the study. The instruments were Student Mathematical Ability Test (SMAT) with r = 0.68 and Mathematical Achievement Test (MAT) with r = 0.68 was established for the student Mathematics Achievement Test. Simple linear correlation was used to analysed the data collected at 0.05 alpha. Results showed that there was a positive significant relationship between mathematical ability and achievement in mathematics. Using multiple regression analysis showed that mathematical ability has a significant effect on achievement in mathematics with B = 0.386 and P &lt; 0.05. Based on these findings, it was recommended that government should provide schools with facilities that will develop and sustain students’ mathematical ability as it is a good predictor of students’ achievement in mathematics.","author":[{"dropping-particle":"","family":"Nizoloman","given":"Odual Nabhel","non-dropping-particle":"","parse-names":false,"suffix":""}],"container-title":"Procedia - Social and Behavioral Sciences","id":"ITEM-2","issued":{"date-parts":[["2013"]]},"page":"2230-2240","title":"Relationship between Mathematical Ability and Achievement in Mathematics among Female Secondary School Students in Bayelsa State Nigeria","type":"article-journal","volume":"106"},"uris":["http://www.mendeley.com/documents/?uuid=24fbf942-8b53-49b7-8a1c-0498c34f93eb"]}],"mendeley":{"formattedCitation":"[17], [18]","plainTextFormattedCitation":"[17], [18]","previouslyFormattedCitation":"[16], [17]"},"properties":{"noteIndex":0},"schema":"https://github.com/citation-style-language/schema/raw/master/csl-citation.json"}</w:instrText>
      </w:r>
      <w:r w:rsidR="00361F79">
        <w:rPr>
          <w:rFonts w:ascii="Times New Roman" w:eastAsia="Times New Roman" w:hAnsi="Times New Roman" w:cs="Times New Roman"/>
        </w:rPr>
        <w:fldChar w:fldCharType="separate"/>
      </w:r>
      <w:r w:rsidR="001623D2" w:rsidRPr="001623D2">
        <w:rPr>
          <w:rFonts w:ascii="Times New Roman" w:eastAsia="Times New Roman" w:hAnsi="Times New Roman" w:cs="Times New Roman"/>
          <w:noProof/>
        </w:rPr>
        <w:t>[17], [18]</w:t>
      </w:r>
      <w:r w:rsidR="00361F79">
        <w:rPr>
          <w:rFonts w:ascii="Times New Roman" w:eastAsia="Times New Roman" w:hAnsi="Times New Roman" w:cs="Times New Roman"/>
        </w:rPr>
        <w:fldChar w:fldCharType="end"/>
      </w:r>
      <w:r w:rsidR="00E66BE2">
        <w:rPr>
          <w:rFonts w:ascii="Times New Roman" w:eastAsia="Times New Roman" w:hAnsi="Times New Roman" w:cs="Times New Roman"/>
        </w:rPr>
        <w:t>.</w:t>
      </w:r>
      <w:r w:rsidR="00BF1354">
        <w:rPr>
          <w:rFonts w:ascii="Times New Roman" w:eastAsia="Times New Roman" w:hAnsi="Times New Roman" w:cs="Times New Roman"/>
        </w:rPr>
        <w:t xml:space="preserve"> </w:t>
      </w:r>
      <w:r w:rsidRPr="00311916">
        <w:rPr>
          <w:rFonts w:ascii="Times New Roman" w:eastAsia="Times New Roman" w:hAnsi="Times New Roman" w:cs="Times New Roman"/>
        </w:rPr>
        <w:t>Male students are considered to be closer to mathematics</w:t>
      </w:r>
      <w:r w:rsidR="00BF1354">
        <w:rPr>
          <w:rFonts w:ascii="Times New Roman" w:eastAsia="Times New Roman" w:hAnsi="Times New Roman" w:cs="Times New Roman"/>
        </w:rPr>
        <w:t xml:space="preserve"> </w:t>
      </w:r>
      <w:r w:rsidR="00361F79">
        <w:rPr>
          <w:rFonts w:ascii="Times New Roman" w:eastAsia="Times New Roman" w:hAnsi="Times New Roman" w:cs="Times New Roman"/>
        </w:rPr>
        <w:fldChar w:fldCharType="begin" w:fldLock="1"/>
      </w:r>
      <w:r w:rsidR="001623D2">
        <w:rPr>
          <w:rFonts w:ascii="Times New Roman" w:eastAsia="Times New Roman" w:hAnsi="Times New Roman" w:cs="Times New Roman"/>
        </w:rPr>
        <w:instrText>ADDIN CSL_CITATION {"citationItems":[{"id":"ITEM-1","itemData":{"DOI":"10.1007/s11858-007-0025-4","ISBN":"1185800700","ISSN":"18639690","abstract":"A fairly large study of attitudes towards mathematics among Swedish students at secondary level was conducted during 2001-2004. A newly developed instrument was used that was designed to capture gender stereotyped attitudes among students related to various aspects of mathematics in education and future life. The new scale and its development are described with reference to the original Australian studies. The scale builds on the Fennema-Sherman attitude scale \"Mathematics as a male domain\" but allows mathematics to be viewed as female, male or gender neutral, reflecting a different societal and educational situation than in the seventies when attitudes towards mathematics as a male domain were first investigated. The Swedish study shows that mathematics is perceived as gendered, mostly as a male domain, by large minorities of students at secondary level. However, the results are complex, with clear differences in responses from female and male students. Furthermore, mathematics is also viewed as female in some aspects. A comparison with Australian data shows that Swedish students are less inclined to view mathematics as a female domain than Australian students of the same age. The relevance of the study is related to the lack of equity in mathematics in education and as a professional field in the Swedish society, documented by earlier research. © FIZ Karlsruhe 2007.","author":[{"dropping-particle":"","family":"Brandell","given":"Gerd","non-dropping-particle":"","parse-names":false,"suffix":""},{"dropping-particle":"","family":"Leder","given":"Gilah","non-dropping-particle":"","parse-names":false,"suffix":""},{"dropping-particle":"","family":"Nyström","given":"Peter","non-dropping-particle":"","parse-names":false,"suffix":""}],"container-title":"ZDM - International Journal on Mathematics Education","id":"ITEM-1","issue":"3","issued":{"date-parts":[["2007"]]},"page":"235-250","title":"Gender and Mathematics: Recent development from a Swedish perspective","type":"article-journal","volume":"39"},"uris":["http://www.mendeley.com/documents/?uuid=96c491bd-bbeb-49d6-8967-fcee3b9fa191"]}],"mendeley":{"formattedCitation":"[19]","plainTextFormattedCitation":"[19]","previouslyFormattedCitation":"[18]"},"properties":{"noteIndex":0},"schema":"https://github.com/citation-style-language/schema/raw/master/csl-citation.json"}</w:instrText>
      </w:r>
      <w:r w:rsidR="00361F79">
        <w:rPr>
          <w:rFonts w:ascii="Times New Roman" w:eastAsia="Times New Roman" w:hAnsi="Times New Roman" w:cs="Times New Roman"/>
        </w:rPr>
        <w:fldChar w:fldCharType="separate"/>
      </w:r>
      <w:r w:rsidR="001623D2" w:rsidRPr="001623D2">
        <w:rPr>
          <w:rFonts w:ascii="Times New Roman" w:eastAsia="Times New Roman" w:hAnsi="Times New Roman" w:cs="Times New Roman"/>
          <w:noProof/>
        </w:rPr>
        <w:t>[19]</w:t>
      </w:r>
      <w:r w:rsidR="00361F79">
        <w:rPr>
          <w:rFonts w:ascii="Times New Roman" w:eastAsia="Times New Roman" w:hAnsi="Times New Roman" w:cs="Times New Roman"/>
        </w:rPr>
        <w:fldChar w:fldCharType="end"/>
      </w:r>
      <w:r w:rsidR="00BF1354">
        <w:rPr>
          <w:rFonts w:ascii="Times New Roman" w:eastAsia="Times New Roman" w:hAnsi="Times New Roman" w:cs="Times New Roman"/>
        </w:rPr>
        <w:t xml:space="preserve">. </w:t>
      </w:r>
      <w:r w:rsidRPr="00311916">
        <w:rPr>
          <w:rFonts w:ascii="Times New Roman" w:eastAsia="Times New Roman" w:hAnsi="Times New Roman" w:cs="Times New Roman"/>
        </w:rPr>
        <w:t>Class interactions, student attitudes, student interests</w:t>
      </w:r>
      <w:r w:rsidR="001623D2">
        <w:rPr>
          <w:rFonts w:ascii="Times New Roman" w:eastAsia="Times New Roman" w:hAnsi="Times New Roman" w:cs="Times New Roman"/>
        </w:rPr>
        <w:t>,</w:t>
      </w:r>
      <w:r w:rsidRPr="00311916">
        <w:rPr>
          <w:rFonts w:ascii="Times New Roman" w:eastAsia="Times New Roman" w:hAnsi="Times New Roman" w:cs="Times New Roman"/>
        </w:rPr>
        <w:t xml:space="preserve"> and self-esteem, teacher attitudes, curriculum content, beliefs, social and cultural norms are all factors associated with </w:t>
      </w:r>
      <w:r w:rsidR="001623D2">
        <w:rPr>
          <w:rFonts w:ascii="Times New Roman" w:eastAsia="Times New Roman" w:hAnsi="Times New Roman" w:cs="Times New Roman"/>
        </w:rPr>
        <w:t xml:space="preserve">the </w:t>
      </w:r>
      <w:r w:rsidRPr="00311916">
        <w:rPr>
          <w:rFonts w:ascii="Times New Roman" w:eastAsia="Times New Roman" w:hAnsi="Times New Roman" w:cs="Times New Roman"/>
        </w:rPr>
        <w:t>gender gap</w:t>
      </w:r>
      <w:r w:rsidR="0098747B">
        <w:rPr>
          <w:rFonts w:ascii="Times New Roman" w:eastAsia="Times New Roman" w:hAnsi="Times New Roman" w:cs="Times New Roman"/>
        </w:rPr>
        <w:t xml:space="preserve"> </w:t>
      </w:r>
      <w:r w:rsidR="00361F79">
        <w:rPr>
          <w:rFonts w:ascii="Times New Roman" w:eastAsia="Times New Roman" w:hAnsi="Times New Roman" w:cs="Times New Roman"/>
        </w:rPr>
        <w:fldChar w:fldCharType="begin" w:fldLock="1"/>
      </w:r>
      <w:r w:rsidR="001623D2">
        <w:rPr>
          <w:rFonts w:ascii="Times New Roman" w:eastAsia="Times New Roman" w:hAnsi="Times New Roman" w:cs="Times New Roman"/>
        </w:rPr>
        <w:instrText>ADDIN CSL_CITATION {"citationItems":[{"id":"ITEM-1","itemData":{"DOI":"10.21890/ijres.76785","ISSN":"21489955","abstract":"This study was undertaken to assess gender differences in mathematics achievement and retention by using Problem-Based Learning (PBL). The design of the study was pre–posttest quasi-experimental. Four hundred and twenty eight senior secondary one (SS I) students using multistage sampling from ten grant-aided and government schools were involved in the study. Two hundred and sixty one male students and one hundred and sixty seven female students were taught algebra using PBL method of instruction. Algebra Achievement Test (AAT) constructed by the researchers was the main instrument used for data collection. Two hypotheses were raised for the study and tested using t-test at .05 level of significance. The study revealed that male and female students taught algebra using PBL did not significantly differ in achievement and retention scores, thereby revealing that male and female students are capable of competing and collaborating in mathematics. In addition, this finding showed that performance is a function of orientation, not gender. The studies recommend the use of PBL by mathematics teachers to overcome the male image of mathematics and enhance students’ (male and female) achievement and retention.","author":[{"dropping-particle":"","family":"Ajai","given":"John T.","non-dropping-particle":"","parse-names":false,"suffix":""},{"dropping-particle":"","family":"Imoko","given":"Benjamin I.","non-dropping-particle":"","parse-names":false,"suffix":""}],"container-title":"International Journal of Research in Education and Science","id":"ITEM-1","issue":"1","issued":{"date-parts":[["2015"]]},"page":"45-50","title":"Gender differences in mathematics achievement and retention scores: A case of problem-based learning method","type":"article-journal","volume":"1"},"uris":["http://www.mendeley.com/documents/?uuid=b941e058-d186-4936-ab9f-b9a718b31a81"]}],"mendeley":{"formattedCitation":"[10]","plainTextFormattedCitation":"[10]","previouslyFormattedCitation":"[9]"},"properties":{"noteIndex":0},"schema":"https://github.com/citation-style-language/schema/raw/master/csl-citation.json"}</w:instrText>
      </w:r>
      <w:r w:rsidR="00361F79">
        <w:rPr>
          <w:rFonts w:ascii="Times New Roman" w:eastAsia="Times New Roman" w:hAnsi="Times New Roman" w:cs="Times New Roman"/>
        </w:rPr>
        <w:fldChar w:fldCharType="separate"/>
      </w:r>
      <w:r w:rsidR="001623D2" w:rsidRPr="001623D2">
        <w:rPr>
          <w:rFonts w:ascii="Times New Roman" w:eastAsia="Times New Roman" w:hAnsi="Times New Roman" w:cs="Times New Roman"/>
          <w:noProof/>
        </w:rPr>
        <w:t>[10]</w:t>
      </w:r>
      <w:r w:rsidR="00361F79">
        <w:rPr>
          <w:rFonts w:ascii="Times New Roman" w:eastAsia="Times New Roman" w:hAnsi="Times New Roman" w:cs="Times New Roman"/>
        </w:rPr>
        <w:fldChar w:fldCharType="end"/>
      </w:r>
      <w:r w:rsidR="00C50E64">
        <w:rPr>
          <w:rFonts w:ascii="Times New Roman" w:eastAsia="Times New Roman" w:hAnsi="Times New Roman" w:cs="Times New Roman"/>
        </w:rPr>
        <w:t xml:space="preserve">. </w:t>
      </w:r>
      <w:r w:rsidR="001623D2">
        <w:rPr>
          <w:rFonts w:ascii="Times New Roman" w:eastAsia="Times New Roman" w:hAnsi="Times New Roman" w:cs="Times New Roman"/>
        </w:rPr>
        <w:t>Based on</w:t>
      </w:r>
      <w:r w:rsidRPr="00311916">
        <w:rPr>
          <w:rFonts w:ascii="Times New Roman" w:eastAsia="Times New Roman" w:hAnsi="Times New Roman" w:cs="Times New Roman"/>
        </w:rPr>
        <w:t xml:space="preserve"> previous research, </w:t>
      </w:r>
      <w:r w:rsidR="001623D2">
        <w:rPr>
          <w:rFonts w:ascii="Times New Roman" w:eastAsia="Times New Roman" w:hAnsi="Times New Roman" w:cs="Times New Roman"/>
        </w:rPr>
        <w:t>it is obtained that there were</w:t>
      </w:r>
      <w:r w:rsidRPr="00311916">
        <w:rPr>
          <w:rFonts w:ascii="Times New Roman" w:eastAsia="Times New Roman" w:hAnsi="Times New Roman" w:cs="Times New Roman"/>
        </w:rPr>
        <w:t xml:space="preserve"> </w:t>
      </w:r>
      <w:r w:rsidR="001623D2">
        <w:rPr>
          <w:rFonts w:ascii="Times New Roman" w:eastAsia="Times New Roman" w:hAnsi="Times New Roman" w:cs="Times New Roman"/>
        </w:rPr>
        <w:t>different</w:t>
      </w:r>
      <w:r w:rsidRPr="00311916">
        <w:rPr>
          <w:rFonts w:ascii="Times New Roman" w:eastAsia="Times New Roman" w:hAnsi="Times New Roman" w:cs="Times New Roman"/>
        </w:rPr>
        <w:t xml:space="preserve"> results regarding the effect of gender on mathematical achievement. There are significant differences in mathematics learning outcomes in terms of gender</w:t>
      </w:r>
      <w:r w:rsidR="00334CE9">
        <w:rPr>
          <w:rFonts w:ascii="Times New Roman" w:eastAsia="Times New Roman" w:hAnsi="Times New Roman" w:cs="Times New Roman"/>
        </w:rPr>
        <w:t>.</w:t>
      </w:r>
      <w:r w:rsidR="00FD0722">
        <w:rPr>
          <w:rFonts w:ascii="Times New Roman" w:eastAsia="Times New Roman" w:hAnsi="Times New Roman" w:cs="Times New Roman"/>
        </w:rPr>
        <w:t xml:space="preserve"> </w:t>
      </w:r>
      <w:r w:rsidR="006869B8" w:rsidRPr="006869B8">
        <w:rPr>
          <w:rFonts w:ascii="Times New Roman" w:eastAsia="Times New Roman" w:hAnsi="Times New Roman" w:cs="Times New Roman"/>
        </w:rPr>
        <w:t xml:space="preserve">Some studies state that male students tend to perform better in mathematics than </w:t>
      </w:r>
      <w:r w:rsidR="006869B8">
        <w:rPr>
          <w:rFonts w:ascii="Times New Roman" w:eastAsia="Times New Roman" w:hAnsi="Times New Roman" w:cs="Times New Roman"/>
        </w:rPr>
        <w:t>female</w:t>
      </w:r>
      <w:r w:rsidR="001623D2">
        <w:rPr>
          <w:rFonts w:ascii="Times New Roman" w:eastAsia="Times New Roman" w:hAnsi="Times New Roman" w:cs="Times New Roman"/>
        </w:rPr>
        <w:t>s</w:t>
      </w:r>
      <w:r w:rsidR="006869B8" w:rsidRPr="006869B8">
        <w:rPr>
          <w:rFonts w:ascii="Times New Roman" w:eastAsia="Times New Roman" w:hAnsi="Times New Roman" w:cs="Times New Roman"/>
        </w:rPr>
        <w:t xml:space="preserve"> </w:t>
      </w:r>
      <w:r w:rsidR="005A66BB">
        <w:rPr>
          <w:rFonts w:ascii="Times New Roman" w:eastAsia="Times New Roman" w:hAnsi="Times New Roman" w:cs="Times New Roman"/>
        </w:rPr>
        <w:fldChar w:fldCharType="begin" w:fldLock="1"/>
      </w:r>
      <w:r w:rsidR="001623D2">
        <w:rPr>
          <w:rFonts w:ascii="Times New Roman" w:eastAsia="Times New Roman" w:hAnsi="Times New Roman" w:cs="Times New Roman"/>
        </w:rPr>
        <w:instrText>ADDIN CSL_CITATION {"citationItems":[{"id":"ITEM-1","itemData":{"abstract":"To contribute to the realization of the Millennium Develop- ment Goal (MDG) by the United Nations on the promotion of gender equity, the researchers sought to empirically verify the existence or otherwise of gender inequality in the math- ematics achievement of rural male and female students in Cross River State, Nigeria; and whether parental socio-eco- nomic status and school proprietorship, taken independently, are significant factors in the achievement of the students. By stratified and simple random sampling, 2000 students (50% males, 50% female) were selected and a 30-item four- option multiple choice mathematics achievement test (MAT) was constructed (KR20 of 0.87 and item difficulty, 0.40 &lt; p &lt; 0.82) and administered. The independent t-test analy- sis of significance revealed gender inequality in the entire sample as well as among the low socio economic students and within public schools. Educational implications have been highlighted. Introduction","author":[{"dropping-particle":"","family":"Bassey","given":"Sam William","non-dropping-particle":"","parse-names":false,"suffix":""},{"dropping-particle":"","family":"Joshua","given":"M T","non-dropping-particle":"","parse-names":false,"suffix":""},{"dropping-particle":"","family":"Asim","given":"Alice E","non-dropping-particle":"","parse-names":false,"suffix":""}],"container-title":"University of Calabar, Calabar, Nigeria","id":"ITEM-1","issue":"May","issued":{"date-parts":[["2015"]]},"page":"56-60","title":"Gender Differences and Mathematics Achievement of Rural Senior Secondary Students in Cross River State , Nigeria","type":"article-journal","volume":"2000"},"uris":["http://www.mendeley.com/documents/?uuid=2151fb14-8573-4821-8413-ce3322e3edaa"]},{"id":"ITEM-2","itemData":{"DOI":"10.4314/gab.v8i2.61947","ISSN":"1596-9231","abstract":"This study explored sex differences in mathematics performance of students in the final year of high school and changes in these differences over a 3-year period in Ghana. A convenience sample of 182 students, 109 boys and 72 girls in three high schools in Ghana was used. Mathematics performance was assessed using their classroom marks in the first and third year. The results revealed that there was a significant difference between mathematics performance between boys and girls. These findings, consistent with previous Western studies, are discussed and educational implications of the findings suggested. (PsycINFO Database Record (c) 2011 APA, all rights reserved) (journal abstract)","author":[{"dropping-particle":"","family":"Asante","given":"KO","non-dropping-particle":"","parse-names":false,"suffix":""}],"container-title":"Gender and Behaviour","id":"ITEM-2","issue":"2","issued":{"date-parts":[["2010"]]},"title":"Sex Differences in Mathematics Performance among Senior High Students in Ghana","type":"article-journal","volume":"8"},"uris":["http://www.mendeley.com/documents/?uuid=568bcf18-b9d6-4b4a-9461-a27056c1b2cb"]},{"id":"ITEM-3","itemData":{"author":[{"dropping-particle":"","family":"Butt","given":"Intzar Hussain","non-dropping-particle":"","parse-names":false,"suffix":""},{"dropping-particle":"","family":"Dogar","given":"A H","non-dropping-particle":"","parse-names":false,"suffix":""}],"id":"ITEM-3","issue":"1","issued":{"date-parts":[["2015"]]},"page":"93-100","title":"Gender Disparity in Mathematics Achievement among the Rural and Urban High School Students in Pakistan Abstract : I . Introduction","type":"article-journal","volume":"34"},"uris":["http://www.mendeley.com/documents/?uuid=4b26ead7-20ab-40c1-a624-6f0e605002c5"]},{"id":"ITEM-4","itemData":{"DOI":"10.1111/j.1949-8594.2012.00144.x","abstract":"Recent research demonstrates that in many countries gender differences in mathematics achievement have virtually disappeared. Expectancy-value theory and social cognition theory both predict that if gender differences in achievement have declined there should be a similar decline in gender differences in self-beliefs. Extant literature is equivocal: there are studies indicating that the male over female advantage in self-efficacy and beliefs about math learning is as strong as ever and there are studies reporting an absence of gender differences in belief. Using data from 996 grades 7–10 Canadian students, we found that gender differences in beliefs continued, even though gender differences in achieve- ment were near zero. Gender differences, favoring males, were larger for self-beliefs (math self-efficacy and fear of failure) and weaker for functional and dysfunctional beliefs about math learning. There were also gender differences in the structure of a model linking beliefs about math, beliefs about self and achievement.","author":[{"dropping-particle":"","family":"Ross","given":"John A.","non-dropping-particle":"","parse-names":false,"suffix":""},{"dropping-particle":"","family":"Scott","given":"Garth","non-dropping-particle":"","parse-names":false,"suffix":""},{"dropping-particle":"","family":"Bruce","given":"Catherine D.","non-dropping-particle":"","parse-names":false,"suffix":""}],"container-title":"School Science and Mathematics","id":"ITEM-4","issue":"5","issued":{"date-parts":[["2012"]]},"page":"278-288","title":"The Gender Confidence Gap in Fractions Knowledge: Gender Differences in Student Belief-Achievement Relationships","type":"article-journal","volume":"112"},"uris":["http://www.mendeley.com/documents/?uuid=3a29387a-5777-4b6b-805d-68a2d8b42dbc"]}],"mendeley":{"formattedCitation":"[20]–[23]","plainTextFormattedCitation":"[20]–[23]","previouslyFormattedCitation":"[19]–[22]"},"properties":{"noteIndex":0},"schema":"https://github.com/citation-style-language/schema/raw/master/csl-citation.json"}</w:instrText>
      </w:r>
      <w:r w:rsidR="005A66BB">
        <w:rPr>
          <w:rFonts w:ascii="Times New Roman" w:eastAsia="Times New Roman" w:hAnsi="Times New Roman" w:cs="Times New Roman"/>
        </w:rPr>
        <w:fldChar w:fldCharType="separate"/>
      </w:r>
      <w:r w:rsidR="001623D2" w:rsidRPr="001623D2">
        <w:rPr>
          <w:rFonts w:ascii="Times New Roman" w:eastAsia="Times New Roman" w:hAnsi="Times New Roman" w:cs="Times New Roman"/>
          <w:noProof/>
        </w:rPr>
        <w:t>[20]–[23]</w:t>
      </w:r>
      <w:r w:rsidR="005A66BB">
        <w:rPr>
          <w:rFonts w:ascii="Times New Roman" w:eastAsia="Times New Roman" w:hAnsi="Times New Roman" w:cs="Times New Roman"/>
        </w:rPr>
        <w:fldChar w:fldCharType="end"/>
      </w:r>
      <w:r w:rsidR="005A66BB">
        <w:rPr>
          <w:rFonts w:ascii="Times New Roman" w:eastAsia="Times New Roman" w:hAnsi="Times New Roman" w:cs="Times New Roman"/>
        </w:rPr>
        <w:t xml:space="preserve">, </w:t>
      </w:r>
      <w:r w:rsidR="006869B8" w:rsidRPr="006869B8">
        <w:rPr>
          <w:rFonts w:ascii="Times New Roman" w:eastAsia="Times New Roman" w:hAnsi="Times New Roman" w:cs="Times New Roman"/>
        </w:rPr>
        <w:t xml:space="preserve">while some other studies </w:t>
      </w:r>
      <w:r w:rsidR="001623D2">
        <w:rPr>
          <w:rFonts w:ascii="Times New Roman" w:eastAsia="Times New Roman" w:hAnsi="Times New Roman" w:cs="Times New Roman"/>
        </w:rPr>
        <w:t>report</w:t>
      </w:r>
      <w:r w:rsidR="006869B8" w:rsidRPr="006869B8">
        <w:rPr>
          <w:rFonts w:ascii="Times New Roman" w:eastAsia="Times New Roman" w:hAnsi="Times New Roman" w:cs="Times New Roman"/>
        </w:rPr>
        <w:t xml:space="preserve"> that </w:t>
      </w:r>
      <w:r w:rsidR="006869B8">
        <w:rPr>
          <w:rFonts w:ascii="Times New Roman" w:eastAsia="Times New Roman" w:hAnsi="Times New Roman" w:cs="Times New Roman"/>
        </w:rPr>
        <w:t>female students</w:t>
      </w:r>
      <w:r w:rsidR="006869B8" w:rsidRPr="006869B8">
        <w:rPr>
          <w:rFonts w:ascii="Times New Roman" w:eastAsia="Times New Roman" w:hAnsi="Times New Roman" w:cs="Times New Roman"/>
        </w:rPr>
        <w:t xml:space="preserve"> have better performance in mathematics</w:t>
      </w:r>
      <w:r w:rsidR="00FB216B">
        <w:rPr>
          <w:rFonts w:ascii="Times New Roman" w:eastAsia="Times New Roman" w:hAnsi="Times New Roman" w:cs="Times New Roman"/>
        </w:rPr>
        <w:t xml:space="preserve"> </w:t>
      </w:r>
      <w:r w:rsidR="00FB216B">
        <w:rPr>
          <w:rFonts w:ascii="Times New Roman" w:eastAsia="Times New Roman" w:hAnsi="Times New Roman" w:cs="Times New Roman"/>
        </w:rPr>
        <w:fldChar w:fldCharType="begin" w:fldLock="1"/>
      </w:r>
      <w:r w:rsidR="001623D2">
        <w:rPr>
          <w:rFonts w:ascii="Times New Roman" w:eastAsia="Times New Roman" w:hAnsi="Times New Roman" w:cs="Times New Roman"/>
        </w:rPr>
        <w:instrText>ADDIN CSL_CITATION {"citationItems":[{"id":"ITEM-1","itemData":{"DOI":"10.29333/ejmste/82535","ISSN":"13058223","abstract":"The study explored Taiwanese students' mathematics learning at the junior high school level. Utilizing structural equation modeling, it examined the relationships between math self-concept and mathematics achievement with longitudinal data. Participants included 1,256 Taiwanese seventh graders in the first wave and declined slightly to 1,211 eighth graders in the second wave. Findings indicated the following. First, the longitudinal effects were all significant: (a) prior mathematics achievement significantly predicted subsequent math self-concept (skill development model), (b) prior math self-concept significantly predicted subsequent mathematics achievement (self-enhancement model), and (c) the reciprocal effects model was supported, and the effects of achievement tended to become stronger and more systematic. Second, results showed significant gender variation with respect to math self-concept and mathematics achievement. Boys had significantly higher math self-concept than girls, whereas girls exhibited higher mathematics achievement than boys. The implications of these findings for cultivating students' interest in mathematics learning were discussed.","author":[{"dropping-particle":"","family":"Lee","given":"Ching Yi","non-dropping-particle":"","parse-names":false,"suffix":""},{"dropping-particle":"","family":"Kung","given":"Hsin Yi","non-dropping-particle":"","parse-names":false,"suffix":""}],"container-title":"Eurasia Journal of Mathematics, Science and Technology Education","id":"ITEM-1","issue":"4","issued":{"date-parts":[["2018"]]},"page":"1239-1252","title":"Math self-concept and mathematics achievement: Examining gender variation and reciprocal relations among junior high school students in Taiwan","type":"article-journal","volume":"14"},"uris":["http://www.mendeley.com/documents/?uuid=2ae984cb-c331-408c-9c32-d47ae3e5706e"]},{"id":"ITEM-2","itemData":{"DOI":"10.1111/j.1949-8594.2001.tb18184.x","ISSN":"00366803","abstract":"Gender diﬀerences in mathematics achievement have important implications for the underrepresentation of women in science. Typically, gender diﬀerences in mathematics achievement are thought to emerge at the end of middle school and beginning of high school, yet some studies ﬁnd diﬀerences among younger children. This paper utilizes data from the Early Childhood Longitudinal Study, Kindergarten Class of 1998–99 to analyze diﬀerences in a nationally representative sample of kindergartners as they progress from kindergarten to ﬁfth grade. Using quantile regression models to examine gender diﬀerences across the distribution, diﬀerences are found among students as early as kindergarten. Initially boys are found to do better at the top of the distribution and worse at the bottom, but by third grade boys do as well or better than girls throughout the distribution. The male advantage at the top of the distribution among entering kindergartners is largest among families with high parental education, suggesting that gender dynamics in middle and upper class families have important implications for continuing gender segregation in science occupations. Gender diﬀerences for entering kindergartners also vary across race, with Asians exhibiting the largest male advantage at the top of the distribution. In contrast to the overall pattern, among Latino kindergartners girls have an advantage over boys at the top of the distribution. 2007 Elsevier Inc. All rights reserved.","author":[{"dropping-particle":"","family":"Alkhateeb","given":"Haitham M.","non-dropping-particle":"","parse-names":false,"suffix":""}],"container-title":"School Science and Mathematics","id":"ITEM-2","issue":"1","issued":{"date-parts":[["2001"]]},"page":"5-9","title":"Gender Differences in Mathematics Achievement Among High School Students in the United Arab Emirates, 1991-2000","type":"article-journal","volume":"101"},"uris":["http://www.mendeley.com/documents/?uuid=f53d5322-56d6-4a01-894b-72f19518c60f"]}],"mendeley":{"formattedCitation":"[6], [24]","plainTextFormattedCitation":"[6], [24]","previouslyFormattedCitation":"[23], [24]"},"properties":{"noteIndex":0},"schema":"https://github.com/citation-style-language/schema/raw/master/csl-citation.json"}</w:instrText>
      </w:r>
      <w:r w:rsidR="00FB216B">
        <w:rPr>
          <w:rFonts w:ascii="Times New Roman" w:eastAsia="Times New Roman" w:hAnsi="Times New Roman" w:cs="Times New Roman"/>
        </w:rPr>
        <w:fldChar w:fldCharType="separate"/>
      </w:r>
      <w:r w:rsidR="001623D2" w:rsidRPr="001623D2">
        <w:rPr>
          <w:rFonts w:ascii="Times New Roman" w:eastAsia="Times New Roman" w:hAnsi="Times New Roman" w:cs="Times New Roman"/>
          <w:noProof/>
        </w:rPr>
        <w:t>[6], [24]</w:t>
      </w:r>
      <w:r w:rsidR="00FB216B">
        <w:rPr>
          <w:rFonts w:ascii="Times New Roman" w:eastAsia="Times New Roman" w:hAnsi="Times New Roman" w:cs="Times New Roman"/>
        </w:rPr>
        <w:fldChar w:fldCharType="end"/>
      </w:r>
      <w:r w:rsidR="006869B8">
        <w:rPr>
          <w:rFonts w:ascii="Times New Roman" w:eastAsia="Times New Roman" w:hAnsi="Times New Roman" w:cs="Times New Roman"/>
        </w:rPr>
        <w:t xml:space="preserve">. </w:t>
      </w:r>
      <w:r w:rsidRPr="00311916">
        <w:rPr>
          <w:rFonts w:ascii="Times New Roman" w:eastAsia="Times New Roman" w:hAnsi="Times New Roman" w:cs="Times New Roman"/>
        </w:rPr>
        <w:t xml:space="preserve">In contrast, there are also previous studies </w:t>
      </w:r>
      <w:r w:rsidR="001623D2">
        <w:rPr>
          <w:rFonts w:ascii="Times New Roman" w:eastAsia="Times New Roman" w:hAnsi="Times New Roman" w:cs="Times New Roman"/>
        </w:rPr>
        <w:t>that</w:t>
      </w:r>
      <w:r w:rsidRPr="00311916">
        <w:rPr>
          <w:rFonts w:ascii="Times New Roman" w:eastAsia="Times New Roman" w:hAnsi="Times New Roman" w:cs="Times New Roman"/>
        </w:rPr>
        <w:t xml:space="preserve"> </w:t>
      </w:r>
      <w:r w:rsidR="001623D2">
        <w:rPr>
          <w:rFonts w:ascii="Times New Roman" w:eastAsia="Times New Roman" w:hAnsi="Times New Roman" w:cs="Times New Roman"/>
        </w:rPr>
        <w:t>indicate</w:t>
      </w:r>
      <w:r w:rsidRPr="00311916">
        <w:rPr>
          <w:rFonts w:ascii="Times New Roman" w:eastAsia="Times New Roman" w:hAnsi="Times New Roman" w:cs="Times New Roman"/>
        </w:rPr>
        <w:t xml:space="preserve"> there is no difference in mathematics achievement in terms of gender</w:t>
      </w:r>
      <w:r w:rsidR="00FD0722">
        <w:rPr>
          <w:rFonts w:ascii="Times New Roman" w:eastAsia="Times New Roman" w:hAnsi="Times New Roman" w:cs="Times New Roman"/>
        </w:rPr>
        <w:t xml:space="preserve"> </w:t>
      </w:r>
      <w:r w:rsidR="003875F2">
        <w:rPr>
          <w:rFonts w:ascii="Times New Roman" w:eastAsia="Times New Roman" w:hAnsi="Times New Roman" w:cs="Times New Roman"/>
        </w:rPr>
        <w:fldChar w:fldCharType="begin" w:fldLock="1"/>
      </w:r>
      <w:r w:rsidR="001623D2">
        <w:rPr>
          <w:rFonts w:ascii="Times New Roman" w:eastAsia="Times New Roman" w:hAnsi="Times New Roman" w:cs="Times New Roman"/>
        </w:rPr>
        <w:instrText>ADDIN CSL_CITATION {"citationItems":[{"id":"ITEM-1","itemData":{"DOI":"10.1073/pnas.0906332106","ISSN":"00278424","author":[{"dropping-particle":"","family":"Hyde","given":"Janet S","non-dropping-particle":"","parse-names":false,"suffix":""},{"dropping-particle":"","family":"Mertz","given":"Janet E","non-dropping-particle":"","parse-names":false,"suffix":""}],"container-title":"Proceedings of the National Academy of Sciences of the United States of America","id":"ITEM-1","issue":"37","issued":{"date-parts":[["2009"]]},"page":"8801-8807","title":"Gender, culture, and mathematics performance","type":"article-journal","volume":"106"},"uris":["http://www.mendeley.com/documents/?uuid=d723cdcf-77a1-4bae-a9ab-05cee012cb56"]},{"id":"ITEM-2","itemData":{"DOI":"10.21890/ijres.76785","ISSN":"21489955","abstract":"This study was undertaken to assess gender differences in mathematics achievement and retention by using Problem-Based Learning (PBL). The design of the study was pre–posttest quasi-experimental. Four hundred and twenty eight senior secondary one (SS I) students using multistage sampling from ten grant-aided and government schools were involved in the study. Two hundred and sixty one male students and one hundred and sixty seven female students were taught algebra using PBL method of instruction. Algebra Achievement Test (AAT) constructed by the researchers was the main instrument used for data collection. Two hypotheses were raised for the study and tested using t-test at .05 level of significance. The study revealed that male and female students taught algebra using PBL did not significantly differ in achievement and retention scores, thereby revealing that male and female students are capable of competing and collaborating in mathematics. In addition, this finding showed that performance is a function of orientation, not gender. The studies recommend the use of PBL by mathematics teachers to overcome the male image of mathematics and enhance students’ (male and female) achievement and retention.","author":[{"dropping-particle":"","family":"Ajai","given":"John T.","non-dropping-particle":"","parse-names":false,"suffix":""},{"dropping-particle":"","family":"Imoko","given":"Benjamin I.","non-dropping-particle":"","parse-names":false,"suffix":""}],"container-title":"International Journal of Research in Education and Science","id":"ITEM-2","issue":"1","issued":{"date-parts":[["2015"]]},"page":"45-50","title":"Gender differences in mathematics achievement and retention scores: A case of problem-based learning method","type":"article-journal","volume":"1"},"uris":["http://www.mendeley.com/documents/?uuid=b941e058-d186-4936-ab9f-b9a718b31a81"]},{"id":"ITEM-3","itemData":{"DOI":"10.1088/1742-6596/1320/1/012100","ISSN":"17426596","abstract":"Mathematics learning achievement is affected by external and internal factors. External factors include the environment and teachers, while one of the internal factors is the student's gender. However, the research findings of gender difference effects on learning achievement showed varied results. It indicates that there might be other factors which have important effects on gender differences towards learning achievement, such as mathematical disposition. The aim of this quantitative study is to describe the interaction effects between students' gender and mathematical disposition towards learning achievement. Participants consisted of 200 high school students. Data were obtained using a questionnaire on a Likert scale and the score of the daily test result. Furthermore, the data were analysed using Two-way ANOVA. Findings revealed that there is no interaction effect between the two variables towards learning achievement. As an individually separated factor, mathematical disposition does have an effect on students' learning achievement, but, is not the case with students' gender. Results and recommendations are further discussed in this paper.","author":[{"dropping-particle":"","family":"Andari","given":"I. E.","non-dropping-particle":"","parse-names":false,"suffix":""},{"dropping-particle":"","family":"Sugiman","given":"","non-dropping-particle":"","parse-names":false,"suffix":""}],"container-title":"Journal of Physics: Conference Series","id":"ITEM-3","issue":"1","issued":{"date-parts":[["2019"]]},"title":"Is there any interaction effects of students' gender and mathematical disposition towards learning achievement?","type":"article-journal","volume":"1320"},"uris":["http://www.mendeley.com/documents/?uuid=7440a67e-9950-49fa-a12a-89444cc83dbd"]},{"id":"ITEM-4","itemData":{"abstract":"Computational thinking (CT) is often associated with computer science and mathematics in general. However, the involvement of computer science according to gender is seen to be imbalanced. Therefore, this study aimed to identify the level of students’ CT skills by gender and their relationship to achievement in mathematics. The study employed survey research design and purposive sampling that involved 128 participants from four science stream students in one of the states in Malaysia (n = 128). The measurement of CT skills was done using a modified CT test adapted from the previous studies. The results of the study were analyzed using descriptive and inferential statistics. Spearman correlational analysis was applied to examine the relationship between CT skill and mathematical achievement and students’ t-test analysis was used to determine the difference in CT skills across gender. The study found that the students’ CT skills were at the honors level. The relationship between CT skills and mathematics achievement was statistically significant, whereas there exist no significant gender differences in CT skills. This study suggests that the teaching of mathematical logic needs to be considered to improve students’ CT skills. KEY","author":[{"dropping-particle":"","family":"Chongo","given":"Samri","non-dropping-particle":"","parse-names":false,"suffix":""},{"dropping-particle":"","family":"Osman","given":"Kamisah","non-dropping-particle":"","parse-names":false,"suffix":""},{"dropping-particle":"","family":"Nayan","given":"Nazrul Anuar","non-dropping-particle":"","parse-names":false,"suffix":""}],"container-title":"International Council of Association for Science Education","id":"ITEM-4","issue":"2","issued":{"date-parts":[["2016"]]},"page":"159-163","title":"Level of Computational Thinking Skills among Secondary Science Student: Variation across Gender and Mathematics Achievement","type":"article-journal","volume":"31"},"uris":["http://www.mendeley.com/documents/?uuid=13b95a8b-0162-4128-af4f-b955e3fb28a2"]},{"id":"ITEM-5","itemData":{"DOI":"10.31258/jes.4.1.p.1-19","ISSN":"2581-1657","abstract":"This study examined the effect of differentiated instruction on senior secondary school students’ achievement in mathematics in Nigeria within the blueprint of the pre-test, post-test non-equivalent control group quasi-experimental research design. The sample comprised 220 students in which three research questions and three null hypotheses guided the study. The experimental group was taught with the differentiated instruction while the control group received instruction with the conventional teaching method for eight weeks. Three valid and reliable instruments, Mathematics Achievement Test (KR-20=0.89), Felder-Soloman Index of Learning Styles (Cronbach α=0.92), and McKenzie Multiple Intelligences Inventory (Cronbach α=0.90), were used for data collection. Results revealed that students in the differentiated instruction group performed significantly better than students in the conventional teaching method group. Also, male students performed slightly better than female students with differentiated instruction, although no significant difference existed between the achievement of male and female students taught mathematics using differentiated instruction. There was no significant main effect of gender on students’ achievement in mathematics. Also, there was no significant interaction effect of treatment and gender on students’ achievement in mathematics. The differentiated instruction made lesson more fascinating, stress-free and created co-operation among students. It was thus, recommended that differentiated instruction be adopted by mathematics teachers in teaching mathematics at the senior secondary school level in Nigeria.","author":[{"dropping-particle":"","family":"Awofala","given":"Adeneye O A","non-dropping-particle":"","parse-names":false,"suffix":""},{"dropping-particle":"","family":"Lawani","given":"Abisola O","non-dropping-particle":"","parse-names":false,"suffix":""}],"container-title":"Journal of Educational Sciences","id":"ITEM-5","issue":"1","issued":{"date-parts":[["2020"]]},"page":"1","title":"Increasing Mathematics Achievement of Senior Secondary School Students through Differentiated Instruction","type":"article-journal","volume":"4"},"uris":["http://www.mendeley.com/documents/?uuid=b772ecf1-93f8-44cf-bfef-83eeff47ff94"]},{"id":"ITEM-6","itemData":{"DOI":"10.1007/s10649-016-9712-9","ISBN":"1064901697","ISSN":"15730816","abstract":"The purpose of this study was to investigate gender differences in students’ mathematics achievement and in their attitudes toward mathematics. Another purpose was to examine mathematics teachers’ beliefs and their perceptions of their male and female students’ ability. The sample consisted of 692 students (353 girls, 339 boys) between the ages of 12 and 16 years, enrolled in grades 7–9 at four private schools in Lebanon. Data were collected using the Attitudes Toward Mathematics (ATM) scale (Aiken in Journal for Research in Mathematics Education, 5, 67–71, 1974), school records, and interviews with teachers. Results showed no significant gender differences in either achievement or attitudes toward mathematics, thus dispelling the common belief that female students in traditional cultures do not perform well in mathematics and dislike the field. A main effect for grade level was found with ninth graders significantly outperforming their younger counterparts. Also, teachers viewed mathematics as a male domain and attributed boys’ success to ability and girls’ success to effort. They also interacted with boys more frequently regardless of the nature of the exchange. Implications for future research and for instructional practice are overviewed.","author":[{"dropping-particle":"","family":"Sarouphim","given":"Ketty M.","non-dropping-particle":"","parse-names":false,"suffix":""},{"dropping-particle":"","family":"Chartouny","given":"Madona","non-dropping-particle":"","parse-names":false,"suffix":""}],"container-title":"Educational Studies in Mathematics","id":"ITEM-6","issue":"1","issued":{"date-parts":[["2017"]]},"page":"55-68","publisher":"Educational Studies in Mathematics","title":"Mathematics education in Lebanon: gender differences in attitudes and achievement","type":"article-journal","volume":"94"},"uris":["http://www.mendeley.com/documents/?uuid=4656f414-13e5-46d0-b2e1-56edc813c17c"]},{"id":"ITEM-7","itemData":{"DOI":"10.1088/1742-6596/1157/4/042103","ISSN":"17426596","abstract":"This study aims to pilot the discourse learning assisted by mathematical bet line strategy to students' mathematical understanding reviewed by gender. The research used quasi experimental method and the subjects are the fourth grade students. Test experiment was used to collect data of mathematical understanding ability. As for the result, the average male students' and female students' mathematical understanding ability showed no difference after participating in discourse learning assisted by mathematical bet line strategy. It implies that male and female students have same mathematical understanding ability. We can see the difference in the arrangement strategy of question. Male students solved the question by picture or chart. In the other hand, female students solved the question by explain some words or find a pattern.","author":[{"dropping-particle":"","family":"Pratiwi","given":"I. M.","non-dropping-particle":"","parse-names":false,"suffix":""},{"dropping-particle":"","family":"Rachman","given":"S. P.D.","non-dropping-particle":"","parse-names":false,"suffix":""},{"dropping-particle":"","family":"Ariawan","given":"V. A.N.","non-dropping-particle":"","parse-names":false,"suffix":""}],"container-title":"Journal of Physics: Conference Series","id":"ITEM-7","issue":"4","issued":{"date-parts":[["2019"]]},"title":"Students' mathematical understanding reviewed by gender through discourse learning assisted by mathematical bet line strategy","type":"article-journal","volume":"1157"},"uris":["http://www.mendeley.com/documents/?uuid=c85d1f80-8199-43d2-9497-06956f30fa44"]},{"id":"ITEM-8","itemData":{"DOI":"10.1088/1742-6596/1321/2/022094","ISSN":"17426596","abstract":"Mathematical thinking Ability in this research includes mathematical problem solving and mathematical representation. Mathematical problem solving and mathematical representation is important for students in the Study Program of Mathematics Education. Some research findings suggest that gender perspective affects not only differences in students' mathematical thinking Ability, but also influences in students' mathematics learning process. The primary purpose of this research is to analyze the gender perspective comprehensively in the achievement of students' mathematical thinking Ability as the result of the implementation of Calculus Textbook that supported with GeoGebra. This research used quantitative methods. The population of this research consisted of all students in the mathematics department a university in Central Java, Indonesia. The sample was groups of students in the Study Program of Mathematics Education who enrolled in Integral Calculus course. From these study programs, sample groups were selected randomly. This research used various instruments: Test of Mathematical Thinking Ability, and Observation Sheets. The data were analyzed by using t-test. From this research, it can be concluded that The achievement of the students' Mathematical Thinking Ability in terms of gender perspectives give no different results.","author":[{"dropping-particle":"","family":"Dewi","given":"N. R.","non-dropping-particle":"","parse-names":false,"suffix":""},{"dropping-particle":"","family":"Arini","given":"F. Y.","non-dropping-particle":"","parse-names":false,"suffix":""},{"dropping-particle":"","family":"Suhito","given":"S.","non-dropping-particle":"","parse-names":false,"suffix":""},{"dropping-particle":"","family":"Mulyono","given":"M.","non-dropping-particle":"","parse-names":false,"suffix":""},{"dropping-particle":"","family":"Masrukan","given":"","non-dropping-particle":"","parse-names":false,"suffix":""}],"container-title":"Journal of Physics: Conference Series","id":"ITEM-8","issue":"2","issued":{"date-parts":[["2019"]]},"title":"Gender perspective in mathematical thinking ability","type":"article-journal","volume":"1321"},"uris":["http://www.mendeley.com/documents/?uuid=6d7c8d76-58d3-4dc6-8f90-2db736e21b97"]}],"mendeley":{"formattedCitation":"[10], [25]–[31]","plainTextFormattedCitation":"[10], [25]–[31]","previouslyFormattedCitation":"[9], [25]–[31]"},"properties":{"noteIndex":0},"schema":"https://github.com/citation-style-language/schema/raw/master/csl-citation.json"}</w:instrText>
      </w:r>
      <w:r w:rsidR="003875F2">
        <w:rPr>
          <w:rFonts w:ascii="Times New Roman" w:eastAsia="Times New Roman" w:hAnsi="Times New Roman" w:cs="Times New Roman"/>
        </w:rPr>
        <w:fldChar w:fldCharType="separate"/>
      </w:r>
      <w:r w:rsidR="001623D2" w:rsidRPr="001623D2">
        <w:rPr>
          <w:rFonts w:ascii="Times New Roman" w:eastAsia="Times New Roman" w:hAnsi="Times New Roman" w:cs="Times New Roman"/>
          <w:noProof/>
        </w:rPr>
        <w:t>[10], [25]–[31]</w:t>
      </w:r>
      <w:r w:rsidR="003875F2">
        <w:rPr>
          <w:rFonts w:ascii="Times New Roman" w:eastAsia="Times New Roman" w:hAnsi="Times New Roman" w:cs="Times New Roman"/>
        </w:rPr>
        <w:fldChar w:fldCharType="end"/>
      </w:r>
      <w:r w:rsidR="00FD0722">
        <w:rPr>
          <w:rFonts w:ascii="Times New Roman" w:eastAsia="Times New Roman" w:hAnsi="Times New Roman" w:cs="Times New Roman"/>
        </w:rPr>
        <w:t>.</w:t>
      </w:r>
      <w:r w:rsidR="006869B8">
        <w:rPr>
          <w:rFonts w:ascii="Times New Roman" w:eastAsia="Times New Roman" w:hAnsi="Times New Roman" w:cs="Times New Roman"/>
        </w:rPr>
        <w:t xml:space="preserve"> </w:t>
      </w:r>
      <w:r w:rsidR="006869B8" w:rsidRPr="006869B8">
        <w:rPr>
          <w:rFonts w:ascii="Times New Roman" w:eastAsia="Times New Roman" w:hAnsi="Times New Roman" w:cs="Times New Roman"/>
        </w:rPr>
        <w:t xml:space="preserve">The variety of mathematics learning achievements in terms of gender shows there are still inconsistencies in results, so gender issues are still an interesting problem to </w:t>
      </w:r>
      <w:r w:rsidR="00FB216B">
        <w:rPr>
          <w:rFonts w:ascii="Times New Roman" w:eastAsia="Times New Roman" w:hAnsi="Times New Roman" w:cs="Times New Roman"/>
        </w:rPr>
        <w:t>discuss</w:t>
      </w:r>
      <w:r w:rsidR="006869B8" w:rsidRPr="006869B8">
        <w:rPr>
          <w:rFonts w:ascii="Times New Roman" w:eastAsia="Times New Roman" w:hAnsi="Times New Roman" w:cs="Times New Roman"/>
        </w:rPr>
        <w:t>.</w:t>
      </w:r>
    </w:p>
    <w:p w14:paraId="52CC593B" w14:textId="1A929E9B" w:rsidR="00FD0722" w:rsidRDefault="00311916" w:rsidP="00EE538F">
      <w:pPr>
        <w:spacing w:after="0" w:line="240" w:lineRule="auto"/>
        <w:ind w:firstLine="284"/>
        <w:jc w:val="both"/>
        <w:rPr>
          <w:rFonts w:ascii="Times New Roman" w:eastAsia="Times New Roman" w:hAnsi="Times New Roman" w:cs="Times New Roman"/>
        </w:rPr>
      </w:pPr>
      <w:r w:rsidRPr="00311916">
        <w:rPr>
          <w:rFonts w:ascii="Times New Roman" w:eastAsia="Times New Roman" w:hAnsi="Times New Roman" w:cs="Times New Roman"/>
        </w:rPr>
        <w:t>Based on the background description, it is necessary to research the consistency of gender influence on mathematics achievement. Therefore, this study was conducted to find out: (1) whether the mathematics achievement of students taught with the PBL model is higher than the conventional model; (2) whether there are differences in mathematics achievement between male and female students; (3) whether there is an interaction between learning models and gender on mathematics achievement. The findings in this study contribute to providing information about the effect of the PBL model and the effect of gender on students' mathematical achievement.</w:t>
      </w:r>
    </w:p>
    <w:p w14:paraId="7E171753" w14:textId="56E6D2B2" w:rsidR="00F378C2" w:rsidRDefault="00F378C2" w:rsidP="00EE538F">
      <w:pPr>
        <w:spacing w:after="0" w:line="240" w:lineRule="auto"/>
        <w:rPr>
          <w:rFonts w:ascii="Times New Roman" w:eastAsia="Times New Roman" w:hAnsi="Times New Roman" w:cs="Times New Roman"/>
          <w:sz w:val="24"/>
          <w:szCs w:val="24"/>
        </w:rPr>
      </w:pPr>
    </w:p>
    <w:p w14:paraId="424457D4" w14:textId="6456EB97" w:rsidR="00F378C2" w:rsidRPr="00EE538F" w:rsidRDefault="00F378C2" w:rsidP="00EE538F">
      <w:pPr>
        <w:pStyle w:val="ListParagraph"/>
        <w:numPr>
          <w:ilvl w:val="0"/>
          <w:numId w:val="1"/>
        </w:numPr>
        <w:spacing w:after="240" w:line="240" w:lineRule="auto"/>
        <w:ind w:left="284" w:hanging="284"/>
        <w:rPr>
          <w:rFonts w:ascii="Times New Roman" w:eastAsia="Times New Roman" w:hAnsi="Times New Roman" w:cs="Times New Roman"/>
          <w:b/>
          <w:bCs/>
        </w:rPr>
      </w:pPr>
      <w:r w:rsidRPr="00EE538F">
        <w:rPr>
          <w:rFonts w:ascii="Times New Roman" w:eastAsia="Times New Roman" w:hAnsi="Times New Roman" w:cs="Times New Roman"/>
          <w:b/>
          <w:bCs/>
        </w:rPr>
        <w:t>Method</w:t>
      </w:r>
      <w:r w:rsidR="00EE538F">
        <w:rPr>
          <w:rFonts w:ascii="Times New Roman" w:eastAsia="Times New Roman" w:hAnsi="Times New Roman" w:cs="Times New Roman"/>
          <w:b/>
          <w:bCs/>
        </w:rPr>
        <w:t>s</w:t>
      </w:r>
    </w:p>
    <w:p w14:paraId="16213563" w14:textId="42E70270" w:rsidR="00614055" w:rsidRDefault="00311916" w:rsidP="00EE538F">
      <w:pPr>
        <w:pStyle w:val="ListParagraph"/>
        <w:spacing w:after="240" w:line="240" w:lineRule="auto"/>
        <w:ind w:left="0"/>
        <w:jc w:val="both"/>
        <w:rPr>
          <w:rFonts w:ascii="Times New Roman" w:eastAsia="Times New Roman" w:hAnsi="Times New Roman" w:cs="Times New Roman"/>
        </w:rPr>
      </w:pPr>
      <w:r w:rsidRPr="00311916">
        <w:rPr>
          <w:rFonts w:ascii="Times New Roman" w:eastAsia="Times New Roman" w:hAnsi="Times New Roman" w:cs="Times New Roman"/>
        </w:rPr>
        <w:t>This study is quantitative research with a quasi-experimental type. The design of this study uses a 2 × 2 factorial design. The first factor is gender</w:t>
      </w:r>
      <w:r w:rsidR="001623D2">
        <w:rPr>
          <w:rFonts w:ascii="Times New Roman" w:eastAsia="Times New Roman" w:hAnsi="Times New Roman" w:cs="Times New Roman"/>
        </w:rPr>
        <w:t>,</w:t>
      </w:r>
      <w:r w:rsidRPr="00311916">
        <w:rPr>
          <w:rFonts w:ascii="Times New Roman" w:eastAsia="Times New Roman" w:hAnsi="Times New Roman" w:cs="Times New Roman"/>
        </w:rPr>
        <w:t xml:space="preserve"> which consists of two variables, male and female. </w:t>
      </w:r>
      <w:r w:rsidR="001623D2">
        <w:rPr>
          <w:rFonts w:ascii="Times New Roman" w:eastAsia="Times New Roman" w:hAnsi="Times New Roman" w:cs="Times New Roman"/>
        </w:rPr>
        <w:t>At the same time,</w:t>
      </w:r>
      <w:r w:rsidRPr="00311916">
        <w:rPr>
          <w:rFonts w:ascii="Times New Roman" w:eastAsia="Times New Roman" w:hAnsi="Times New Roman" w:cs="Times New Roman"/>
        </w:rPr>
        <w:t xml:space="preserve"> the second factor is the learning model</w:t>
      </w:r>
      <w:r w:rsidR="001623D2">
        <w:rPr>
          <w:rFonts w:ascii="Times New Roman" w:eastAsia="Times New Roman" w:hAnsi="Times New Roman" w:cs="Times New Roman"/>
        </w:rPr>
        <w:t>,</w:t>
      </w:r>
      <w:r w:rsidRPr="00311916">
        <w:rPr>
          <w:rFonts w:ascii="Times New Roman" w:eastAsia="Times New Roman" w:hAnsi="Times New Roman" w:cs="Times New Roman"/>
        </w:rPr>
        <w:t xml:space="preserve"> which </w:t>
      </w:r>
      <w:r w:rsidR="001623D2">
        <w:rPr>
          <w:rFonts w:ascii="Times New Roman" w:eastAsia="Times New Roman" w:hAnsi="Times New Roman" w:cs="Times New Roman"/>
        </w:rPr>
        <w:t>include</w:t>
      </w:r>
      <w:r w:rsidRPr="00311916">
        <w:rPr>
          <w:rFonts w:ascii="Times New Roman" w:eastAsia="Times New Roman" w:hAnsi="Times New Roman" w:cs="Times New Roman"/>
        </w:rPr>
        <w:t xml:space="preserve">s two variables, namely </w:t>
      </w:r>
      <w:r w:rsidR="001623D2">
        <w:rPr>
          <w:rFonts w:ascii="Times New Roman" w:eastAsia="Times New Roman" w:hAnsi="Times New Roman" w:cs="Times New Roman"/>
        </w:rPr>
        <w:t xml:space="preserve">the </w:t>
      </w:r>
      <w:r w:rsidRPr="00311916">
        <w:rPr>
          <w:rFonts w:ascii="Times New Roman" w:eastAsia="Times New Roman" w:hAnsi="Times New Roman" w:cs="Times New Roman"/>
        </w:rPr>
        <w:t xml:space="preserve">PBL model and </w:t>
      </w:r>
      <w:r w:rsidR="001623D2">
        <w:rPr>
          <w:rFonts w:ascii="Times New Roman" w:eastAsia="Times New Roman" w:hAnsi="Times New Roman" w:cs="Times New Roman"/>
        </w:rPr>
        <w:t xml:space="preserve">the </w:t>
      </w:r>
      <w:r w:rsidRPr="00311916">
        <w:rPr>
          <w:rFonts w:ascii="Times New Roman" w:eastAsia="Times New Roman" w:hAnsi="Times New Roman" w:cs="Times New Roman"/>
        </w:rPr>
        <w:t xml:space="preserve">conventional learning model. The population in this study is all students of class XI in SMA Negeri 2 </w:t>
      </w:r>
      <w:proofErr w:type="spellStart"/>
      <w:r w:rsidRPr="00311916">
        <w:rPr>
          <w:rFonts w:ascii="Times New Roman" w:eastAsia="Times New Roman" w:hAnsi="Times New Roman" w:cs="Times New Roman"/>
        </w:rPr>
        <w:t>Balige</w:t>
      </w:r>
      <w:proofErr w:type="spellEnd"/>
      <w:r w:rsidRPr="00311916">
        <w:rPr>
          <w:rFonts w:ascii="Times New Roman" w:eastAsia="Times New Roman" w:hAnsi="Times New Roman" w:cs="Times New Roman"/>
        </w:rPr>
        <w:t xml:space="preserve">, Toba Regency, North Sumatra. </w:t>
      </w:r>
      <w:r w:rsidR="001623D2">
        <w:rPr>
          <w:rFonts w:ascii="Times New Roman" w:eastAsia="Times New Roman" w:hAnsi="Times New Roman" w:cs="Times New Roman"/>
        </w:rPr>
        <w:t>Then</w:t>
      </w:r>
      <w:r w:rsidRPr="00311916">
        <w:rPr>
          <w:rFonts w:ascii="Times New Roman" w:eastAsia="Times New Roman" w:hAnsi="Times New Roman" w:cs="Times New Roman"/>
        </w:rPr>
        <w:t xml:space="preserve">, the sample in this study is </w:t>
      </w:r>
      <w:r w:rsidR="001623D2">
        <w:rPr>
          <w:rFonts w:ascii="Times New Roman" w:eastAsia="Times New Roman" w:hAnsi="Times New Roman" w:cs="Times New Roman"/>
        </w:rPr>
        <w:t>two</w:t>
      </w:r>
      <w:r w:rsidRPr="00311916">
        <w:rPr>
          <w:rFonts w:ascii="Times New Roman" w:eastAsia="Times New Roman" w:hAnsi="Times New Roman" w:cs="Times New Roman"/>
        </w:rPr>
        <w:t xml:space="preserve"> classes that were chosen randomly using the cluster random sampling method. Class XI Science 6 became an experimental class taught using the PBL model</w:t>
      </w:r>
      <w:r w:rsidR="001623D2">
        <w:rPr>
          <w:rFonts w:ascii="Times New Roman" w:eastAsia="Times New Roman" w:hAnsi="Times New Roman" w:cs="Times New Roman"/>
        </w:rPr>
        <w:t>,</w:t>
      </w:r>
      <w:r w:rsidRPr="00311916">
        <w:rPr>
          <w:rFonts w:ascii="Times New Roman" w:eastAsia="Times New Roman" w:hAnsi="Times New Roman" w:cs="Times New Roman"/>
        </w:rPr>
        <w:t xml:space="preserve"> while Class XI S</w:t>
      </w:r>
      <w:r w:rsidR="000524F7">
        <w:rPr>
          <w:rFonts w:ascii="Times New Roman" w:eastAsia="Times New Roman" w:hAnsi="Times New Roman" w:cs="Times New Roman"/>
        </w:rPr>
        <w:t>c</w:t>
      </w:r>
      <w:r w:rsidRPr="00311916">
        <w:rPr>
          <w:rFonts w:ascii="Times New Roman" w:eastAsia="Times New Roman" w:hAnsi="Times New Roman" w:cs="Times New Roman"/>
        </w:rPr>
        <w:t xml:space="preserve">ience 7 became a control class that was taught using conventional learning models. Before the treatment </w:t>
      </w:r>
      <w:r w:rsidR="001623D2">
        <w:rPr>
          <w:rFonts w:ascii="Times New Roman" w:eastAsia="Times New Roman" w:hAnsi="Times New Roman" w:cs="Times New Roman"/>
        </w:rPr>
        <w:t>was</w:t>
      </w:r>
      <w:r w:rsidRPr="00311916">
        <w:rPr>
          <w:rFonts w:ascii="Times New Roman" w:eastAsia="Times New Roman" w:hAnsi="Times New Roman" w:cs="Times New Roman"/>
        </w:rPr>
        <w:t xml:space="preserve"> given, the two classes </w:t>
      </w:r>
      <w:r w:rsidR="001623D2">
        <w:rPr>
          <w:rFonts w:ascii="Times New Roman" w:eastAsia="Times New Roman" w:hAnsi="Times New Roman" w:cs="Times New Roman"/>
        </w:rPr>
        <w:t>were</w:t>
      </w:r>
      <w:r w:rsidRPr="00311916">
        <w:rPr>
          <w:rFonts w:ascii="Times New Roman" w:eastAsia="Times New Roman" w:hAnsi="Times New Roman" w:cs="Times New Roman"/>
        </w:rPr>
        <w:t xml:space="preserve"> given a preliminary test to </w:t>
      </w:r>
      <w:r w:rsidR="001623D2">
        <w:rPr>
          <w:rFonts w:ascii="Times New Roman" w:eastAsia="Times New Roman" w:hAnsi="Times New Roman" w:cs="Times New Roman"/>
        </w:rPr>
        <w:t>know</w:t>
      </w:r>
      <w:r w:rsidRPr="00311916">
        <w:rPr>
          <w:rFonts w:ascii="Times New Roman" w:eastAsia="Times New Roman" w:hAnsi="Times New Roman" w:cs="Times New Roman"/>
        </w:rPr>
        <w:t xml:space="preserve"> whether the two classes have equal initial ability. After the treatment </w:t>
      </w:r>
      <w:r w:rsidR="001623D2">
        <w:rPr>
          <w:rFonts w:ascii="Times New Roman" w:eastAsia="Times New Roman" w:hAnsi="Times New Roman" w:cs="Times New Roman"/>
        </w:rPr>
        <w:t>was</w:t>
      </w:r>
      <w:r w:rsidRPr="00311916">
        <w:rPr>
          <w:rFonts w:ascii="Times New Roman" w:eastAsia="Times New Roman" w:hAnsi="Times New Roman" w:cs="Times New Roman"/>
        </w:rPr>
        <w:t xml:space="preserve"> given, then at the </w:t>
      </w:r>
      <w:r w:rsidRPr="00311916">
        <w:rPr>
          <w:rFonts w:ascii="Times New Roman" w:eastAsia="Times New Roman" w:hAnsi="Times New Roman" w:cs="Times New Roman"/>
        </w:rPr>
        <w:lastRenderedPageBreak/>
        <w:t>last meeting, a mathematics achievement evaluation test is carried out to collect further data to be analyzed.</w:t>
      </w:r>
    </w:p>
    <w:p w14:paraId="13B49327" w14:textId="21DF2C47" w:rsidR="00740C4A" w:rsidRDefault="000524F7" w:rsidP="00EE538F">
      <w:pPr>
        <w:pStyle w:val="ListParagraph"/>
        <w:spacing w:after="240" w:line="240" w:lineRule="auto"/>
        <w:ind w:left="0" w:firstLine="284"/>
        <w:jc w:val="both"/>
        <w:rPr>
          <w:rFonts w:ascii="Times New Roman" w:eastAsia="Times New Roman" w:hAnsi="Times New Roman" w:cs="Times New Roman"/>
        </w:rPr>
      </w:pPr>
      <w:r w:rsidRPr="000524F7">
        <w:rPr>
          <w:rFonts w:ascii="Times New Roman" w:eastAsia="Times New Roman" w:hAnsi="Times New Roman" w:cs="Times New Roman"/>
        </w:rPr>
        <w:t>The data collection instruments in this study used a test technique</w:t>
      </w:r>
      <w:r w:rsidR="001623D2">
        <w:rPr>
          <w:rFonts w:ascii="Times New Roman" w:eastAsia="Times New Roman" w:hAnsi="Times New Roman" w:cs="Times New Roman"/>
        </w:rPr>
        <w:t>,</w:t>
      </w:r>
      <w:r w:rsidRPr="000524F7">
        <w:rPr>
          <w:rFonts w:ascii="Times New Roman" w:eastAsia="Times New Roman" w:hAnsi="Times New Roman" w:cs="Times New Roman"/>
        </w:rPr>
        <w:t xml:space="preserve"> which was a preliminary test and an evaluation of mathematics achievement tests on statistical topics. The form of the questions used is a multiple</w:t>
      </w:r>
      <w:r w:rsidR="001623D2">
        <w:rPr>
          <w:rFonts w:ascii="Times New Roman" w:eastAsia="Times New Roman" w:hAnsi="Times New Roman" w:cs="Times New Roman"/>
        </w:rPr>
        <w:t>-</w:t>
      </w:r>
      <w:r w:rsidRPr="000524F7">
        <w:rPr>
          <w:rFonts w:ascii="Times New Roman" w:eastAsia="Times New Roman" w:hAnsi="Times New Roman" w:cs="Times New Roman"/>
        </w:rPr>
        <w:t>choice test of 20 questions and has been through the validity and reliability test by experts</w:t>
      </w:r>
      <w:r w:rsidR="001623D2">
        <w:rPr>
          <w:rFonts w:ascii="Times New Roman" w:eastAsia="Times New Roman" w:hAnsi="Times New Roman" w:cs="Times New Roman"/>
        </w:rPr>
        <w:t>,</w:t>
      </w:r>
      <w:r w:rsidRPr="000524F7">
        <w:rPr>
          <w:rFonts w:ascii="Times New Roman" w:eastAsia="Times New Roman" w:hAnsi="Times New Roman" w:cs="Times New Roman"/>
        </w:rPr>
        <w:t xml:space="preserve"> so it is feasible to be used to collect the required data. This mathematics achievement data is tabulated based on gender as many as 15 male students and 15 female students both in the experimental class and the control class. The quantitative data obtained were analyzed using SPSS 24.0. Preliminary test result data were analyzed through </w:t>
      </w:r>
      <w:r w:rsidR="001623D2">
        <w:rPr>
          <w:rFonts w:ascii="Times New Roman" w:eastAsia="Times New Roman" w:hAnsi="Times New Roman" w:cs="Times New Roman"/>
        </w:rPr>
        <w:t xml:space="preserve">a </w:t>
      </w:r>
      <w:r w:rsidRPr="000524F7">
        <w:rPr>
          <w:rFonts w:ascii="Times New Roman" w:eastAsia="Times New Roman" w:hAnsi="Times New Roman" w:cs="Times New Roman"/>
        </w:rPr>
        <w:t xml:space="preserve">normality test, homogeneity test, and t-test to find out whether the two classes had equivalent initial abilities. Next, the results of the evaluation tests were analyzed using two-way ANOVA statistics. However, before this test is carried out, it is necessary </w:t>
      </w:r>
      <w:r w:rsidR="001623D2">
        <w:rPr>
          <w:rFonts w:ascii="Times New Roman" w:eastAsia="Times New Roman" w:hAnsi="Times New Roman" w:cs="Times New Roman"/>
        </w:rPr>
        <w:t>first to</w:t>
      </w:r>
      <w:r w:rsidRPr="000524F7">
        <w:rPr>
          <w:rFonts w:ascii="Times New Roman" w:eastAsia="Times New Roman" w:hAnsi="Times New Roman" w:cs="Times New Roman"/>
        </w:rPr>
        <w:t xml:space="preserve"> test normality and homogeneity. Then, the results of the two-way ANOVA are analyzed to test the hypothesis for further interpretation </w:t>
      </w:r>
      <w:r w:rsidR="001623D2">
        <w:rPr>
          <w:rFonts w:ascii="Times New Roman" w:eastAsia="Times New Roman" w:hAnsi="Times New Roman" w:cs="Times New Roman"/>
        </w:rPr>
        <w:t>of</w:t>
      </w:r>
      <w:r w:rsidRPr="000524F7">
        <w:rPr>
          <w:rFonts w:ascii="Times New Roman" w:eastAsia="Times New Roman" w:hAnsi="Times New Roman" w:cs="Times New Roman"/>
        </w:rPr>
        <w:t xml:space="preserve"> decision making and conclusions.</w:t>
      </w:r>
    </w:p>
    <w:p w14:paraId="0C52AB2C" w14:textId="19E57178" w:rsidR="00740C4A" w:rsidRPr="00EE538F" w:rsidRDefault="00740C4A" w:rsidP="00EE538F">
      <w:pPr>
        <w:pStyle w:val="ListParagraph"/>
        <w:spacing w:after="240" w:line="240" w:lineRule="auto"/>
        <w:ind w:left="284"/>
        <w:jc w:val="both"/>
        <w:rPr>
          <w:rFonts w:ascii="Times New Roman" w:eastAsia="Times New Roman" w:hAnsi="Times New Roman" w:cs="Times New Roman"/>
          <w:sz w:val="24"/>
          <w:szCs w:val="24"/>
        </w:rPr>
      </w:pPr>
    </w:p>
    <w:p w14:paraId="364C6F28" w14:textId="162C0DE3" w:rsidR="00FE0B26" w:rsidRPr="00EE538F" w:rsidRDefault="00F378C2" w:rsidP="00EE538F">
      <w:pPr>
        <w:pStyle w:val="ListParagraph"/>
        <w:numPr>
          <w:ilvl w:val="0"/>
          <w:numId w:val="1"/>
        </w:numPr>
        <w:spacing w:after="240" w:line="240" w:lineRule="auto"/>
        <w:ind w:left="284" w:hanging="284"/>
        <w:rPr>
          <w:rFonts w:ascii="Times New Roman" w:eastAsia="Times New Roman" w:hAnsi="Times New Roman" w:cs="Times New Roman"/>
          <w:b/>
          <w:bCs/>
        </w:rPr>
      </w:pPr>
      <w:r w:rsidRPr="00EE538F">
        <w:rPr>
          <w:rFonts w:ascii="Times New Roman" w:eastAsia="Times New Roman" w:hAnsi="Times New Roman" w:cs="Times New Roman"/>
          <w:b/>
          <w:bCs/>
        </w:rPr>
        <w:t>Results and Discussion</w:t>
      </w:r>
    </w:p>
    <w:p w14:paraId="3F146A61" w14:textId="61D25350" w:rsidR="00155B69" w:rsidRDefault="000524F7" w:rsidP="00EE538F">
      <w:pPr>
        <w:pStyle w:val="ListParagraph"/>
        <w:spacing w:after="120" w:line="240" w:lineRule="auto"/>
        <w:ind w:left="0"/>
        <w:jc w:val="both"/>
        <w:rPr>
          <w:rFonts w:ascii="Times New Roman" w:eastAsia="Times New Roman" w:hAnsi="Times New Roman" w:cs="Times New Roman"/>
        </w:rPr>
      </w:pPr>
      <w:r w:rsidRPr="000524F7">
        <w:rPr>
          <w:rFonts w:ascii="Times New Roman" w:eastAsia="Times New Roman" w:hAnsi="Times New Roman" w:cs="Times New Roman"/>
        </w:rPr>
        <w:t xml:space="preserve">Preliminary data of students in both classes were obtained through the provision of </w:t>
      </w:r>
      <w:r w:rsidR="001623D2">
        <w:rPr>
          <w:rFonts w:ascii="Times New Roman" w:eastAsia="Times New Roman" w:hAnsi="Times New Roman" w:cs="Times New Roman"/>
        </w:rPr>
        <w:t xml:space="preserve">an </w:t>
      </w:r>
      <w:r w:rsidRPr="000524F7">
        <w:rPr>
          <w:rFonts w:ascii="Times New Roman" w:eastAsia="Times New Roman" w:hAnsi="Times New Roman" w:cs="Times New Roman"/>
        </w:rPr>
        <w:t xml:space="preserve">initial test before treatment was given. After quantitative data is </w:t>
      </w:r>
      <w:r w:rsidR="001623D2">
        <w:rPr>
          <w:rFonts w:ascii="Times New Roman" w:eastAsia="Times New Roman" w:hAnsi="Times New Roman" w:cs="Times New Roman"/>
        </w:rPr>
        <w:t>collect</w:t>
      </w:r>
      <w:r w:rsidRPr="000524F7">
        <w:rPr>
          <w:rFonts w:ascii="Times New Roman" w:eastAsia="Times New Roman" w:hAnsi="Times New Roman" w:cs="Times New Roman"/>
        </w:rPr>
        <w:t>ed, the data is then processed and analyzed using SPSS 24.0 software. A summary of the initial test results, normality test, homogeneity test, and t-test data are given in the following table.</w:t>
      </w:r>
    </w:p>
    <w:p w14:paraId="61DF7E32" w14:textId="77777777" w:rsidR="003A754F" w:rsidRPr="003A754F" w:rsidRDefault="003A754F" w:rsidP="00EE538F">
      <w:pPr>
        <w:pStyle w:val="ListParagraph"/>
        <w:spacing w:after="120" w:line="240" w:lineRule="auto"/>
        <w:ind w:left="0"/>
        <w:jc w:val="both"/>
        <w:rPr>
          <w:rFonts w:ascii="Times New Roman" w:eastAsia="Times New Roman" w:hAnsi="Times New Roman" w:cs="Times New Roman"/>
          <w:sz w:val="12"/>
          <w:szCs w:val="12"/>
        </w:rPr>
      </w:pPr>
    </w:p>
    <w:p w14:paraId="3902BA78" w14:textId="6141C179" w:rsidR="005425A5" w:rsidRDefault="00474E74" w:rsidP="00EE538F">
      <w:pPr>
        <w:pStyle w:val="ListParagraph"/>
        <w:spacing w:after="120" w:line="240" w:lineRule="auto"/>
        <w:ind w:left="0"/>
        <w:jc w:val="center"/>
        <w:rPr>
          <w:rFonts w:ascii="Times New Roman" w:eastAsia="Times New Roman" w:hAnsi="Times New Roman" w:cs="Times New Roman"/>
        </w:rPr>
      </w:pPr>
      <w:r w:rsidRPr="004F7420">
        <w:rPr>
          <w:rFonts w:ascii="Times New Roman" w:eastAsia="Times New Roman" w:hAnsi="Times New Roman" w:cs="Times New Roman"/>
          <w:b/>
          <w:bCs/>
        </w:rPr>
        <w:t>Tabl</w:t>
      </w:r>
      <w:r w:rsidR="000524F7">
        <w:rPr>
          <w:rFonts w:ascii="Times New Roman" w:eastAsia="Times New Roman" w:hAnsi="Times New Roman" w:cs="Times New Roman"/>
          <w:b/>
          <w:bCs/>
        </w:rPr>
        <w:t>e</w:t>
      </w:r>
      <w:r w:rsidRPr="004F7420">
        <w:rPr>
          <w:rFonts w:ascii="Times New Roman" w:eastAsia="Times New Roman" w:hAnsi="Times New Roman" w:cs="Times New Roman"/>
          <w:b/>
          <w:bCs/>
        </w:rPr>
        <w:t xml:space="preserve"> 1.</w:t>
      </w:r>
      <w:r>
        <w:rPr>
          <w:rFonts w:ascii="Times New Roman" w:eastAsia="Times New Roman" w:hAnsi="Times New Roman" w:cs="Times New Roman"/>
        </w:rPr>
        <w:t xml:space="preserve"> </w:t>
      </w:r>
      <w:r w:rsidR="00995D66">
        <w:rPr>
          <w:rFonts w:ascii="Times New Roman" w:eastAsia="Times New Roman" w:hAnsi="Times New Roman" w:cs="Times New Roman"/>
        </w:rPr>
        <w:t xml:space="preserve">Summary of Normality, Heterogeneity, and t-test for </w:t>
      </w:r>
      <w:r w:rsidR="000524F7">
        <w:rPr>
          <w:rFonts w:ascii="Times New Roman" w:eastAsia="Times New Roman" w:hAnsi="Times New Roman" w:cs="Times New Roman"/>
        </w:rPr>
        <w:t>Initial Test</w:t>
      </w:r>
    </w:p>
    <w:p w14:paraId="559E5458" w14:textId="77777777" w:rsidR="003A754F" w:rsidRPr="003A754F" w:rsidRDefault="003A754F" w:rsidP="00EE538F">
      <w:pPr>
        <w:pStyle w:val="ListParagraph"/>
        <w:spacing w:after="120" w:line="240" w:lineRule="auto"/>
        <w:ind w:left="0"/>
        <w:jc w:val="center"/>
        <w:rPr>
          <w:rFonts w:ascii="Times New Roman" w:eastAsia="Times New Roman" w:hAnsi="Times New Roman" w:cs="Times New Roman"/>
          <w:sz w:val="12"/>
          <w:szCs w:val="12"/>
        </w:rPr>
      </w:pPr>
    </w:p>
    <w:tbl>
      <w:tblPr>
        <w:tblStyle w:val="ListTable6Colorful-Accent3"/>
        <w:tblW w:w="9072" w:type="dxa"/>
        <w:shd w:val="clear" w:color="auto" w:fill="FFFFFF" w:themeFill="background1"/>
        <w:tblLayout w:type="fixed"/>
        <w:tblLook w:val="04A0" w:firstRow="1" w:lastRow="0" w:firstColumn="1" w:lastColumn="0" w:noHBand="0" w:noVBand="1"/>
      </w:tblPr>
      <w:tblGrid>
        <w:gridCol w:w="1701"/>
        <w:gridCol w:w="426"/>
        <w:gridCol w:w="850"/>
        <w:gridCol w:w="851"/>
        <w:gridCol w:w="992"/>
        <w:gridCol w:w="709"/>
        <w:gridCol w:w="992"/>
        <w:gridCol w:w="709"/>
        <w:gridCol w:w="987"/>
        <w:gridCol w:w="855"/>
      </w:tblGrid>
      <w:tr w:rsidR="00C23D61" w:rsidRPr="00C23D61" w14:paraId="64FD0FFE" w14:textId="76C056A0" w:rsidTr="00C23D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Merge w:val="restart"/>
            <w:tcBorders>
              <w:top w:val="single" w:sz="4" w:space="0" w:color="auto"/>
            </w:tcBorders>
            <w:shd w:val="clear" w:color="auto" w:fill="FFFFFF" w:themeFill="background1"/>
            <w:vAlign w:val="center"/>
          </w:tcPr>
          <w:p w14:paraId="17CF50F2" w14:textId="55ADD70A" w:rsidR="00995D66" w:rsidRPr="00C23D61" w:rsidRDefault="00995D66" w:rsidP="00C23D61">
            <w:pPr>
              <w:pStyle w:val="ListParagraph"/>
              <w:ind w:left="0"/>
              <w:jc w:val="center"/>
              <w:rPr>
                <w:rFonts w:ascii="Times New Roman" w:eastAsia="Times New Roman" w:hAnsi="Times New Roman" w:cs="Times New Roman"/>
                <w:b w:val="0"/>
                <w:bCs w:val="0"/>
                <w:color w:val="auto"/>
                <w:sz w:val="20"/>
                <w:szCs w:val="20"/>
              </w:rPr>
            </w:pPr>
            <w:r w:rsidRPr="00C23D61">
              <w:rPr>
                <w:rFonts w:ascii="Times New Roman" w:eastAsia="Times New Roman" w:hAnsi="Times New Roman" w:cs="Times New Roman"/>
                <w:color w:val="auto"/>
                <w:sz w:val="20"/>
                <w:szCs w:val="20"/>
              </w:rPr>
              <w:t>Group</w:t>
            </w:r>
          </w:p>
        </w:tc>
        <w:tc>
          <w:tcPr>
            <w:tcW w:w="426" w:type="dxa"/>
            <w:vMerge w:val="restart"/>
            <w:tcBorders>
              <w:top w:val="single" w:sz="4" w:space="0" w:color="auto"/>
            </w:tcBorders>
            <w:shd w:val="clear" w:color="auto" w:fill="FFFFFF" w:themeFill="background1"/>
            <w:vAlign w:val="center"/>
          </w:tcPr>
          <w:p w14:paraId="0761224B" w14:textId="4F8D7B7B" w:rsidR="00995D66" w:rsidRPr="00C23D61" w:rsidRDefault="00995D66" w:rsidP="00C23D6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rPr>
            </w:pPr>
            <w:r w:rsidRPr="00C23D61">
              <w:rPr>
                <w:rFonts w:ascii="Times New Roman" w:eastAsia="Times New Roman" w:hAnsi="Times New Roman" w:cs="Times New Roman"/>
                <w:color w:val="auto"/>
                <w:sz w:val="20"/>
                <w:szCs w:val="20"/>
              </w:rPr>
              <w:t>N</w:t>
            </w:r>
          </w:p>
        </w:tc>
        <w:tc>
          <w:tcPr>
            <w:tcW w:w="850" w:type="dxa"/>
            <w:vMerge w:val="restart"/>
            <w:tcBorders>
              <w:top w:val="single" w:sz="4" w:space="0" w:color="auto"/>
            </w:tcBorders>
            <w:shd w:val="clear" w:color="auto" w:fill="FFFFFF" w:themeFill="background1"/>
            <w:vAlign w:val="center"/>
          </w:tcPr>
          <w:p w14:paraId="346D4A93" w14:textId="0E439BB0" w:rsidR="00995D66" w:rsidRPr="00C23D61" w:rsidRDefault="00995D66" w:rsidP="00C23D6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rPr>
            </w:pPr>
            <w:r w:rsidRPr="00C23D61">
              <w:rPr>
                <w:rFonts w:ascii="Times New Roman" w:eastAsia="Times New Roman" w:hAnsi="Times New Roman" w:cs="Times New Roman"/>
                <w:color w:val="auto"/>
                <w:sz w:val="20"/>
                <w:szCs w:val="20"/>
              </w:rPr>
              <w:t>Mean</w:t>
            </w:r>
          </w:p>
        </w:tc>
        <w:tc>
          <w:tcPr>
            <w:tcW w:w="851" w:type="dxa"/>
            <w:vMerge w:val="restart"/>
            <w:tcBorders>
              <w:top w:val="single" w:sz="4" w:space="0" w:color="auto"/>
            </w:tcBorders>
            <w:shd w:val="clear" w:color="auto" w:fill="FFFFFF" w:themeFill="background1"/>
            <w:vAlign w:val="center"/>
          </w:tcPr>
          <w:p w14:paraId="5FD2AD23" w14:textId="25916A6F" w:rsidR="00995D66" w:rsidRPr="00C23D61" w:rsidRDefault="00995D66" w:rsidP="00C23D6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rPr>
            </w:pPr>
            <w:proofErr w:type="spellStart"/>
            <w:r w:rsidRPr="00C23D61">
              <w:rPr>
                <w:rFonts w:ascii="Times New Roman" w:eastAsia="Times New Roman" w:hAnsi="Times New Roman" w:cs="Times New Roman"/>
                <w:color w:val="auto"/>
                <w:sz w:val="20"/>
                <w:szCs w:val="20"/>
              </w:rPr>
              <w:t>StdDev</w:t>
            </w:r>
            <w:proofErr w:type="spellEnd"/>
          </w:p>
        </w:tc>
        <w:tc>
          <w:tcPr>
            <w:tcW w:w="1701" w:type="dxa"/>
            <w:gridSpan w:val="2"/>
            <w:tcBorders>
              <w:top w:val="single" w:sz="4" w:space="0" w:color="auto"/>
              <w:bottom w:val="single" w:sz="4" w:space="0" w:color="auto"/>
            </w:tcBorders>
            <w:shd w:val="clear" w:color="auto" w:fill="FFFFFF" w:themeFill="background1"/>
            <w:vAlign w:val="center"/>
          </w:tcPr>
          <w:p w14:paraId="7A9298CE" w14:textId="4FF9122B" w:rsidR="00995D66" w:rsidRPr="00C23D61" w:rsidRDefault="00995D66" w:rsidP="00C23D6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rPr>
            </w:pPr>
            <w:r w:rsidRPr="00C23D61">
              <w:rPr>
                <w:rFonts w:ascii="Times New Roman" w:eastAsia="Times New Roman" w:hAnsi="Times New Roman" w:cs="Times New Roman"/>
                <w:color w:val="auto"/>
                <w:sz w:val="20"/>
                <w:szCs w:val="20"/>
              </w:rPr>
              <w:t>Normality Test</w:t>
            </w:r>
          </w:p>
        </w:tc>
        <w:tc>
          <w:tcPr>
            <w:tcW w:w="1701" w:type="dxa"/>
            <w:gridSpan w:val="2"/>
            <w:tcBorders>
              <w:top w:val="single" w:sz="4" w:space="0" w:color="auto"/>
              <w:bottom w:val="single" w:sz="4" w:space="0" w:color="auto"/>
            </w:tcBorders>
            <w:shd w:val="clear" w:color="auto" w:fill="FFFFFF" w:themeFill="background1"/>
            <w:vAlign w:val="center"/>
          </w:tcPr>
          <w:p w14:paraId="129854F3" w14:textId="5B942B84" w:rsidR="00995D66" w:rsidRPr="00C23D61" w:rsidRDefault="00995D66" w:rsidP="00C23D6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rPr>
            </w:pPr>
            <w:r w:rsidRPr="00C23D61">
              <w:rPr>
                <w:rFonts w:ascii="Times New Roman" w:eastAsia="Times New Roman" w:hAnsi="Times New Roman" w:cs="Times New Roman"/>
                <w:color w:val="auto"/>
                <w:sz w:val="20"/>
                <w:szCs w:val="20"/>
              </w:rPr>
              <w:t>Heterogeneity Test</w:t>
            </w:r>
          </w:p>
        </w:tc>
        <w:tc>
          <w:tcPr>
            <w:tcW w:w="1842" w:type="dxa"/>
            <w:gridSpan w:val="2"/>
            <w:tcBorders>
              <w:top w:val="single" w:sz="4" w:space="0" w:color="auto"/>
              <w:bottom w:val="single" w:sz="4" w:space="0" w:color="auto"/>
            </w:tcBorders>
            <w:shd w:val="clear" w:color="auto" w:fill="FFFFFF" w:themeFill="background1"/>
            <w:vAlign w:val="center"/>
          </w:tcPr>
          <w:p w14:paraId="4BC8236C" w14:textId="4DD910D3" w:rsidR="00995D66" w:rsidRPr="00C23D61" w:rsidRDefault="00995D66" w:rsidP="00C23D6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rPr>
            </w:pPr>
            <w:r w:rsidRPr="00C23D61">
              <w:rPr>
                <w:rFonts w:ascii="Times New Roman" w:eastAsia="Times New Roman" w:hAnsi="Times New Roman" w:cs="Times New Roman"/>
                <w:color w:val="auto"/>
                <w:sz w:val="20"/>
                <w:szCs w:val="20"/>
              </w:rPr>
              <w:t>t-test for Equality of Means</w:t>
            </w:r>
          </w:p>
        </w:tc>
      </w:tr>
      <w:tr w:rsidR="00C23D61" w:rsidRPr="00C23D61" w14:paraId="6B9A639D" w14:textId="5803C445" w:rsidTr="00C23D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Merge/>
            <w:tcBorders>
              <w:bottom w:val="single" w:sz="4" w:space="0" w:color="auto"/>
            </w:tcBorders>
            <w:shd w:val="clear" w:color="auto" w:fill="FFFFFF" w:themeFill="background1"/>
          </w:tcPr>
          <w:p w14:paraId="12006D0D" w14:textId="3E8A2B59" w:rsidR="00995D66" w:rsidRPr="00C23D61" w:rsidRDefault="00995D66" w:rsidP="00EE538F">
            <w:pPr>
              <w:pStyle w:val="ListParagraph"/>
              <w:ind w:left="0"/>
              <w:jc w:val="center"/>
              <w:rPr>
                <w:rFonts w:ascii="Times New Roman" w:eastAsia="Times New Roman" w:hAnsi="Times New Roman" w:cs="Times New Roman"/>
                <w:b w:val="0"/>
                <w:bCs w:val="0"/>
                <w:color w:val="auto"/>
                <w:sz w:val="20"/>
                <w:szCs w:val="20"/>
              </w:rPr>
            </w:pPr>
          </w:p>
        </w:tc>
        <w:tc>
          <w:tcPr>
            <w:tcW w:w="426" w:type="dxa"/>
            <w:vMerge/>
            <w:tcBorders>
              <w:bottom w:val="single" w:sz="4" w:space="0" w:color="auto"/>
            </w:tcBorders>
            <w:shd w:val="clear" w:color="auto" w:fill="FFFFFF" w:themeFill="background1"/>
          </w:tcPr>
          <w:p w14:paraId="356433E3" w14:textId="6F8EACF1" w:rsidR="00995D66" w:rsidRPr="00C23D61" w:rsidRDefault="00995D66" w:rsidP="00EE538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p>
        </w:tc>
        <w:tc>
          <w:tcPr>
            <w:tcW w:w="850" w:type="dxa"/>
            <w:vMerge/>
            <w:tcBorders>
              <w:bottom w:val="single" w:sz="4" w:space="0" w:color="auto"/>
            </w:tcBorders>
            <w:shd w:val="clear" w:color="auto" w:fill="FFFFFF" w:themeFill="background1"/>
          </w:tcPr>
          <w:p w14:paraId="60274CBA" w14:textId="575C62B5" w:rsidR="00995D66" w:rsidRPr="00C23D61" w:rsidRDefault="00995D66" w:rsidP="00EE538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p>
        </w:tc>
        <w:tc>
          <w:tcPr>
            <w:tcW w:w="851" w:type="dxa"/>
            <w:vMerge/>
            <w:tcBorders>
              <w:bottom w:val="single" w:sz="4" w:space="0" w:color="auto"/>
            </w:tcBorders>
            <w:shd w:val="clear" w:color="auto" w:fill="FFFFFF" w:themeFill="background1"/>
          </w:tcPr>
          <w:p w14:paraId="675FEEAD" w14:textId="2EA42492" w:rsidR="00995D66" w:rsidRPr="00C23D61" w:rsidRDefault="00995D66" w:rsidP="00EE538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p>
        </w:tc>
        <w:tc>
          <w:tcPr>
            <w:tcW w:w="992" w:type="dxa"/>
            <w:tcBorders>
              <w:top w:val="single" w:sz="4" w:space="0" w:color="auto"/>
              <w:bottom w:val="single" w:sz="4" w:space="0" w:color="auto"/>
            </w:tcBorders>
            <w:shd w:val="clear" w:color="auto" w:fill="FFFFFF" w:themeFill="background1"/>
            <w:vAlign w:val="center"/>
          </w:tcPr>
          <w:p w14:paraId="48497E3B" w14:textId="6F0D3683" w:rsidR="00995D66" w:rsidRPr="00C23D61" w:rsidRDefault="00995D66" w:rsidP="00C23D6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C23D61">
              <w:rPr>
                <w:rFonts w:ascii="Times New Roman" w:eastAsia="Times New Roman" w:hAnsi="Times New Roman" w:cs="Times New Roman"/>
                <w:b/>
                <w:bCs/>
                <w:color w:val="auto"/>
                <w:sz w:val="20"/>
                <w:szCs w:val="20"/>
              </w:rPr>
              <w:t>Statistic</w:t>
            </w:r>
          </w:p>
        </w:tc>
        <w:tc>
          <w:tcPr>
            <w:tcW w:w="709" w:type="dxa"/>
            <w:tcBorders>
              <w:top w:val="single" w:sz="4" w:space="0" w:color="auto"/>
              <w:bottom w:val="single" w:sz="4" w:space="0" w:color="auto"/>
            </w:tcBorders>
            <w:shd w:val="clear" w:color="auto" w:fill="FFFFFF" w:themeFill="background1"/>
            <w:vAlign w:val="center"/>
          </w:tcPr>
          <w:p w14:paraId="5EB75D6D" w14:textId="001888EC" w:rsidR="00995D66" w:rsidRPr="00C23D61" w:rsidRDefault="00995D66" w:rsidP="00C23D6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C23D61">
              <w:rPr>
                <w:rFonts w:ascii="Times New Roman" w:eastAsia="Times New Roman" w:hAnsi="Times New Roman" w:cs="Times New Roman"/>
                <w:b/>
                <w:bCs/>
                <w:color w:val="auto"/>
                <w:sz w:val="20"/>
                <w:szCs w:val="20"/>
              </w:rPr>
              <w:t>Sig.</w:t>
            </w:r>
          </w:p>
        </w:tc>
        <w:tc>
          <w:tcPr>
            <w:tcW w:w="992" w:type="dxa"/>
            <w:tcBorders>
              <w:top w:val="single" w:sz="4" w:space="0" w:color="auto"/>
              <w:bottom w:val="single" w:sz="4" w:space="0" w:color="auto"/>
            </w:tcBorders>
            <w:shd w:val="clear" w:color="auto" w:fill="FFFFFF" w:themeFill="background1"/>
            <w:vAlign w:val="center"/>
          </w:tcPr>
          <w:p w14:paraId="532AE3EE" w14:textId="2DA83294" w:rsidR="00995D66" w:rsidRPr="00C23D61" w:rsidRDefault="00995D66" w:rsidP="00C23D6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proofErr w:type="spellStart"/>
            <w:r w:rsidRPr="00C23D61">
              <w:rPr>
                <w:rFonts w:ascii="Times New Roman" w:eastAsia="Times New Roman" w:hAnsi="Times New Roman" w:cs="Times New Roman"/>
                <w:b/>
                <w:bCs/>
                <w:color w:val="auto"/>
                <w:sz w:val="20"/>
                <w:szCs w:val="20"/>
              </w:rPr>
              <w:t>Levene</w:t>
            </w:r>
            <w:r w:rsidR="001623D2" w:rsidRPr="00C23D61">
              <w:rPr>
                <w:rFonts w:ascii="Times New Roman" w:eastAsia="Times New Roman" w:hAnsi="Times New Roman" w:cs="Times New Roman"/>
                <w:b/>
                <w:bCs/>
                <w:color w:val="auto"/>
                <w:sz w:val="20"/>
                <w:szCs w:val="20"/>
              </w:rPr>
              <w:t>'</w:t>
            </w:r>
            <w:r w:rsidRPr="00C23D61">
              <w:rPr>
                <w:rFonts w:ascii="Times New Roman" w:eastAsia="Times New Roman" w:hAnsi="Times New Roman" w:cs="Times New Roman"/>
                <w:b/>
                <w:bCs/>
                <w:color w:val="auto"/>
                <w:sz w:val="20"/>
                <w:szCs w:val="20"/>
              </w:rPr>
              <w:t>s</w:t>
            </w:r>
            <w:proofErr w:type="spellEnd"/>
            <w:r w:rsidRPr="00C23D61">
              <w:rPr>
                <w:rFonts w:ascii="Times New Roman" w:eastAsia="Times New Roman" w:hAnsi="Times New Roman" w:cs="Times New Roman"/>
                <w:b/>
                <w:bCs/>
                <w:color w:val="auto"/>
                <w:sz w:val="20"/>
                <w:szCs w:val="20"/>
              </w:rPr>
              <w:t xml:space="preserve"> Statistic</w:t>
            </w:r>
          </w:p>
        </w:tc>
        <w:tc>
          <w:tcPr>
            <w:tcW w:w="709" w:type="dxa"/>
            <w:tcBorders>
              <w:bottom w:val="single" w:sz="4" w:space="0" w:color="auto"/>
            </w:tcBorders>
            <w:shd w:val="clear" w:color="auto" w:fill="FFFFFF" w:themeFill="background1"/>
            <w:vAlign w:val="center"/>
          </w:tcPr>
          <w:p w14:paraId="027CF453" w14:textId="48867FE3" w:rsidR="00995D66" w:rsidRPr="00C23D61" w:rsidRDefault="00995D66" w:rsidP="00C23D6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C23D61">
              <w:rPr>
                <w:rFonts w:ascii="Times New Roman" w:eastAsia="Times New Roman" w:hAnsi="Times New Roman" w:cs="Times New Roman"/>
                <w:b/>
                <w:bCs/>
                <w:color w:val="auto"/>
                <w:sz w:val="20"/>
                <w:szCs w:val="20"/>
              </w:rPr>
              <w:t>Sig.</w:t>
            </w:r>
          </w:p>
        </w:tc>
        <w:tc>
          <w:tcPr>
            <w:tcW w:w="987" w:type="dxa"/>
            <w:tcBorders>
              <w:top w:val="single" w:sz="4" w:space="0" w:color="auto"/>
              <w:bottom w:val="single" w:sz="4" w:space="0" w:color="auto"/>
            </w:tcBorders>
            <w:shd w:val="clear" w:color="auto" w:fill="FFFFFF" w:themeFill="background1"/>
            <w:vAlign w:val="center"/>
          </w:tcPr>
          <w:p w14:paraId="7C777DEF" w14:textId="5F9B66F9" w:rsidR="00995D66" w:rsidRPr="00C23D61" w:rsidRDefault="00995D66" w:rsidP="00C23D6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C23D61">
              <w:rPr>
                <w:rFonts w:ascii="Times New Roman" w:eastAsia="Times New Roman" w:hAnsi="Times New Roman" w:cs="Times New Roman"/>
                <w:b/>
                <w:bCs/>
                <w:color w:val="auto"/>
                <w:sz w:val="20"/>
                <w:szCs w:val="20"/>
              </w:rPr>
              <w:t>t</w:t>
            </w:r>
          </w:p>
        </w:tc>
        <w:tc>
          <w:tcPr>
            <w:tcW w:w="855" w:type="dxa"/>
            <w:tcBorders>
              <w:top w:val="single" w:sz="4" w:space="0" w:color="auto"/>
              <w:bottom w:val="single" w:sz="4" w:space="0" w:color="auto"/>
            </w:tcBorders>
            <w:shd w:val="clear" w:color="auto" w:fill="FFFFFF" w:themeFill="background1"/>
            <w:vAlign w:val="center"/>
          </w:tcPr>
          <w:p w14:paraId="238D6356" w14:textId="537BC72C" w:rsidR="00995D66" w:rsidRPr="00C23D61" w:rsidRDefault="00995D66" w:rsidP="00C23D6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C23D61">
              <w:rPr>
                <w:rFonts w:ascii="Times New Roman" w:eastAsia="Times New Roman" w:hAnsi="Times New Roman" w:cs="Times New Roman"/>
                <w:b/>
                <w:bCs/>
                <w:color w:val="auto"/>
                <w:sz w:val="20"/>
                <w:szCs w:val="20"/>
              </w:rPr>
              <w:t>Sig.</w:t>
            </w:r>
          </w:p>
        </w:tc>
      </w:tr>
      <w:tr w:rsidR="00C23D61" w:rsidRPr="00C23D61" w14:paraId="4D5DF732" w14:textId="02288CAC" w:rsidTr="00C23D61">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tcBorders>
            <w:shd w:val="clear" w:color="auto" w:fill="FFFFFF" w:themeFill="background1"/>
          </w:tcPr>
          <w:p w14:paraId="1CEC7459" w14:textId="2C0E7291" w:rsidR="00474E74" w:rsidRPr="00C23D61" w:rsidRDefault="00474E74" w:rsidP="00EE538F">
            <w:pPr>
              <w:pStyle w:val="ListParagraph"/>
              <w:ind w:left="0"/>
              <w:rPr>
                <w:rFonts w:ascii="Times New Roman" w:eastAsia="Times New Roman" w:hAnsi="Times New Roman" w:cs="Times New Roman"/>
                <w:b w:val="0"/>
                <w:bCs w:val="0"/>
                <w:color w:val="auto"/>
                <w:sz w:val="20"/>
                <w:szCs w:val="20"/>
              </w:rPr>
            </w:pPr>
            <w:r w:rsidRPr="00C23D61">
              <w:rPr>
                <w:rFonts w:ascii="Times New Roman" w:eastAsia="Times New Roman" w:hAnsi="Times New Roman" w:cs="Times New Roman"/>
                <w:b w:val="0"/>
                <w:bCs w:val="0"/>
                <w:color w:val="auto"/>
                <w:sz w:val="20"/>
                <w:szCs w:val="20"/>
              </w:rPr>
              <w:t>Experiment (PBL)</w:t>
            </w:r>
          </w:p>
        </w:tc>
        <w:tc>
          <w:tcPr>
            <w:tcW w:w="426" w:type="dxa"/>
            <w:tcBorders>
              <w:top w:val="single" w:sz="4" w:space="0" w:color="auto"/>
            </w:tcBorders>
            <w:shd w:val="clear" w:color="auto" w:fill="FFFFFF" w:themeFill="background1"/>
          </w:tcPr>
          <w:p w14:paraId="36384CFB" w14:textId="1921E1F2" w:rsidR="00474E74" w:rsidRPr="00C23D61" w:rsidRDefault="00474E74" w:rsidP="00EE538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30</w:t>
            </w:r>
          </w:p>
        </w:tc>
        <w:tc>
          <w:tcPr>
            <w:tcW w:w="850" w:type="dxa"/>
            <w:tcBorders>
              <w:top w:val="single" w:sz="4" w:space="0" w:color="auto"/>
            </w:tcBorders>
            <w:shd w:val="clear" w:color="auto" w:fill="FFFFFF" w:themeFill="background1"/>
          </w:tcPr>
          <w:p w14:paraId="28EDFA13" w14:textId="378FF446" w:rsidR="00474E74" w:rsidRPr="00C23D61" w:rsidRDefault="00474E74" w:rsidP="00EE538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12.200</w:t>
            </w:r>
          </w:p>
        </w:tc>
        <w:tc>
          <w:tcPr>
            <w:tcW w:w="851" w:type="dxa"/>
            <w:tcBorders>
              <w:top w:val="single" w:sz="4" w:space="0" w:color="auto"/>
            </w:tcBorders>
            <w:shd w:val="clear" w:color="auto" w:fill="FFFFFF" w:themeFill="background1"/>
          </w:tcPr>
          <w:p w14:paraId="4949F65E" w14:textId="25610B6A" w:rsidR="00474E74" w:rsidRPr="00C23D61" w:rsidRDefault="00474E74" w:rsidP="00EE538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1.689</w:t>
            </w:r>
          </w:p>
        </w:tc>
        <w:tc>
          <w:tcPr>
            <w:tcW w:w="992" w:type="dxa"/>
            <w:tcBorders>
              <w:top w:val="single" w:sz="4" w:space="0" w:color="auto"/>
            </w:tcBorders>
            <w:shd w:val="clear" w:color="auto" w:fill="FFFFFF" w:themeFill="background1"/>
          </w:tcPr>
          <w:p w14:paraId="2FB95A96" w14:textId="1C56BA07" w:rsidR="00474E74" w:rsidRPr="00C23D61" w:rsidRDefault="00474E74" w:rsidP="00EE538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0.153</w:t>
            </w:r>
          </w:p>
        </w:tc>
        <w:tc>
          <w:tcPr>
            <w:tcW w:w="709" w:type="dxa"/>
            <w:tcBorders>
              <w:top w:val="single" w:sz="4" w:space="0" w:color="auto"/>
            </w:tcBorders>
            <w:shd w:val="clear" w:color="auto" w:fill="FFFFFF" w:themeFill="background1"/>
          </w:tcPr>
          <w:p w14:paraId="4C9F69EB" w14:textId="7ED6DD5F" w:rsidR="00474E74" w:rsidRPr="00C23D61" w:rsidRDefault="00474E74" w:rsidP="00EE538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0.071</w:t>
            </w:r>
          </w:p>
        </w:tc>
        <w:tc>
          <w:tcPr>
            <w:tcW w:w="992" w:type="dxa"/>
            <w:vMerge w:val="restart"/>
            <w:tcBorders>
              <w:top w:val="single" w:sz="4" w:space="0" w:color="auto"/>
            </w:tcBorders>
            <w:shd w:val="clear" w:color="auto" w:fill="FFFFFF" w:themeFill="background1"/>
            <w:vAlign w:val="center"/>
          </w:tcPr>
          <w:p w14:paraId="048D73E3" w14:textId="0BF70D71" w:rsidR="00474E74" w:rsidRPr="00C23D61" w:rsidRDefault="00474E74" w:rsidP="00C23D6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0.120</w:t>
            </w:r>
          </w:p>
        </w:tc>
        <w:tc>
          <w:tcPr>
            <w:tcW w:w="709" w:type="dxa"/>
            <w:vMerge w:val="restart"/>
            <w:tcBorders>
              <w:top w:val="single" w:sz="4" w:space="0" w:color="auto"/>
            </w:tcBorders>
            <w:shd w:val="clear" w:color="auto" w:fill="FFFFFF" w:themeFill="background1"/>
            <w:vAlign w:val="center"/>
          </w:tcPr>
          <w:p w14:paraId="6C84D682" w14:textId="33CADAC9" w:rsidR="00474E74" w:rsidRPr="00C23D61" w:rsidRDefault="00474E74" w:rsidP="00C23D6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0.731</w:t>
            </w:r>
          </w:p>
        </w:tc>
        <w:tc>
          <w:tcPr>
            <w:tcW w:w="987" w:type="dxa"/>
            <w:vMerge w:val="restart"/>
            <w:tcBorders>
              <w:top w:val="single" w:sz="4" w:space="0" w:color="auto"/>
            </w:tcBorders>
            <w:shd w:val="clear" w:color="auto" w:fill="FFFFFF" w:themeFill="background1"/>
            <w:vAlign w:val="center"/>
          </w:tcPr>
          <w:p w14:paraId="6FA1E803" w14:textId="18658087" w:rsidR="00474E74" w:rsidRPr="00C23D61" w:rsidRDefault="00995D66" w:rsidP="00C23D6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1.844</w:t>
            </w:r>
          </w:p>
        </w:tc>
        <w:tc>
          <w:tcPr>
            <w:tcW w:w="855" w:type="dxa"/>
            <w:vMerge w:val="restart"/>
            <w:tcBorders>
              <w:top w:val="single" w:sz="4" w:space="0" w:color="auto"/>
            </w:tcBorders>
            <w:shd w:val="clear" w:color="auto" w:fill="FFFFFF" w:themeFill="background1"/>
            <w:vAlign w:val="center"/>
          </w:tcPr>
          <w:p w14:paraId="68A95F53" w14:textId="4097BF15" w:rsidR="00474E74" w:rsidRPr="00C23D61" w:rsidRDefault="00995D66" w:rsidP="00C23D6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0.070</w:t>
            </w:r>
          </w:p>
        </w:tc>
      </w:tr>
      <w:tr w:rsidR="00C23D61" w:rsidRPr="00C23D61" w14:paraId="4C82344C" w14:textId="44BADFE0" w:rsidTr="00C23D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auto"/>
            </w:tcBorders>
            <w:shd w:val="clear" w:color="auto" w:fill="FFFFFF" w:themeFill="background1"/>
          </w:tcPr>
          <w:p w14:paraId="28E11AB9" w14:textId="40DC6A01" w:rsidR="00474E74" w:rsidRPr="00C23D61" w:rsidRDefault="00474E74" w:rsidP="00EE538F">
            <w:pPr>
              <w:pStyle w:val="ListParagraph"/>
              <w:ind w:left="0"/>
              <w:rPr>
                <w:rFonts w:ascii="Times New Roman" w:eastAsia="Times New Roman" w:hAnsi="Times New Roman" w:cs="Times New Roman"/>
                <w:b w:val="0"/>
                <w:bCs w:val="0"/>
                <w:color w:val="auto"/>
                <w:sz w:val="20"/>
                <w:szCs w:val="20"/>
              </w:rPr>
            </w:pPr>
            <w:r w:rsidRPr="00C23D61">
              <w:rPr>
                <w:rFonts w:ascii="Times New Roman" w:eastAsia="Times New Roman" w:hAnsi="Times New Roman" w:cs="Times New Roman"/>
                <w:b w:val="0"/>
                <w:bCs w:val="0"/>
                <w:color w:val="auto"/>
                <w:sz w:val="20"/>
                <w:szCs w:val="20"/>
              </w:rPr>
              <w:t>Control (CL)</w:t>
            </w:r>
          </w:p>
        </w:tc>
        <w:tc>
          <w:tcPr>
            <w:tcW w:w="426" w:type="dxa"/>
            <w:tcBorders>
              <w:bottom w:val="single" w:sz="4" w:space="0" w:color="auto"/>
            </w:tcBorders>
            <w:shd w:val="clear" w:color="auto" w:fill="FFFFFF" w:themeFill="background1"/>
          </w:tcPr>
          <w:p w14:paraId="5ECAF1B7" w14:textId="60CFD4C5" w:rsidR="00474E74" w:rsidRPr="00C23D61" w:rsidRDefault="00474E74" w:rsidP="00EE538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30</w:t>
            </w:r>
          </w:p>
        </w:tc>
        <w:tc>
          <w:tcPr>
            <w:tcW w:w="850" w:type="dxa"/>
            <w:tcBorders>
              <w:bottom w:val="single" w:sz="4" w:space="0" w:color="auto"/>
            </w:tcBorders>
            <w:shd w:val="clear" w:color="auto" w:fill="FFFFFF" w:themeFill="background1"/>
          </w:tcPr>
          <w:p w14:paraId="2AA7D066" w14:textId="7C1B9FFA" w:rsidR="00474E74" w:rsidRPr="00C23D61" w:rsidRDefault="00474E74" w:rsidP="00EE538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11.367</w:t>
            </w:r>
          </w:p>
        </w:tc>
        <w:tc>
          <w:tcPr>
            <w:tcW w:w="851" w:type="dxa"/>
            <w:tcBorders>
              <w:bottom w:val="single" w:sz="4" w:space="0" w:color="auto"/>
            </w:tcBorders>
            <w:shd w:val="clear" w:color="auto" w:fill="FFFFFF" w:themeFill="background1"/>
          </w:tcPr>
          <w:p w14:paraId="22FD7665" w14:textId="58353410" w:rsidR="00474E74" w:rsidRPr="00C23D61" w:rsidRDefault="00474E74" w:rsidP="00EE538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1.810</w:t>
            </w:r>
          </w:p>
        </w:tc>
        <w:tc>
          <w:tcPr>
            <w:tcW w:w="992" w:type="dxa"/>
            <w:tcBorders>
              <w:bottom w:val="single" w:sz="4" w:space="0" w:color="auto"/>
            </w:tcBorders>
            <w:shd w:val="clear" w:color="auto" w:fill="FFFFFF" w:themeFill="background1"/>
          </w:tcPr>
          <w:p w14:paraId="27FCA39C" w14:textId="6AC0652E" w:rsidR="00474E74" w:rsidRPr="00C23D61" w:rsidRDefault="00474E74" w:rsidP="00EE538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0.130</w:t>
            </w:r>
          </w:p>
        </w:tc>
        <w:tc>
          <w:tcPr>
            <w:tcW w:w="709" w:type="dxa"/>
            <w:tcBorders>
              <w:bottom w:val="single" w:sz="4" w:space="0" w:color="auto"/>
            </w:tcBorders>
            <w:shd w:val="clear" w:color="auto" w:fill="FFFFFF" w:themeFill="background1"/>
          </w:tcPr>
          <w:p w14:paraId="02F2A782" w14:textId="29D0FD31" w:rsidR="00474E74" w:rsidRPr="00C23D61" w:rsidRDefault="00474E74" w:rsidP="00EE538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0.200</w:t>
            </w:r>
          </w:p>
        </w:tc>
        <w:tc>
          <w:tcPr>
            <w:tcW w:w="992" w:type="dxa"/>
            <w:vMerge/>
            <w:tcBorders>
              <w:bottom w:val="single" w:sz="4" w:space="0" w:color="auto"/>
            </w:tcBorders>
            <w:shd w:val="clear" w:color="auto" w:fill="FFFFFF" w:themeFill="background1"/>
          </w:tcPr>
          <w:p w14:paraId="38C26FCB" w14:textId="77777777" w:rsidR="00474E74" w:rsidRPr="00C23D61" w:rsidRDefault="00474E74" w:rsidP="00EE538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09" w:type="dxa"/>
            <w:vMerge/>
            <w:tcBorders>
              <w:bottom w:val="single" w:sz="4" w:space="0" w:color="auto"/>
            </w:tcBorders>
            <w:shd w:val="clear" w:color="auto" w:fill="FFFFFF" w:themeFill="background1"/>
          </w:tcPr>
          <w:p w14:paraId="3667FA4D" w14:textId="77777777" w:rsidR="00474E74" w:rsidRPr="00C23D61" w:rsidRDefault="00474E74" w:rsidP="00EE538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987" w:type="dxa"/>
            <w:vMerge/>
            <w:tcBorders>
              <w:bottom w:val="single" w:sz="4" w:space="0" w:color="auto"/>
            </w:tcBorders>
            <w:shd w:val="clear" w:color="auto" w:fill="FFFFFF" w:themeFill="background1"/>
          </w:tcPr>
          <w:p w14:paraId="30664CC1" w14:textId="77777777" w:rsidR="00474E74" w:rsidRPr="00C23D61" w:rsidRDefault="00474E74" w:rsidP="00EE538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855" w:type="dxa"/>
            <w:vMerge/>
            <w:tcBorders>
              <w:bottom w:val="single" w:sz="4" w:space="0" w:color="auto"/>
            </w:tcBorders>
            <w:shd w:val="clear" w:color="auto" w:fill="FFFFFF" w:themeFill="background1"/>
          </w:tcPr>
          <w:p w14:paraId="502B745C" w14:textId="77777777" w:rsidR="00474E74" w:rsidRPr="00C23D61" w:rsidRDefault="00474E74" w:rsidP="00EE538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bl>
    <w:p w14:paraId="5FC00CBE" w14:textId="77777777" w:rsidR="000045A4" w:rsidRPr="000045A4" w:rsidRDefault="000045A4" w:rsidP="00EE538F">
      <w:pPr>
        <w:pStyle w:val="ListParagraph"/>
        <w:spacing w:after="240" w:line="240" w:lineRule="auto"/>
        <w:ind w:left="0" w:firstLine="284"/>
        <w:jc w:val="both"/>
        <w:rPr>
          <w:rFonts w:ascii="Times New Roman" w:eastAsia="Times New Roman" w:hAnsi="Times New Roman" w:cs="Times New Roman"/>
          <w:sz w:val="12"/>
          <w:szCs w:val="12"/>
        </w:rPr>
      </w:pPr>
    </w:p>
    <w:p w14:paraId="7711C196" w14:textId="0A45CD90" w:rsidR="000524F7" w:rsidRDefault="007B4A19" w:rsidP="00EE538F">
      <w:pPr>
        <w:pStyle w:val="ListParagraph"/>
        <w:spacing w:after="240" w:line="240" w:lineRule="auto"/>
        <w:ind w:left="0" w:firstLine="284"/>
        <w:jc w:val="both"/>
        <w:rPr>
          <w:rFonts w:ascii="Times New Roman" w:eastAsia="Times New Roman" w:hAnsi="Times New Roman" w:cs="Times New Roman"/>
        </w:rPr>
      </w:pPr>
      <w:r w:rsidRPr="007B4A19">
        <w:rPr>
          <w:rFonts w:ascii="Times New Roman" w:eastAsia="Times New Roman" w:hAnsi="Times New Roman" w:cs="Times New Roman"/>
        </w:rPr>
        <w:t>Referring to the normality test against the initial test, it was found that the Sig.</w:t>
      </w:r>
      <w:r>
        <w:rPr>
          <w:rFonts w:ascii="Times New Roman" w:eastAsia="Times New Roman" w:hAnsi="Times New Roman" w:cs="Times New Roman"/>
        </w:rPr>
        <w:t xml:space="preserve"> value</w:t>
      </w:r>
      <w:r w:rsidRPr="007B4A19">
        <w:rPr>
          <w:rFonts w:ascii="Times New Roman" w:eastAsia="Times New Roman" w:hAnsi="Times New Roman" w:cs="Times New Roman"/>
        </w:rPr>
        <w:t xml:space="preserve"> for both classes more than 0.05 (α = 5%). This</w:t>
      </w:r>
      <w:r w:rsidR="001623D2">
        <w:rPr>
          <w:rFonts w:ascii="Times New Roman" w:eastAsia="Times New Roman" w:hAnsi="Times New Roman" w:cs="Times New Roman"/>
        </w:rPr>
        <w:t xml:space="preserve"> result</w:t>
      </w:r>
      <w:r w:rsidRPr="007B4A19">
        <w:rPr>
          <w:rFonts w:ascii="Times New Roman" w:eastAsia="Times New Roman" w:hAnsi="Times New Roman" w:cs="Times New Roman"/>
        </w:rPr>
        <w:t xml:space="preserve"> means, at a significance level of 5%, all samples come from populations that are normally distributed. Furthermore, in the hom</w:t>
      </w:r>
      <w:r>
        <w:rPr>
          <w:rFonts w:ascii="Times New Roman" w:eastAsia="Times New Roman" w:hAnsi="Times New Roman" w:cs="Times New Roman"/>
        </w:rPr>
        <w:t>o</w:t>
      </w:r>
      <w:r w:rsidRPr="007B4A19">
        <w:rPr>
          <w:rFonts w:ascii="Times New Roman" w:eastAsia="Times New Roman" w:hAnsi="Times New Roman" w:cs="Times New Roman"/>
        </w:rPr>
        <w:t xml:space="preserve">geneity test, the Sig. from </w:t>
      </w:r>
      <w:proofErr w:type="spellStart"/>
      <w:r w:rsidRPr="007B4A19">
        <w:rPr>
          <w:rFonts w:ascii="Times New Roman" w:eastAsia="Times New Roman" w:hAnsi="Times New Roman" w:cs="Times New Roman"/>
        </w:rPr>
        <w:t>Levene's</w:t>
      </w:r>
      <w:proofErr w:type="spellEnd"/>
      <w:r w:rsidRPr="007B4A19">
        <w:rPr>
          <w:rFonts w:ascii="Times New Roman" w:eastAsia="Times New Roman" w:hAnsi="Times New Roman" w:cs="Times New Roman"/>
        </w:rPr>
        <w:t xml:space="preserve"> statistics</w:t>
      </w:r>
      <w:r w:rsidR="001623D2">
        <w:rPr>
          <w:rFonts w:ascii="Times New Roman" w:eastAsia="Times New Roman" w:hAnsi="Times New Roman" w:cs="Times New Roman"/>
        </w:rPr>
        <w:t>,</w:t>
      </w:r>
      <w:r w:rsidRPr="007B4A19">
        <w:rPr>
          <w:rFonts w:ascii="Times New Roman" w:eastAsia="Times New Roman" w:hAnsi="Times New Roman" w:cs="Times New Roman"/>
        </w:rPr>
        <w:t xml:space="preserve"> that is 0.731 </w:t>
      </w:r>
      <w:r>
        <w:rPr>
          <w:rFonts w:ascii="Times New Roman" w:eastAsia="Times New Roman" w:hAnsi="Times New Roman" w:cs="Times New Roman"/>
        </w:rPr>
        <w:sym w:font="Symbol" w:char="F03E"/>
      </w:r>
      <w:r w:rsidRPr="007B4A19">
        <w:rPr>
          <w:rFonts w:ascii="Times New Roman" w:eastAsia="Times New Roman" w:hAnsi="Times New Roman" w:cs="Times New Roman"/>
        </w:rPr>
        <w:t xml:space="preserve"> 0.05, so it can be concluded that the data has a homogeneous variance. Because the initial test data is normally distributed and homogeneous, it is continued with t-test. From table 1, the Sig.</w:t>
      </w:r>
      <w:r>
        <w:rPr>
          <w:rFonts w:ascii="Times New Roman" w:eastAsia="Times New Roman" w:hAnsi="Times New Roman" w:cs="Times New Roman"/>
        </w:rPr>
        <w:t xml:space="preserve"> value</w:t>
      </w:r>
      <w:r w:rsidRPr="007B4A19">
        <w:rPr>
          <w:rFonts w:ascii="Times New Roman" w:eastAsia="Times New Roman" w:hAnsi="Times New Roman" w:cs="Times New Roman"/>
        </w:rPr>
        <w:t xml:space="preserve"> from the t-test that is 0.070 </w:t>
      </w:r>
      <w:r>
        <w:rPr>
          <w:rFonts w:ascii="Times New Roman" w:eastAsia="Times New Roman" w:hAnsi="Times New Roman" w:cs="Times New Roman"/>
        </w:rPr>
        <w:sym w:font="Symbol" w:char="F03E"/>
      </w:r>
      <w:r w:rsidRPr="007B4A19">
        <w:rPr>
          <w:rFonts w:ascii="Times New Roman" w:eastAsia="Times New Roman" w:hAnsi="Times New Roman" w:cs="Times New Roman"/>
        </w:rPr>
        <w:t xml:space="preserve"> 0.05</w:t>
      </w:r>
      <w:r w:rsidR="001623D2">
        <w:rPr>
          <w:rFonts w:ascii="Times New Roman" w:eastAsia="Times New Roman" w:hAnsi="Times New Roman" w:cs="Times New Roman"/>
        </w:rPr>
        <w:t>,</w:t>
      </w:r>
      <w:r w:rsidRPr="007B4A19">
        <w:rPr>
          <w:rFonts w:ascii="Times New Roman" w:eastAsia="Times New Roman" w:hAnsi="Times New Roman" w:cs="Times New Roman"/>
        </w:rPr>
        <w:t xml:space="preserve"> which means that there are no differences in the initial abilities of students. In other words, the initial abilities of students in the experimental class and the control class are in a balanced stat</w:t>
      </w:r>
      <w:r w:rsidR="00E92EC5">
        <w:rPr>
          <w:rFonts w:ascii="Times New Roman" w:eastAsia="Times New Roman" w:hAnsi="Times New Roman" w:cs="Times New Roman"/>
        </w:rPr>
        <w:t>e</w:t>
      </w:r>
      <w:r w:rsidR="001623D2">
        <w:rPr>
          <w:rFonts w:ascii="Times New Roman" w:eastAsia="Times New Roman" w:hAnsi="Times New Roman" w:cs="Times New Roman"/>
        </w:rPr>
        <w:t>,</w:t>
      </w:r>
      <w:r w:rsidR="00E92EC5">
        <w:rPr>
          <w:rFonts w:ascii="Times New Roman" w:eastAsia="Times New Roman" w:hAnsi="Times New Roman" w:cs="Times New Roman"/>
        </w:rPr>
        <w:t xml:space="preserve"> so</w:t>
      </w:r>
      <w:r w:rsidRPr="007B4A19">
        <w:rPr>
          <w:rFonts w:ascii="Times New Roman" w:eastAsia="Times New Roman" w:hAnsi="Times New Roman" w:cs="Times New Roman"/>
        </w:rPr>
        <w:t xml:space="preserve"> for subsequent analysis using data from </w:t>
      </w:r>
      <w:r w:rsidR="001623D2">
        <w:rPr>
          <w:rFonts w:ascii="Times New Roman" w:eastAsia="Times New Roman" w:hAnsi="Times New Roman" w:cs="Times New Roman"/>
        </w:rPr>
        <w:t xml:space="preserve">the </w:t>
      </w:r>
      <w:r w:rsidRPr="007B4A19">
        <w:rPr>
          <w:rFonts w:ascii="Times New Roman" w:eastAsia="Times New Roman" w:hAnsi="Times New Roman" w:cs="Times New Roman"/>
        </w:rPr>
        <w:t>mathematics achievement evaluation test.</w:t>
      </w:r>
    </w:p>
    <w:p w14:paraId="279E11CE" w14:textId="78FA00F6" w:rsidR="005425A5" w:rsidRDefault="007B4A19" w:rsidP="00EE538F">
      <w:pPr>
        <w:pStyle w:val="ListParagraph"/>
        <w:spacing w:after="120" w:line="240" w:lineRule="auto"/>
        <w:ind w:left="0" w:firstLine="284"/>
        <w:jc w:val="both"/>
        <w:rPr>
          <w:rFonts w:ascii="Times New Roman" w:eastAsia="Times New Roman" w:hAnsi="Times New Roman" w:cs="Times New Roman"/>
        </w:rPr>
      </w:pPr>
      <w:r w:rsidRPr="007B4A19">
        <w:rPr>
          <w:rFonts w:ascii="Times New Roman" w:eastAsia="Times New Roman" w:hAnsi="Times New Roman" w:cs="Times New Roman"/>
        </w:rPr>
        <w:t>Based on the preliminary analysis, information was obtained that the initial abilities of the two classes were the same</w:t>
      </w:r>
      <w:r w:rsidR="001623D2">
        <w:rPr>
          <w:rFonts w:ascii="Times New Roman" w:eastAsia="Times New Roman" w:hAnsi="Times New Roman" w:cs="Times New Roman"/>
        </w:rPr>
        <w:t>,</w:t>
      </w:r>
      <w:r w:rsidRPr="007B4A19">
        <w:rPr>
          <w:rFonts w:ascii="Times New Roman" w:eastAsia="Times New Roman" w:hAnsi="Times New Roman" w:cs="Times New Roman"/>
        </w:rPr>
        <w:t xml:space="preserve"> so that further analyzes were carried out using achievement data </w:t>
      </w:r>
      <w:r w:rsidR="001623D2">
        <w:rPr>
          <w:rFonts w:ascii="Times New Roman" w:eastAsia="Times New Roman" w:hAnsi="Times New Roman" w:cs="Times New Roman"/>
        </w:rPr>
        <w:t>collect</w:t>
      </w:r>
      <w:r w:rsidRPr="007B4A19">
        <w:rPr>
          <w:rFonts w:ascii="Times New Roman" w:eastAsia="Times New Roman" w:hAnsi="Times New Roman" w:cs="Times New Roman"/>
        </w:rPr>
        <w:t>ed from the mathematics achievement evaluation tests. This test is given after the two groups are given treatment according to each learning model. The mathematical achievement data obtained were further analyzed by two-way ANOVA. But before this test is carried out, the prerequisite test is normality and homogeneity. A summary of the prerequisite test results is presented in table 2 below.</w:t>
      </w:r>
    </w:p>
    <w:p w14:paraId="74126B2B" w14:textId="77777777" w:rsidR="003A754F" w:rsidRPr="003A754F" w:rsidRDefault="003A754F" w:rsidP="00EE538F">
      <w:pPr>
        <w:pStyle w:val="ListParagraph"/>
        <w:spacing w:after="240" w:line="240" w:lineRule="auto"/>
        <w:ind w:left="0"/>
        <w:jc w:val="center"/>
        <w:rPr>
          <w:rFonts w:ascii="Times New Roman" w:eastAsia="Times New Roman" w:hAnsi="Times New Roman" w:cs="Times New Roman"/>
          <w:sz w:val="12"/>
          <w:szCs w:val="12"/>
        </w:rPr>
      </w:pPr>
    </w:p>
    <w:p w14:paraId="176DBED1" w14:textId="0A38EF68" w:rsidR="006B1F70" w:rsidRDefault="006B1F70" w:rsidP="00EE538F">
      <w:pPr>
        <w:pStyle w:val="ListParagraph"/>
        <w:spacing w:after="0" w:line="240" w:lineRule="auto"/>
        <w:ind w:left="0"/>
        <w:jc w:val="center"/>
        <w:rPr>
          <w:rFonts w:ascii="Times New Roman" w:eastAsia="Times New Roman" w:hAnsi="Times New Roman" w:cs="Times New Roman"/>
        </w:rPr>
      </w:pPr>
      <w:r w:rsidRPr="004F7420">
        <w:rPr>
          <w:rFonts w:ascii="Times New Roman" w:eastAsia="Times New Roman" w:hAnsi="Times New Roman" w:cs="Times New Roman"/>
          <w:b/>
          <w:bCs/>
        </w:rPr>
        <w:t>Tabl</w:t>
      </w:r>
      <w:r w:rsidR="007B4A19">
        <w:rPr>
          <w:rFonts w:ascii="Times New Roman" w:eastAsia="Times New Roman" w:hAnsi="Times New Roman" w:cs="Times New Roman"/>
          <w:b/>
          <w:bCs/>
        </w:rPr>
        <w:t>e</w:t>
      </w:r>
      <w:r w:rsidRPr="004F7420">
        <w:rPr>
          <w:rFonts w:ascii="Times New Roman" w:eastAsia="Times New Roman" w:hAnsi="Times New Roman" w:cs="Times New Roman"/>
          <w:b/>
          <w:bCs/>
        </w:rPr>
        <w:t xml:space="preserve"> 2.</w:t>
      </w:r>
      <w:r>
        <w:rPr>
          <w:rFonts w:ascii="Times New Roman" w:eastAsia="Times New Roman" w:hAnsi="Times New Roman" w:cs="Times New Roman"/>
        </w:rPr>
        <w:t xml:space="preserve"> Summary of Normality and Heterogeneity Test of </w:t>
      </w:r>
      <w:r w:rsidR="007B4A19">
        <w:rPr>
          <w:rFonts w:ascii="Times New Roman" w:eastAsia="Times New Roman" w:hAnsi="Times New Roman" w:cs="Times New Roman"/>
        </w:rPr>
        <w:t>Mathematics Achievement</w:t>
      </w:r>
      <w:r w:rsidR="0063310B">
        <w:rPr>
          <w:rFonts w:ascii="Times New Roman" w:eastAsia="Times New Roman" w:hAnsi="Times New Roman" w:cs="Times New Roman"/>
        </w:rPr>
        <w:t xml:space="preserve"> Test</w:t>
      </w:r>
    </w:p>
    <w:p w14:paraId="1DE8A63B" w14:textId="77777777" w:rsidR="003A754F" w:rsidRPr="003A754F" w:rsidRDefault="003A754F" w:rsidP="00EE538F">
      <w:pPr>
        <w:pStyle w:val="ListParagraph"/>
        <w:spacing w:after="0" w:line="240" w:lineRule="auto"/>
        <w:ind w:left="0"/>
        <w:jc w:val="center"/>
        <w:rPr>
          <w:rFonts w:ascii="Times New Roman" w:eastAsia="Times New Roman" w:hAnsi="Times New Roman" w:cs="Times New Roman"/>
          <w:sz w:val="12"/>
          <w:szCs w:val="12"/>
        </w:rPr>
      </w:pPr>
    </w:p>
    <w:tbl>
      <w:tblPr>
        <w:tblStyle w:val="ListTable6Colorful-Accent3"/>
        <w:tblW w:w="9067" w:type="dxa"/>
        <w:shd w:val="clear" w:color="auto" w:fill="FFFFFF" w:themeFill="background1"/>
        <w:tblLayout w:type="fixed"/>
        <w:tblLook w:val="04A0" w:firstRow="1" w:lastRow="0" w:firstColumn="1" w:lastColumn="0" w:noHBand="0" w:noVBand="1"/>
      </w:tblPr>
      <w:tblGrid>
        <w:gridCol w:w="1327"/>
        <w:gridCol w:w="1150"/>
        <w:gridCol w:w="637"/>
        <w:gridCol w:w="850"/>
        <w:gridCol w:w="851"/>
        <w:gridCol w:w="850"/>
        <w:gridCol w:w="851"/>
        <w:gridCol w:w="1843"/>
        <w:gridCol w:w="708"/>
      </w:tblGrid>
      <w:tr w:rsidR="00C23D61" w:rsidRPr="00C23D61" w14:paraId="70EC668F" w14:textId="77777777" w:rsidTr="00C23D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7" w:type="dxa"/>
            <w:vMerge w:val="restart"/>
            <w:tcBorders>
              <w:top w:val="single" w:sz="4" w:space="0" w:color="auto"/>
            </w:tcBorders>
            <w:shd w:val="clear" w:color="auto" w:fill="FFFFFF" w:themeFill="background1"/>
            <w:vAlign w:val="center"/>
          </w:tcPr>
          <w:p w14:paraId="58E9B55E" w14:textId="7A012598" w:rsidR="000223EE" w:rsidRPr="00C23D61" w:rsidRDefault="006B1F70" w:rsidP="00C23D61">
            <w:pPr>
              <w:pStyle w:val="ListParagraph"/>
              <w:ind w:left="0"/>
              <w:jc w:val="center"/>
              <w:rPr>
                <w:rFonts w:ascii="Times New Roman" w:eastAsia="Times New Roman" w:hAnsi="Times New Roman" w:cs="Times New Roman"/>
                <w:b w:val="0"/>
                <w:bCs w:val="0"/>
                <w:color w:val="auto"/>
                <w:sz w:val="20"/>
                <w:szCs w:val="20"/>
              </w:rPr>
            </w:pPr>
            <w:r w:rsidRPr="00C23D61">
              <w:rPr>
                <w:rFonts w:ascii="Times New Roman" w:eastAsia="Times New Roman" w:hAnsi="Times New Roman" w:cs="Times New Roman"/>
                <w:color w:val="auto"/>
                <w:sz w:val="20"/>
                <w:szCs w:val="20"/>
              </w:rPr>
              <w:t>Students</w:t>
            </w:r>
            <w:r w:rsidR="001623D2" w:rsidRPr="00C23D61">
              <w:rPr>
                <w:rFonts w:ascii="Times New Roman" w:eastAsia="Times New Roman" w:hAnsi="Times New Roman" w:cs="Times New Roman"/>
                <w:color w:val="auto"/>
                <w:sz w:val="20"/>
                <w:szCs w:val="20"/>
              </w:rPr>
              <w:t>'</w:t>
            </w:r>
            <w:r w:rsidRPr="00C23D61">
              <w:rPr>
                <w:rFonts w:ascii="Times New Roman" w:eastAsia="Times New Roman" w:hAnsi="Times New Roman" w:cs="Times New Roman"/>
                <w:color w:val="auto"/>
                <w:sz w:val="20"/>
                <w:szCs w:val="20"/>
              </w:rPr>
              <w:t xml:space="preserve"> </w:t>
            </w:r>
            <w:r w:rsidR="000223EE" w:rsidRPr="00C23D61">
              <w:rPr>
                <w:rFonts w:ascii="Times New Roman" w:eastAsia="Times New Roman" w:hAnsi="Times New Roman" w:cs="Times New Roman"/>
                <w:color w:val="auto"/>
                <w:sz w:val="20"/>
                <w:szCs w:val="20"/>
              </w:rPr>
              <w:t>Mathematics</w:t>
            </w:r>
            <w:r w:rsidRPr="00C23D61">
              <w:rPr>
                <w:rFonts w:ascii="Times New Roman" w:eastAsia="Times New Roman" w:hAnsi="Times New Roman" w:cs="Times New Roman"/>
                <w:color w:val="auto"/>
                <w:sz w:val="20"/>
                <w:szCs w:val="20"/>
              </w:rPr>
              <w:t xml:space="preserve"> </w:t>
            </w:r>
            <w:r w:rsidR="000223EE" w:rsidRPr="00C23D61">
              <w:rPr>
                <w:rFonts w:ascii="Times New Roman" w:eastAsia="Times New Roman" w:hAnsi="Times New Roman" w:cs="Times New Roman"/>
                <w:color w:val="auto"/>
                <w:sz w:val="20"/>
                <w:szCs w:val="20"/>
              </w:rPr>
              <w:t>Achievement</w:t>
            </w:r>
          </w:p>
        </w:tc>
        <w:tc>
          <w:tcPr>
            <w:tcW w:w="1150" w:type="dxa"/>
            <w:vMerge w:val="restart"/>
            <w:tcBorders>
              <w:top w:val="single" w:sz="4" w:space="0" w:color="auto"/>
            </w:tcBorders>
            <w:shd w:val="clear" w:color="auto" w:fill="FFFFFF" w:themeFill="background1"/>
            <w:vAlign w:val="center"/>
          </w:tcPr>
          <w:p w14:paraId="18DFB988" w14:textId="251D871E" w:rsidR="000223EE" w:rsidRPr="00C23D61" w:rsidRDefault="000223EE" w:rsidP="00C23D6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rPr>
            </w:pPr>
            <w:r w:rsidRPr="00C23D61">
              <w:rPr>
                <w:rFonts w:ascii="Times New Roman" w:eastAsia="Times New Roman" w:hAnsi="Times New Roman" w:cs="Times New Roman"/>
                <w:color w:val="auto"/>
                <w:sz w:val="20"/>
                <w:szCs w:val="20"/>
              </w:rPr>
              <w:t>Group</w:t>
            </w:r>
          </w:p>
        </w:tc>
        <w:tc>
          <w:tcPr>
            <w:tcW w:w="637" w:type="dxa"/>
            <w:vMerge w:val="restart"/>
            <w:tcBorders>
              <w:top w:val="single" w:sz="4" w:space="0" w:color="auto"/>
            </w:tcBorders>
            <w:shd w:val="clear" w:color="auto" w:fill="FFFFFF" w:themeFill="background1"/>
            <w:vAlign w:val="center"/>
          </w:tcPr>
          <w:p w14:paraId="2A1E1396" w14:textId="75536B29" w:rsidR="000223EE" w:rsidRPr="00C23D61" w:rsidRDefault="000223EE" w:rsidP="00C23D6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rPr>
            </w:pPr>
            <w:r w:rsidRPr="00C23D61">
              <w:rPr>
                <w:rFonts w:ascii="Times New Roman" w:eastAsia="Times New Roman" w:hAnsi="Times New Roman" w:cs="Times New Roman"/>
                <w:color w:val="auto"/>
                <w:sz w:val="20"/>
                <w:szCs w:val="20"/>
              </w:rPr>
              <w:t>N</w:t>
            </w:r>
          </w:p>
        </w:tc>
        <w:tc>
          <w:tcPr>
            <w:tcW w:w="850" w:type="dxa"/>
            <w:vMerge w:val="restart"/>
            <w:tcBorders>
              <w:top w:val="single" w:sz="4" w:space="0" w:color="auto"/>
            </w:tcBorders>
            <w:shd w:val="clear" w:color="auto" w:fill="FFFFFF" w:themeFill="background1"/>
            <w:vAlign w:val="center"/>
          </w:tcPr>
          <w:p w14:paraId="0DC85E9B" w14:textId="09098458" w:rsidR="000223EE" w:rsidRPr="00C23D61" w:rsidRDefault="000223EE" w:rsidP="00C23D6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rPr>
            </w:pPr>
            <w:r w:rsidRPr="00C23D61">
              <w:rPr>
                <w:rFonts w:ascii="Times New Roman" w:eastAsia="Times New Roman" w:hAnsi="Times New Roman" w:cs="Times New Roman"/>
                <w:color w:val="auto"/>
                <w:sz w:val="20"/>
                <w:szCs w:val="20"/>
              </w:rPr>
              <w:t>Mean</w:t>
            </w:r>
          </w:p>
        </w:tc>
        <w:tc>
          <w:tcPr>
            <w:tcW w:w="851" w:type="dxa"/>
            <w:vMerge w:val="restart"/>
            <w:tcBorders>
              <w:top w:val="single" w:sz="4" w:space="0" w:color="auto"/>
            </w:tcBorders>
            <w:shd w:val="clear" w:color="auto" w:fill="FFFFFF" w:themeFill="background1"/>
            <w:vAlign w:val="center"/>
          </w:tcPr>
          <w:p w14:paraId="7617EC74" w14:textId="6AD2AB7E" w:rsidR="000223EE" w:rsidRPr="00C23D61" w:rsidRDefault="000223EE" w:rsidP="00C23D6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rPr>
            </w:pPr>
            <w:r w:rsidRPr="00C23D61">
              <w:rPr>
                <w:rFonts w:ascii="Times New Roman" w:eastAsia="Times New Roman" w:hAnsi="Times New Roman" w:cs="Times New Roman"/>
                <w:color w:val="auto"/>
                <w:sz w:val="20"/>
                <w:szCs w:val="20"/>
              </w:rPr>
              <w:t>Std</w:t>
            </w:r>
          </w:p>
        </w:tc>
        <w:tc>
          <w:tcPr>
            <w:tcW w:w="1701" w:type="dxa"/>
            <w:gridSpan w:val="2"/>
            <w:tcBorders>
              <w:top w:val="single" w:sz="4" w:space="0" w:color="auto"/>
              <w:bottom w:val="single" w:sz="4" w:space="0" w:color="auto"/>
            </w:tcBorders>
            <w:shd w:val="clear" w:color="auto" w:fill="FFFFFF" w:themeFill="background1"/>
            <w:vAlign w:val="center"/>
          </w:tcPr>
          <w:p w14:paraId="1C3F740E" w14:textId="2ABA5A93" w:rsidR="000223EE" w:rsidRPr="00C23D61" w:rsidRDefault="000223EE" w:rsidP="00C23D6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rPr>
            </w:pPr>
            <w:r w:rsidRPr="00C23D61">
              <w:rPr>
                <w:rFonts w:ascii="Times New Roman" w:eastAsia="Times New Roman" w:hAnsi="Times New Roman" w:cs="Times New Roman"/>
                <w:color w:val="auto"/>
                <w:sz w:val="20"/>
                <w:szCs w:val="20"/>
              </w:rPr>
              <w:t>Normality Test</w:t>
            </w:r>
          </w:p>
        </w:tc>
        <w:tc>
          <w:tcPr>
            <w:tcW w:w="2551" w:type="dxa"/>
            <w:gridSpan w:val="2"/>
            <w:tcBorders>
              <w:top w:val="single" w:sz="4" w:space="0" w:color="auto"/>
            </w:tcBorders>
            <w:shd w:val="clear" w:color="auto" w:fill="FFFFFF" w:themeFill="background1"/>
            <w:vAlign w:val="center"/>
          </w:tcPr>
          <w:p w14:paraId="38E98051" w14:textId="5B6A6C3D" w:rsidR="000223EE" w:rsidRPr="00C23D61" w:rsidRDefault="000223EE" w:rsidP="00C23D6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rPr>
            </w:pPr>
            <w:r w:rsidRPr="00C23D61">
              <w:rPr>
                <w:rFonts w:ascii="Times New Roman" w:eastAsia="Times New Roman" w:hAnsi="Times New Roman" w:cs="Times New Roman"/>
                <w:color w:val="auto"/>
                <w:sz w:val="20"/>
                <w:szCs w:val="20"/>
              </w:rPr>
              <w:t>Heterogeneity Test</w:t>
            </w:r>
          </w:p>
        </w:tc>
      </w:tr>
      <w:tr w:rsidR="00C23D61" w:rsidRPr="00C23D61" w14:paraId="302AE36E" w14:textId="77777777" w:rsidTr="00C23D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7" w:type="dxa"/>
            <w:vMerge/>
            <w:shd w:val="clear" w:color="auto" w:fill="FFFFFF" w:themeFill="background1"/>
          </w:tcPr>
          <w:p w14:paraId="50DCC1F7" w14:textId="3CFFB476" w:rsidR="000223EE" w:rsidRPr="00C23D61" w:rsidRDefault="000223EE" w:rsidP="00EE538F">
            <w:pPr>
              <w:pStyle w:val="ListParagraph"/>
              <w:ind w:left="0"/>
              <w:jc w:val="center"/>
              <w:rPr>
                <w:rFonts w:ascii="Times New Roman" w:eastAsia="Times New Roman" w:hAnsi="Times New Roman" w:cs="Times New Roman"/>
                <w:b w:val="0"/>
                <w:bCs w:val="0"/>
                <w:color w:val="auto"/>
                <w:sz w:val="20"/>
                <w:szCs w:val="20"/>
              </w:rPr>
            </w:pPr>
          </w:p>
        </w:tc>
        <w:tc>
          <w:tcPr>
            <w:tcW w:w="1150" w:type="dxa"/>
            <w:vMerge/>
            <w:tcBorders>
              <w:bottom w:val="single" w:sz="4" w:space="0" w:color="auto"/>
            </w:tcBorders>
            <w:shd w:val="clear" w:color="auto" w:fill="FFFFFF" w:themeFill="background1"/>
            <w:vAlign w:val="center"/>
          </w:tcPr>
          <w:p w14:paraId="400A08F5" w14:textId="7712BAD5" w:rsidR="000223EE" w:rsidRPr="00C23D61" w:rsidRDefault="000223EE" w:rsidP="00C23D6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p>
        </w:tc>
        <w:tc>
          <w:tcPr>
            <w:tcW w:w="637" w:type="dxa"/>
            <w:vMerge/>
            <w:tcBorders>
              <w:bottom w:val="single" w:sz="4" w:space="0" w:color="auto"/>
            </w:tcBorders>
            <w:shd w:val="clear" w:color="auto" w:fill="FFFFFF" w:themeFill="background1"/>
            <w:vAlign w:val="center"/>
          </w:tcPr>
          <w:p w14:paraId="231D1654" w14:textId="2F0F343A" w:rsidR="000223EE" w:rsidRPr="00C23D61" w:rsidRDefault="000223EE" w:rsidP="00C23D6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p>
        </w:tc>
        <w:tc>
          <w:tcPr>
            <w:tcW w:w="850" w:type="dxa"/>
            <w:vMerge/>
            <w:tcBorders>
              <w:bottom w:val="single" w:sz="4" w:space="0" w:color="auto"/>
            </w:tcBorders>
            <w:shd w:val="clear" w:color="auto" w:fill="FFFFFF" w:themeFill="background1"/>
            <w:vAlign w:val="center"/>
          </w:tcPr>
          <w:p w14:paraId="2CBC479A" w14:textId="572A3393" w:rsidR="000223EE" w:rsidRPr="00C23D61" w:rsidRDefault="000223EE" w:rsidP="00C23D6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p>
        </w:tc>
        <w:tc>
          <w:tcPr>
            <w:tcW w:w="851" w:type="dxa"/>
            <w:vMerge/>
            <w:tcBorders>
              <w:bottom w:val="single" w:sz="4" w:space="0" w:color="auto"/>
            </w:tcBorders>
            <w:shd w:val="clear" w:color="auto" w:fill="FFFFFF" w:themeFill="background1"/>
            <w:vAlign w:val="center"/>
          </w:tcPr>
          <w:p w14:paraId="6A3BAFC0" w14:textId="7FDA0A86" w:rsidR="000223EE" w:rsidRPr="00C23D61" w:rsidRDefault="000223EE" w:rsidP="00C23D6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p>
        </w:tc>
        <w:tc>
          <w:tcPr>
            <w:tcW w:w="850" w:type="dxa"/>
            <w:tcBorders>
              <w:top w:val="single" w:sz="4" w:space="0" w:color="auto"/>
              <w:bottom w:val="single" w:sz="4" w:space="0" w:color="auto"/>
            </w:tcBorders>
            <w:shd w:val="clear" w:color="auto" w:fill="FFFFFF" w:themeFill="background1"/>
            <w:vAlign w:val="center"/>
          </w:tcPr>
          <w:p w14:paraId="5C066BE1" w14:textId="0ED70732" w:rsidR="000223EE" w:rsidRPr="00C23D61" w:rsidRDefault="000223EE" w:rsidP="00C23D6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C23D61">
              <w:rPr>
                <w:rFonts w:ascii="Times New Roman" w:eastAsia="Times New Roman" w:hAnsi="Times New Roman" w:cs="Times New Roman"/>
                <w:b/>
                <w:bCs/>
                <w:color w:val="auto"/>
                <w:sz w:val="20"/>
                <w:szCs w:val="20"/>
              </w:rPr>
              <w:t>L</w:t>
            </w:r>
          </w:p>
        </w:tc>
        <w:tc>
          <w:tcPr>
            <w:tcW w:w="851" w:type="dxa"/>
            <w:tcBorders>
              <w:top w:val="single" w:sz="4" w:space="0" w:color="auto"/>
              <w:bottom w:val="single" w:sz="4" w:space="0" w:color="auto"/>
            </w:tcBorders>
            <w:shd w:val="clear" w:color="auto" w:fill="FFFFFF" w:themeFill="background1"/>
            <w:vAlign w:val="center"/>
          </w:tcPr>
          <w:p w14:paraId="7D657E83" w14:textId="1F767832" w:rsidR="000223EE" w:rsidRPr="00C23D61" w:rsidRDefault="000223EE" w:rsidP="00C23D6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C23D61">
              <w:rPr>
                <w:rFonts w:ascii="Times New Roman" w:eastAsia="Times New Roman" w:hAnsi="Times New Roman" w:cs="Times New Roman"/>
                <w:b/>
                <w:bCs/>
                <w:color w:val="auto"/>
                <w:sz w:val="20"/>
                <w:szCs w:val="20"/>
              </w:rPr>
              <w:t>Sig.</w:t>
            </w:r>
          </w:p>
        </w:tc>
        <w:tc>
          <w:tcPr>
            <w:tcW w:w="1843" w:type="dxa"/>
            <w:tcBorders>
              <w:top w:val="single" w:sz="4" w:space="0" w:color="auto"/>
              <w:bottom w:val="single" w:sz="4" w:space="0" w:color="auto"/>
            </w:tcBorders>
            <w:shd w:val="clear" w:color="auto" w:fill="FFFFFF" w:themeFill="background1"/>
            <w:vAlign w:val="center"/>
          </w:tcPr>
          <w:p w14:paraId="288A5435" w14:textId="3213CB37" w:rsidR="000223EE" w:rsidRPr="00C23D61" w:rsidRDefault="000223EE" w:rsidP="00C23D6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proofErr w:type="spellStart"/>
            <w:r w:rsidRPr="00C23D61">
              <w:rPr>
                <w:rFonts w:ascii="Times New Roman" w:eastAsia="Times New Roman" w:hAnsi="Times New Roman" w:cs="Times New Roman"/>
                <w:b/>
                <w:bCs/>
                <w:color w:val="auto"/>
                <w:sz w:val="20"/>
                <w:szCs w:val="20"/>
              </w:rPr>
              <w:t>Levene</w:t>
            </w:r>
            <w:r w:rsidR="001623D2" w:rsidRPr="00C23D61">
              <w:rPr>
                <w:rFonts w:ascii="Times New Roman" w:eastAsia="Times New Roman" w:hAnsi="Times New Roman" w:cs="Times New Roman"/>
                <w:b/>
                <w:bCs/>
                <w:color w:val="auto"/>
                <w:sz w:val="20"/>
                <w:szCs w:val="20"/>
              </w:rPr>
              <w:t>'</w:t>
            </w:r>
            <w:r w:rsidRPr="00C23D61">
              <w:rPr>
                <w:rFonts w:ascii="Times New Roman" w:eastAsia="Times New Roman" w:hAnsi="Times New Roman" w:cs="Times New Roman"/>
                <w:b/>
                <w:bCs/>
                <w:color w:val="auto"/>
                <w:sz w:val="20"/>
                <w:szCs w:val="20"/>
              </w:rPr>
              <w:t>s</w:t>
            </w:r>
            <w:proofErr w:type="spellEnd"/>
            <w:r w:rsidRPr="00C23D61">
              <w:rPr>
                <w:rFonts w:ascii="Times New Roman" w:eastAsia="Times New Roman" w:hAnsi="Times New Roman" w:cs="Times New Roman"/>
                <w:b/>
                <w:bCs/>
                <w:color w:val="auto"/>
                <w:sz w:val="20"/>
                <w:szCs w:val="20"/>
              </w:rPr>
              <w:t xml:space="preserve"> Statistic</w:t>
            </w:r>
          </w:p>
        </w:tc>
        <w:tc>
          <w:tcPr>
            <w:tcW w:w="708" w:type="dxa"/>
            <w:tcBorders>
              <w:top w:val="single" w:sz="4" w:space="0" w:color="auto"/>
              <w:bottom w:val="single" w:sz="4" w:space="0" w:color="auto"/>
            </w:tcBorders>
            <w:shd w:val="clear" w:color="auto" w:fill="FFFFFF" w:themeFill="background1"/>
            <w:vAlign w:val="center"/>
          </w:tcPr>
          <w:p w14:paraId="5DCD3E28" w14:textId="54D3A5B1" w:rsidR="000223EE" w:rsidRPr="00C23D61" w:rsidRDefault="000223EE" w:rsidP="00C23D6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C23D61">
              <w:rPr>
                <w:rFonts w:ascii="Times New Roman" w:eastAsia="Times New Roman" w:hAnsi="Times New Roman" w:cs="Times New Roman"/>
                <w:b/>
                <w:bCs/>
                <w:color w:val="auto"/>
                <w:sz w:val="20"/>
                <w:szCs w:val="20"/>
              </w:rPr>
              <w:t>Sig.</w:t>
            </w:r>
          </w:p>
        </w:tc>
      </w:tr>
      <w:tr w:rsidR="00C23D61" w:rsidRPr="00C23D61" w14:paraId="0692E207" w14:textId="77777777" w:rsidTr="00C23D61">
        <w:tc>
          <w:tcPr>
            <w:cnfStyle w:val="001000000000" w:firstRow="0" w:lastRow="0" w:firstColumn="1" w:lastColumn="0" w:oddVBand="0" w:evenVBand="0" w:oddHBand="0" w:evenHBand="0" w:firstRowFirstColumn="0" w:firstRowLastColumn="0" w:lastRowFirstColumn="0" w:lastRowLastColumn="0"/>
            <w:tcW w:w="1327" w:type="dxa"/>
            <w:vMerge/>
            <w:shd w:val="clear" w:color="auto" w:fill="FFFFFF" w:themeFill="background1"/>
          </w:tcPr>
          <w:p w14:paraId="7863B93E" w14:textId="0A8F2E48" w:rsidR="000223EE" w:rsidRPr="00C23D61" w:rsidRDefault="000223EE" w:rsidP="00EE538F">
            <w:pPr>
              <w:pStyle w:val="ListParagraph"/>
              <w:ind w:left="0"/>
              <w:jc w:val="center"/>
              <w:rPr>
                <w:rFonts w:ascii="Times New Roman" w:eastAsia="Times New Roman" w:hAnsi="Times New Roman" w:cs="Times New Roman"/>
                <w:color w:val="auto"/>
                <w:sz w:val="20"/>
                <w:szCs w:val="20"/>
              </w:rPr>
            </w:pPr>
          </w:p>
        </w:tc>
        <w:tc>
          <w:tcPr>
            <w:tcW w:w="1150" w:type="dxa"/>
            <w:tcBorders>
              <w:top w:val="single" w:sz="4" w:space="0" w:color="auto"/>
            </w:tcBorders>
            <w:shd w:val="clear" w:color="auto" w:fill="FFFFFF" w:themeFill="background1"/>
          </w:tcPr>
          <w:p w14:paraId="24C667E7" w14:textId="42242C96" w:rsidR="000223EE" w:rsidRPr="00C23D61" w:rsidRDefault="000223EE" w:rsidP="00EE538F">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Experiment</w:t>
            </w:r>
          </w:p>
        </w:tc>
        <w:tc>
          <w:tcPr>
            <w:tcW w:w="637" w:type="dxa"/>
            <w:tcBorders>
              <w:top w:val="single" w:sz="4" w:space="0" w:color="auto"/>
            </w:tcBorders>
            <w:shd w:val="clear" w:color="auto" w:fill="FFFFFF" w:themeFill="background1"/>
          </w:tcPr>
          <w:p w14:paraId="2A24433F" w14:textId="1A1E20CB" w:rsidR="000223EE" w:rsidRPr="00C23D61" w:rsidRDefault="000223EE" w:rsidP="00EE538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30</w:t>
            </w:r>
          </w:p>
        </w:tc>
        <w:tc>
          <w:tcPr>
            <w:tcW w:w="850" w:type="dxa"/>
            <w:tcBorders>
              <w:top w:val="single" w:sz="4" w:space="0" w:color="auto"/>
            </w:tcBorders>
            <w:shd w:val="clear" w:color="auto" w:fill="FFFFFF" w:themeFill="background1"/>
          </w:tcPr>
          <w:p w14:paraId="610D1D95" w14:textId="37295B69" w:rsidR="000223EE" w:rsidRPr="00C23D61" w:rsidRDefault="000223EE" w:rsidP="00EE538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16.800</w:t>
            </w:r>
          </w:p>
        </w:tc>
        <w:tc>
          <w:tcPr>
            <w:tcW w:w="851" w:type="dxa"/>
            <w:tcBorders>
              <w:top w:val="single" w:sz="4" w:space="0" w:color="auto"/>
            </w:tcBorders>
            <w:shd w:val="clear" w:color="auto" w:fill="FFFFFF" w:themeFill="background1"/>
          </w:tcPr>
          <w:p w14:paraId="340D9872" w14:textId="62B2EA99" w:rsidR="000223EE" w:rsidRPr="00C23D61" w:rsidRDefault="000223EE" w:rsidP="00EE538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1.750</w:t>
            </w:r>
          </w:p>
        </w:tc>
        <w:tc>
          <w:tcPr>
            <w:tcW w:w="850" w:type="dxa"/>
            <w:tcBorders>
              <w:top w:val="single" w:sz="4" w:space="0" w:color="auto"/>
            </w:tcBorders>
            <w:shd w:val="clear" w:color="auto" w:fill="FFFFFF" w:themeFill="background1"/>
          </w:tcPr>
          <w:p w14:paraId="6A8CBD71" w14:textId="52268D2D" w:rsidR="000223EE" w:rsidRPr="00C23D61" w:rsidRDefault="000223EE" w:rsidP="00EE538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0.145</w:t>
            </w:r>
          </w:p>
        </w:tc>
        <w:tc>
          <w:tcPr>
            <w:tcW w:w="851" w:type="dxa"/>
            <w:tcBorders>
              <w:top w:val="single" w:sz="4" w:space="0" w:color="auto"/>
            </w:tcBorders>
            <w:shd w:val="clear" w:color="auto" w:fill="FFFFFF" w:themeFill="background1"/>
          </w:tcPr>
          <w:p w14:paraId="344C7E8E" w14:textId="334A78F7" w:rsidR="000223EE" w:rsidRPr="00C23D61" w:rsidRDefault="000223EE" w:rsidP="00EE538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0.105</w:t>
            </w:r>
          </w:p>
        </w:tc>
        <w:tc>
          <w:tcPr>
            <w:tcW w:w="1843" w:type="dxa"/>
            <w:vMerge w:val="restart"/>
            <w:tcBorders>
              <w:top w:val="single" w:sz="4" w:space="0" w:color="auto"/>
            </w:tcBorders>
            <w:shd w:val="clear" w:color="auto" w:fill="FFFFFF" w:themeFill="background1"/>
            <w:vAlign w:val="center"/>
          </w:tcPr>
          <w:p w14:paraId="50F28778" w14:textId="642476E2" w:rsidR="000223EE" w:rsidRPr="00C23D61" w:rsidRDefault="000223EE" w:rsidP="00C23D6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0.002</w:t>
            </w:r>
          </w:p>
        </w:tc>
        <w:tc>
          <w:tcPr>
            <w:tcW w:w="708" w:type="dxa"/>
            <w:vMerge w:val="restart"/>
            <w:tcBorders>
              <w:top w:val="single" w:sz="4" w:space="0" w:color="auto"/>
            </w:tcBorders>
            <w:shd w:val="clear" w:color="auto" w:fill="FFFFFF" w:themeFill="background1"/>
            <w:vAlign w:val="center"/>
          </w:tcPr>
          <w:p w14:paraId="0343F2F2" w14:textId="4F65F5BC" w:rsidR="000223EE" w:rsidRPr="00C23D61" w:rsidRDefault="000223EE" w:rsidP="00C23D6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0.961</w:t>
            </w:r>
          </w:p>
        </w:tc>
      </w:tr>
      <w:tr w:rsidR="00C23D61" w:rsidRPr="00C23D61" w14:paraId="270E55C4" w14:textId="77777777" w:rsidTr="00C23D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7" w:type="dxa"/>
            <w:vMerge/>
            <w:shd w:val="clear" w:color="auto" w:fill="FFFFFF" w:themeFill="background1"/>
          </w:tcPr>
          <w:p w14:paraId="409B8BB3" w14:textId="77777777" w:rsidR="000223EE" w:rsidRPr="00C23D61" w:rsidRDefault="000223EE" w:rsidP="00EE538F">
            <w:pPr>
              <w:pStyle w:val="ListParagraph"/>
              <w:ind w:left="0"/>
              <w:jc w:val="center"/>
              <w:rPr>
                <w:rFonts w:ascii="Times New Roman" w:eastAsia="Times New Roman" w:hAnsi="Times New Roman" w:cs="Times New Roman"/>
                <w:color w:val="auto"/>
                <w:sz w:val="20"/>
                <w:szCs w:val="20"/>
              </w:rPr>
            </w:pPr>
          </w:p>
        </w:tc>
        <w:tc>
          <w:tcPr>
            <w:tcW w:w="1150" w:type="dxa"/>
            <w:shd w:val="clear" w:color="auto" w:fill="FFFFFF" w:themeFill="background1"/>
          </w:tcPr>
          <w:p w14:paraId="2A4B19CF" w14:textId="4912CC96" w:rsidR="000223EE" w:rsidRPr="00C23D61" w:rsidRDefault="000223EE" w:rsidP="00EE538F">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Control</w:t>
            </w:r>
          </w:p>
        </w:tc>
        <w:tc>
          <w:tcPr>
            <w:tcW w:w="637" w:type="dxa"/>
            <w:shd w:val="clear" w:color="auto" w:fill="FFFFFF" w:themeFill="background1"/>
          </w:tcPr>
          <w:p w14:paraId="19C892C5" w14:textId="01E84521" w:rsidR="000223EE" w:rsidRPr="00C23D61" w:rsidRDefault="000223EE" w:rsidP="00EE538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30</w:t>
            </w:r>
          </w:p>
        </w:tc>
        <w:tc>
          <w:tcPr>
            <w:tcW w:w="850" w:type="dxa"/>
            <w:shd w:val="clear" w:color="auto" w:fill="FFFFFF" w:themeFill="background1"/>
          </w:tcPr>
          <w:p w14:paraId="39ABBC98" w14:textId="537E9BAC" w:rsidR="000223EE" w:rsidRPr="00C23D61" w:rsidRDefault="000223EE" w:rsidP="00EE538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14.867</w:t>
            </w:r>
          </w:p>
        </w:tc>
        <w:tc>
          <w:tcPr>
            <w:tcW w:w="851" w:type="dxa"/>
            <w:shd w:val="clear" w:color="auto" w:fill="FFFFFF" w:themeFill="background1"/>
          </w:tcPr>
          <w:p w14:paraId="366E991F" w14:textId="7FB83261" w:rsidR="000223EE" w:rsidRPr="00C23D61" w:rsidRDefault="000223EE" w:rsidP="00EE538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1.737</w:t>
            </w:r>
          </w:p>
        </w:tc>
        <w:tc>
          <w:tcPr>
            <w:tcW w:w="850" w:type="dxa"/>
            <w:shd w:val="clear" w:color="auto" w:fill="FFFFFF" w:themeFill="background1"/>
          </w:tcPr>
          <w:p w14:paraId="1E29F47D" w14:textId="30068B24" w:rsidR="000223EE" w:rsidRPr="00C23D61" w:rsidRDefault="000223EE" w:rsidP="00EE538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0.136</w:t>
            </w:r>
          </w:p>
        </w:tc>
        <w:tc>
          <w:tcPr>
            <w:tcW w:w="851" w:type="dxa"/>
            <w:shd w:val="clear" w:color="auto" w:fill="FFFFFF" w:themeFill="background1"/>
          </w:tcPr>
          <w:p w14:paraId="4A953487" w14:textId="6E447653" w:rsidR="000223EE" w:rsidRPr="00C23D61" w:rsidRDefault="000223EE" w:rsidP="00EE538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0.164</w:t>
            </w:r>
          </w:p>
        </w:tc>
        <w:tc>
          <w:tcPr>
            <w:tcW w:w="1843" w:type="dxa"/>
            <w:vMerge/>
            <w:shd w:val="clear" w:color="auto" w:fill="FFFFFF" w:themeFill="background1"/>
            <w:vAlign w:val="center"/>
          </w:tcPr>
          <w:p w14:paraId="3FC99D14" w14:textId="77777777" w:rsidR="000223EE" w:rsidRPr="00C23D61" w:rsidRDefault="000223EE" w:rsidP="00C23D6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08" w:type="dxa"/>
            <w:vMerge/>
            <w:shd w:val="clear" w:color="auto" w:fill="FFFFFF" w:themeFill="background1"/>
            <w:vAlign w:val="center"/>
          </w:tcPr>
          <w:p w14:paraId="349BCBB4" w14:textId="77777777" w:rsidR="000223EE" w:rsidRPr="00C23D61" w:rsidRDefault="000223EE" w:rsidP="00C23D6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r w:rsidR="00C23D61" w:rsidRPr="00C23D61" w14:paraId="61F20E7B" w14:textId="77777777" w:rsidTr="00C23D61">
        <w:tc>
          <w:tcPr>
            <w:cnfStyle w:val="001000000000" w:firstRow="0" w:lastRow="0" w:firstColumn="1" w:lastColumn="0" w:oddVBand="0" w:evenVBand="0" w:oddHBand="0" w:evenHBand="0" w:firstRowFirstColumn="0" w:firstRowLastColumn="0" w:lastRowFirstColumn="0" w:lastRowLastColumn="0"/>
            <w:tcW w:w="1327" w:type="dxa"/>
            <w:vMerge/>
            <w:shd w:val="clear" w:color="auto" w:fill="FFFFFF" w:themeFill="background1"/>
          </w:tcPr>
          <w:p w14:paraId="4BF5CEDB" w14:textId="31EF32CF" w:rsidR="000223EE" w:rsidRPr="00C23D61" w:rsidRDefault="000223EE" w:rsidP="00EE538F">
            <w:pPr>
              <w:pStyle w:val="ListParagraph"/>
              <w:ind w:left="0"/>
              <w:jc w:val="center"/>
              <w:rPr>
                <w:rFonts w:ascii="Times New Roman" w:eastAsia="Times New Roman" w:hAnsi="Times New Roman" w:cs="Times New Roman"/>
                <w:color w:val="auto"/>
                <w:sz w:val="20"/>
                <w:szCs w:val="20"/>
              </w:rPr>
            </w:pPr>
          </w:p>
        </w:tc>
        <w:tc>
          <w:tcPr>
            <w:tcW w:w="1150" w:type="dxa"/>
            <w:shd w:val="clear" w:color="auto" w:fill="FFFFFF" w:themeFill="background1"/>
          </w:tcPr>
          <w:p w14:paraId="300D76C2" w14:textId="744D5C9D" w:rsidR="000223EE" w:rsidRPr="00C23D61" w:rsidRDefault="000223EE" w:rsidP="00EE538F">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Male</w:t>
            </w:r>
          </w:p>
        </w:tc>
        <w:tc>
          <w:tcPr>
            <w:tcW w:w="637" w:type="dxa"/>
            <w:shd w:val="clear" w:color="auto" w:fill="FFFFFF" w:themeFill="background1"/>
          </w:tcPr>
          <w:p w14:paraId="026CBD24" w14:textId="056018E2" w:rsidR="000223EE" w:rsidRPr="00C23D61" w:rsidRDefault="000223EE" w:rsidP="00EE538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30</w:t>
            </w:r>
          </w:p>
        </w:tc>
        <w:tc>
          <w:tcPr>
            <w:tcW w:w="850" w:type="dxa"/>
            <w:shd w:val="clear" w:color="auto" w:fill="FFFFFF" w:themeFill="background1"/>
          </w:tcPr>
          <w:p w14:paraId="178EBE5B" w14:textId="5F6473B3" w:rsidR="000223EE" w:rsidRPr="00C23D61" w:rsidRDefault="000223EE" w:rsidP="00EE538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15.733</w:t>
            </w:r>
          </w:p>
        </w:tc>
        <w:tc>
          <w:tcPr>
            <w:tcW w:w="851" w:type="dxa"/>
            <w:shd w:val="clear" w:color="auto" w:fill="FFFFFF" w:themeFill="background1"/>
          </w:tcPr>
          <w:p w14:paraId="143099B3" w14:textId="7AB05ED0" w:rsidR="000223EE" w:rsidRPr="00C23D61" w:rsidRDefault="000223EE" w:rsidP="00EE538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1.981</w:t>
            </w:r>
          </w:p>
        </w:tc>
        <w:tc>
          <w:tcPr>
            <w:tcW w:w="850" w:type="dxa"/>
            <w:shd w:val="clear" w:color="auto" w:fill="FFFFFF" w:themeFill="background1"/>
          </w:tcPr>
          <w:p w14:paraId="0F91CA18" w14:textId="71E3EB8E" w:rsidR="000223EE" w:rsidRPr="00C23D61" w:rsidRDefault="000223EE" w:rsidP="00EE538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0.144</w:t>
            </w:r>
          </w:p>
        </w:tc>
        <w:tc>
          <w:tcPr>
            <w:tcW w:w="851" w:type="dxa"/>
            <w:shd w:val="clear" w:color="auto" w:fill="FFFFFF" w:themeFill="background1"/>
          </w:tcPr>
          <w:p w14:paraId="6702B77C" w14:textId="386BBE0F" w:rsidR="000223EE" w:rsidRPr="00C23D61" w:rsidRDefault="000223EE" w:rsidP="00EE538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0.112</w:t>
            </w:r>
          </w:p>
        </w:tc>
        <w:tc>
          <w:tcPr>
            <w:tcW w:w="1843" w:type="dxa"/>
            <w:vMerge w:val="restart"/>
            <w:shd w:val="clear" w:color="auto" w:fill="FFFFFF" w:themeFill="background1"/>
            <w:vAlign w:val="center"/>
          </w:tcPr>
          <w:p w14:paraId="757E8BCB" w14:textId="1A0A7F24" w:rsidR="000223EE" w:rsidRPr="00C23D61" w:rsidRDefault="000223EE" w:rsidP="00C23D6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0.002</w:t>
            </w:r>
          </w:p>
        </w:tc>
        <w:tc>
          <w:tcPr>
            <w:tcW w:w="708" w:type="dxa"/>
            <w:vMerge w:val="restart"/>
            <w:shd w:val="clear" w:color="auto" w:fill="FFFFFF" w:themeFill="background1"/>
            <w:vAlign w:val="center"/>
          </w:tcPr>
          <w:p w14:paraId="12C5D526" w14:textId="4F55DD41" w:rsidR="000223EE" w:rsidRPr="00C23D61" w:rsidRDefault="000223EE" w:rsidP="00C23D6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0.964</w:t>
            </w:r>
          </w:p>
        </w:tc>
      </w:tr>
      <w:tr w:rsidR="00C23D61" w:rsidRPr="00C23D61" w14:paraId="7157FB56" w14:textId="77777777" w:rsidTr="00C23D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7" w:type="dxa"/>
            <w:vMerge/>
            <w:tcBorders>
              <w:bottom w:val="single" w:sz="4" w:space="0" w:color="auto"/>
            </w:tcBorders>
            <w:shd w:val="clear" w:color="auto" w:fill="FFFFFF" w:themeFill="background1"/>
          </w:tcPr>
          <w:p w14:paraId="1E227F58" w14:textId="77777777" w:rsidR="000223EE" w:rsidRPr="00C23D61" w:rsidRDefault="000223EE" w:rsidP="00EE538F">
            <w:pPr>
              <w:pStyle w:val="ListParagraph"/>
              <w:spacing w:after="240"/>
              <w:ind w:left="0"/>
              <w:jc w:val="both"/>
              <w:rPr>
                <w:rFonts w:ascii="Times New Roman" w:eastAsia="Times New Roman" w:hAnsi="Times New Roman" w:cs="Times New Roman"/>
                <w:color w:val="auto"/>
                <w:sz w:val="20"/>
                <w:szCs w:val="20"/>
              </w:rPr>
            </w:pPr>
          </w:p>
        </w:tc>
        <w:tc>
          <w:tcPr>
            <w:tcW w:w="1150" w:type="dxa"/>
            <w:tcBorders>
              <w:bottom w:val="single" w:sz="4" w:space="0" w:color="auto"/>
            </w:tcBorders>
            <w:shd w:val="clear" w:color="auto" w:fill="FFFFFF" w:themeFill="background1"/>
          </w:tcPr>
          <w:p w14:paraId="2C7C13B5" w14:textId="510E3106" w:rsidR="000223EE" w:rsidRPr="00C23D61" w:rsidRDefault="000223EE" w:rsidP="00EE538F">
            <w:pPr>
              <w:pStyle w:val="ListParagraph"/>
              <w:spacing w:after="240"/>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Female</w:t>
            </w:r>
          </w:p>
        </w:tc>
        <w:tc>
          <w:tcPr>
            <w:tcW w:w="637" w:type="dxa"/>
            <w:tcBorders>
              <w:bottom w:val="single" w:sz="4" w:space="0" w:color="auto"/>
            </w:tcBorders>
            <w:shd w:val="clear" w:color="auto" w:fill="FFFFFF" w:themeFill="background1"/>
          </w:tcPr>
          <w:p w14:paraId="514B207A" w14:textId="746E5F13" w:rsidR="000223EE" w:rsidRPr="00C23D61" w:rsidRDefault="000223EE" w:rsidP="00EE538F">
            <w:pPr>
              <w:pStyle w:val="ListParagraph"/>
              <w:spacing w:after="240"/>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30</w:t>
            </w:r>
          </w:p>
        </w:tc>
        <w:tc>
          <w:tcPr>
            <w:tcW w:w="850" w:type="dxa"/>
            <w:tcBorders>
              <w:bottom w:val="single" w:sz="4" w:space="0" w:color="auto"/>
            </w:tcBorders>
            <w:shd w:val="clear" w:color="auto" w:fill="FFFFFF" w:themeFill="background1"/>
          </w:tcPr>
          <w:p w14:paraId="01091759" w14:textId="7019294E" w:rsidR="000223EE" w:rsidRPr="00C23D61" w:rsidRDefault="000223EE" w:rsidP="00EE538F">
            <w:pPr>
              <w:pStyle w:val="ListParagraph"/>
              <w:spacing w:after="240"/>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15.933</w:t>
            </w:r>
          </w:p>
        </w:tc>
        <w:tc>
          <w:tcPr>
            <w:tcW w:w="851" w:type="dxa"/>
            <w:tcBorders>
              <w:bottom w:val="single" w:sz="4" w:space="0" w:color="auto"/>
            </w:tcBorders>
            <w:shd w:val="clear" w:color="auto" w:fill="FFFFFF" w:themeFill="background1"/>
          </w:tcPr>
          <w:p w14:paraId="37606257" w14:textId="34415C6C" w:rsidR="000223EE" w:rsidRPr="00C23D61" w:rsidRDefault="000223EE" w:rsidP="00EE538F">
            <w:pPr>
              <w:pStyle w:val="ListParagraph"/>
              <w:spacing w:after="240"/>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2.016</w:t>
            </w:r>
          </w:p>
        </w:tc>
        <w:tc>
          <w:tcPr>
            <w:tcW w:w="850" w:type="dxa"/>
            <w:tcBorders>
              <w:bottom w:val="single" w:sz="4" w:space="0" w:color="auto"/>
            </w:tcBorders>
            <w:shd w:val="clear" w:color="auto" w:fill="FFFFFF" w:themeFill="background1"/>
          </w:tcPr>
          <w:p w14:paraId="2F0CDE32" w14:textId="001B9029" w:rsidR="000223EE" w:rsidRPr="00C23D61" w:rsidRDefault="000223EE" w:rsidP="00EE538F">
            <w:pPr>
              <w:pStyle w:val="ListParagraph"/>
              <w:spacing w:after="240"/>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0.135</w:t>
            </w:r>
          </w:p>
        </w:tc>
        <w:tc>
          <w:tcPr>
            <w:tcW w:w="851" w:type="dxa"/>
            <w:tcBorders>
              <w:bottom w:val="single" w:sz="4" w:space="0" w:color="auto"/>
            </w:tcBorders>
            <w:shd w:val="clear" w:color="auto" w:fill="FFFFFF" w:themeFill="background1"/>
          </w:tcPr>
          <w:p w14:paraId="1BB4FD08" w14:textId="76CAAB05" w:rsidR="000223EE" w:rsidRPr="00C23D61" w:rsidRDefault="000223EE" w:rsidP="00EE538F">
            <w:pPr>
              <w:pStyle w:val="ListParagraph"/>
              <w:spacing w:after="240"/>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0.172</w:t>
            </w:r>
          </w:p>
        </w:tc>
        <w:tc>
          <w:tcPr>
            <w:tcW w:w="1843" w:type="dxa"/>
            <w:vMerge/>
            <w:tcBorders>
              <w:bottom w:val="single" w:sz="4" w:space="0" w:color="auto"/>
            </w:tcBorders>
            <w:shd w:val="clear" w:color="auto" w:fill="FFFFFF" w:themeFill="background1"/>
          </w:tcPr>
          <w:p w14:paraId="0319E6FD" w14:textId="77777777" w:rsidR="000223EE" w:rsidRPr="00C23D61" w:rsidRDefault="000223EE" w:rsidP="00EE538F">
            <w:pPr>
              <w:pStyle w:val="ListParagraph"/>
              <w:spacing w:after="240"/>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08" w:type="dxa"/>
            <w:vMerge/>
            <w:tcBorders>
              <w:bottom w:val="single" w:sz="4" w:space="0" w:color="auto"/>
            </w:tcBorders>
            <w:shd w:val="clear" w:color="auto" w:fill="FFFFFF" w:themeFill="background1"/>
          </w:tcPr>
          <w:p w14:paraId="13BF24B8" w14:textId="77777777" w:rsidR="000223EE" w:rsidRPr="00C23D61" w:rsidRDefault="000223EE" w:rsidP="00EE538F">
            <w:pPr>
              <w:pStyle w:val="ListParagraph"/>
              <w:spacing w:after="240"/>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bl>
    <w:p w14:paraId="340F412A" w14:textId="77777777" w:rsidR="00155B69" w:rsidRPr="003A754F" w:rsidRDefault="00155B69" w:rsidP="00EE538F">
      <w:pPr>
        <w:pStyle w:val="ListParagraph"/>
        <w:spacing w:after="240" w:line="240" w:lineRule="auto"/>
        <w:ind w:left="0"/>
        <w:jc w:val="both"/>
        <w:rPr>
          <w:rFonts w:ascii="Times New Roman" w:eastAsia="Times New Roman" w:hAnsi="Times New Roman" w:cs="Times New Roman"/>
          <w:sz w:val="12"/>
          <w:szCs w:val="12"/>
        </w:rPr>
      </w:pPr>
    </w:p>
    <w:p w14:paraId="7723F932" w14:textId="2E9CFF42" w:rsidR="000C1C90" w:rsidRDefault="007B4A19" w:rsidP="00EE538F">
      <w:pPr>
        <w:pStyle w:val="ListParagraph"/>
        <w:spacing w:after="240" w:line="240" w:lineRule="auto"/>
        <w:ind w:left="0" w:firstLine="284"/>
        <w:jc w:val="both"/>
        <w:rPr>
          <w:rFonts w:ascii="Times New Roman" w:eastAsia="Times New Roman" w:hAnsi="Times New Roman" w:cs="Times New Roman"/>
        </w:rPr>
      </w:pPr>
      <w:r w:rsidRPr="007B4A19">
        <w:rPr>
          <w:rFonts w:ascii="Times New Roman" w:eastAsia="Times New Roman" w:hAnsi="Times New Roman" w:cs="Times New Roman"/>
        </w:rPr>
        <w:lastRenderedPageBreak/>
        <w:t>Based on table 2, at the significance level α = 5%, it was obtained that the students' mathematical achievement evaluation test data for each study group was normally distributed and had a homogeneous variance. This</w:t>
      </w:r>
      <w:r w:rsidR="001623D2">
        <w:rPr>
          <w:rFonts w:ascii="Times New Roman" w:eastAsia="Times New Roman" w:hAnsi="Times New Roman" w:cs="Times New Roman"/>
        </w:rPr>
        <w:t xml:space="preserve"> condition</w:t>
      </w:r>
      <w:r w:rsidRPr="007B4A19">
        <w:rPr>
          <w:rFonts w:ascii="Times New Roman" w:eastAsia="Times New Roman" w:hAnsi="Times New Roman" w:cs="Times New Roman"/>
        </w:rPr>
        <w:t xml:space="preserve"> can be seen from the Sig</w:t>
      </w:r>
      <w:r w:rsidR="0063310B">
        <w:rPr>
          <w:rFonts w:ascii="Times New Roman" w:eastAsia="Times New Roman" w:hAnsi="Times New Roman" w:cs="Times New Roman"/>
        </w:rPr>
        <w:t>.</w:t>
      </w:r>
      <w:r w:rsidRPr="007B4A19">
        <w:rPr>
          <w:rFonts w:ascii="Times New Roman" w:eastAsia="Times New Roman" w:hAnsi="Times New Roman" w:cs="Times New Roman"/>
        </w:rPr>
        <w:t xml:space="preserve"> value in the normality test for each study group valued at more than 0.05. </w:t>
      </w:r>
      <w:r w:rsidR="001623D2">
        <w:rPr>
          <w:rFonts w:ascii="Times New Roman" w:eastAsia="Times New Roman" w:hAnsi="Times New Roman" w:cs="Times New Roman"/>
        </w:rPr>
        <w:t>Also</w:t>
      </w:r>
      <w:r w:rsidRPr="007B4A19">
        <w:rPr>
          <w:rFonts w:ascii="Times New Roman" w:eastAsia="Times New Roman" w:hAnsi="Times New Roman" w:cs="Times New Roman"/>
        </w:rPr>
        <w:t>, Sig</w:t>
      </w:r>
      <w:r w:rsidR="0063310B">
        <w:rPr>
          <w:rFonts w:ascii="Times New Roman" w:eastAsia="Times New Roman" w:hAnsi="Times New Roman" w:cs="Times New Roman"/>
        </w:rPr>
        <w:t>.</w:t>
      </w:r>
      <w:r w:rsidRPr="007B4A19">
        <w:rPr>
          <w:rFonts w:ascii="Times New Roman" w:eastAsia="Times New Roman" w:hAnsi="Times New Roman" w:cs="Times New Roman"/>
        </w:rPr>
        <w:t xml:space="preserve"> value in the heterogeneity test for the study group of learning model factors and gender factors is also worth more than 0.05. Therefore, a further two-way ANOVA test can be carried out because both prerequisite tests have been fulfilled. A summary of the ANOVA calculation results is given in table 3 below.</w:t>
      </w:r>
    </w:p>
    <w:p w14:paraId="5C517A88" w14:textId="77777777" w:rsidR="000C1C90" w:rsidRPr="000C1C90" w:rsidRDefault="000C1C90" w:rsidP="00EE538F">
      <w:pPr>
        <w:pStyle w:val="ListParagraph"/>
        <w:spacing w:after="240" w:line="240" w:lineRule="auto"/>
        <w:ind w:left="0" w:firstLine="284"/>
        <w:jc w:val="both"/>
        <w:rPr>
          <w:rFonts w:ascii="Times New Roman" w:eastAsia="Times New Roman" w:hAnsi="Times New Roman" w:cs="Times New Roman"/>
          <w:sz w:val="12"/>
          <w:szCs w:val="12"/>
        </w:rPr>
      </w:pPr>
    </w:p>
    <w:p w14:paraId="71C55229" w14:textId="42F68AC7" w:rsidR="000C1C90" w:rsidRDefault="000C1C90" w:rsidP="00EE538F">
      <w:pPr>
        <w:pStyle w:val="ListParagraph"/>
        <w:spacing w:after="0" w:line="240" w:lineRule="auto"/>
        <w:ind w:left="0" w:firstLine="284"/>
        <w:jc w:val="center"/>
        <w:rPr>
          <w:rFonts w:ascii="Times New Roman" w:eastAsia="Times New Roman" w:hAnsi="Times New Roman" w:cs="Times New Roman"/>
        </w:rPr>
      </w:pPr>
      <w:r w:rsidRPr="004F7420">
        <w:rPr>
          <w:rFonts w:ascii="Times New Roman" w:eastAsia="Times New Roman" w:hAnsi="Times New Roman" w:cs="Times New Roman"/>
          <w:b/>
          <w:bCs/>
        </w:rPr>
        <w:t>Tabl</w:t>
      </w:r>
      <w:r w:rsidR="009646E4">
        <w:rPr>
          <w:rFonts w:ascii="Times New Roman" w:eastAsia="Times New Roman" w:hAnsi="Times New Roman" w:cs="Times New Roman"/>
          <w:b/>
          <w:bCs/>
        </w:rPr>
        <w:t>e</w:t>
      </w:r>
      <w:r w:rsidRPr="004F7420">
        <w:rPr>
          <w:rFonts w:ascii="Times New Roman" w:eastAsia="Times New Roman" w:hAnsi="Times New Roman" w:cs="Times New Roman"/>
          <w:b/>
          <w:bCs/>
        </w:rPr>
        <w:t xml:space="preserve"> 3.</w:t>
      </w:r>
      <w:r w:rsidRPr="000C1C90">
        <w:rPr>
          <w:rFonts w:ascii="Times New Roman" w:eastAsia="Times New Roman" w:hAnsi="Times New Roman" w:cs="Times New Roman"/>
        </w:rPr>
        <w:t xml:space="preserve"> </w:t>
      </w:r>
      <w:r w:rsidR="0063310B">
        <w:rPr>
          <w:rFonts w:ascii="Times New Roman" w:eastAsia="Times New Roman" w:hAnsi="Times New Roman" w:cs="Times New Roman"/>
        </w:rPr>
        <w:t>Two-way ANOVA Analysis of Students</w:t>
      </w:r>
      <w:r w:rsidR="001623D2">
        <w:rPr>
          <w:rFonts w:ascii="Times New Roman" w:eastAsia="Times New Roman" w:hAnsi="Times New Roman" w:cs="Times New Roman"/>
        </w:rPr>
        <w:t>'</w:t>
      </w:r>
      <w:r w:rsidR="0063310B">
        <w:rPr>
          <w:rFonts w:ascii="Times New Roman" w:eastAsia="Times New Roman" w:hAnsi="Times New Roman" w:cs="Times New Roman"/>
        </w:rPr>
        <w:t xml:space="preserve"> Mathematics Achievement Test</w:t>
      </w:r>
    </w:p>
    <w:p w14:paraId="12C6A415" w14:textId="77777777" w:rsidR="000C1C90" w:rsidRPr="000C1C90" w:rsidRDefault="000C1C90" w:rsidP="00EE538F">
      <w:pPr>
        <w:pStyle w:val="ListParagraph"/>
        <w:spacing w:after="0" w:line="240" w:lineRule="auto"/>
        <w:ind w:left="0" w:firstLine="284"/>
        <w:jc w:val="center"/>
        <w:rPr>
          <w:rFonts w:ascii="Times New Roman" w:eastAsia="Times New Roman" w:hAnsi="Times New Roman" w:cs="Times New Roman"/>
          <w:sz w:val="12"/>
          <w:szCs w:val="12"/>
        </w:rPr>
      </w:pPr>
    </w:p>
    <w:tbl>
      <w:tblPr>
        <w:tblStyle w:val="ListTable6Colorful-Accent3"/>
        <w:tblW w:w="0" w:type="auto"/>
        <w:jc w:val="center"/>
        <w:tblLook w:val="04A0" w:firstRow="1" w:lastRow="0" w:firstColumn="1" w:lastColumn="0" w:noHBand="0" w:noVBand="1"/>
      </w:tblPr>
      <w:tblGrid>
        <w:gridCol w:w="1700"/>
        <w:gridCol w:w="2406"/>
        <w:gridCol w:w="709"/>
        <w:gridCol w:w="1559"/>
        <w:gridCol w:w="992"/>
        <w:gridCol w:w="993"/>
      </w:tblGrid>
      <w:tr w:rsidR="00DA1DED" w:rsidRPr="00FA7305" w14:paraId="5DD78CFE" w14:textId="77777777" w:rsidTr="00C23D6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0" w:type="dxa"/>
            <w:tcBorders>
              <w:top w:val="single" w:sz="4" w:space="0" w:color="auto"/>
              <w:bottom w:val="single" w:sz="4" w:space="0" w:color="auto"/>
            </w:tcBorders>
            <w:shd w:val="clear" w:color="auto" w:fill="FFFFFF" w:themeFill="background1"/>
          </w:tcPr>
          <w:p w14:paraId="67086583" w14:textId="25E23AB0" w:rsidR="00DA1DED" w:rsidRPr="00C23D61" w:rsidRDefault="00DA1DED" w:rsidP="00EE538F">
            <w:pPr>
              <w:pStyle w:val="ListParagraph"/>
              <w:ind w:left="0"/>
              <w:jc w:val="center"/>
              <w:rPr>
                <w:rFonts w:ascii="Times New Roman" w:eastAsia="Times New Roman" w:hAnsi="Times New Roman" w:cs="Times New Roman"/>
                <w:b w:val="0"/>
                <w:bCs w:val="0"/>
                <w:color w:val="auto"/>
                <w:sz w:val="20"/>
                <w:szCs w:val="20"/>
              </w:rPr>
            </w:pPr>
            <w:r w:rsidRPr="00C23D61">
              <w:rPr>
                <w:rFonts w:ascii="Times New Roman" w:eastAsia="Times New Roman" w:hAnsi="Times New Roman" w:cs="Times New Roman"/>
                <w:color w:val="auto"/>
                <w:sz w:val="20"/>
                <w:szCs w:val="20"/>
              </w:rPr>
              <w:t>Source</w:t>
            </w:r>
          </w:p>
        </w:tc>
        <w:tc>
          <w:tcPr>
            <w:tcW w:w="2406" w:type="dxa"/>
            <w:tcBorders>
              <w:top w:val="single" w:sz="4" w:space="0" w:color="auto"/>
              <w:bottom w:val="single" w:sz="4" w:space="0" w:color="auto"/>
            </w:tcBorders>
            <w:shd w:val="clear" w:color="auto" w:fill="FFFFFF" w:themeFill="background1"/>
          </w:tcPr>
          <w:p w14:paraId="482B3785" w14:textId="1C8C4E03" w:rsidR="00DA1DED" w:rsidRPr="00C23D61" w:rsidRDefault="00DA1DED" w:rsidP="00EE538F">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rPr>
            </w:pPr>
            <w:r w:rsidRPr="00C23D61">
              <w:rPr>
                <w:rFonts w:ascii="Times New Roman" w:eastAsia="Times New Roman" w:hAnsi="Times New Roman" w:cs="Times New Roman"/>
                <w:color w:val="auto"/>
                <w:sz w:val="20"/>
                <w:szCs w:val="20"/>
              </w:rPr>
              <w:t>Type III Sum of Squares</w:t>
            </w:r>
          </w:p>
        </w:tc>
        <w:tc>
          <w:tcPr>
            <w:tcW w:w="709" w:type="dxa"/>
            <w:tcBorders>
              <w:top w:val="single" w:sz="4" w:space="0" w:color="auto"/>
              <w:bottom w:val="single" w:sz="4" w:space="0" w:color="auto"/>
            </w:tcBorders>
            <w:shd w:val="clear" w:color="auto" w:fill="FFFFFF" w:themeFill="background1"/>
          </w:tcPr>
          <w:p w14:paraId="3CFDB67E" w14:textId="1704390E" w:rsidR="00DA1DED" w:rsidRPr="00C23D61" w:rsidRDefault="00DA1DED" w:rsidP="00EE538F">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rPr>
            </w:pPr>
            <w:r w:rsidRPr="00C23D61">
              <w:rPr>
                <w:rFonts w:ascii="Times New Roman" w:eastAsia="Times New Roman" w:hAnsi="Times New Roman" w:cs="Times New Roman"/>
                <w:color w:val="auto"/>
                <w:sz w:val="20"/>
                <w:szCs w:val="20"/>
              </w:rPr>
              <w:t>df</w:t>
            </w:r>
          </w:p>
        </w:tc>
        <w:tc>
          <w:tcPr>
            <w:tcW w:w="1559" w:type="dxa"/>
            <w:tcBorders>
              <w:top w:val="single" w:sz="4" w:space="0" w:color="auto"/>
              <w:bottom w:val="single" w:sz="4" w:space="0" w:color="auto"/>
            </w:tcBorders>
            <w:shd w:val="clear" w:color="auto" w:fill="FFFFFF" w:themeFill="background1"/>
          </w:tcPr>
          <w:p w14:paraId="6C4EDD0F" w14:textId="4CDBBAE0" w:rsidR="00DA1DED" w:rsidRPr="00C23D61" w:rsidRDefault="00DA1DED" w:rsidP="00EE538F">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rPr>
            </w:pPr>
            <w:r w:rsidRPr="00C23D61">
              <w:rPr>
                <w:rFonts w:ascii="Times New Roman" w:eastAsia="Times New Roman" w:hAnsi="Times New Roman" w:cs="Times New Roman"/>
                <w:color w:val="auto"/>
                <w:sz w:val="20"/>
                <w:szCs w:val="20"/>
              </w:rPr>
              <w:t>Mean Square</w:t>
            </w:r>
          </w:p>
        </w:tc>
        <w:tc>
          <w:tcPr>
            <w:tcW w:w="992" w:type="dxa"/>
            <w:tcBorders>
              <w:top w:val="single" w:sz="4" w:space="0" w:color="auto"/>
              <w:bottom w:val="single" w:sz="4" w:space="0" w:color="auto"/>
            </w:tcBorders>
            <w:shd w:val="clear" w:color="auto" w:fill="FFFFFF" w:themeFill="background1"/>
          </w:tcPr>
          <w:p w14:paraId="288367C2" w14:textId="249CF7E5" w:rsidR="00DA1DED" w:rsidRPr="00C23D61" w:rsidRDefault="00DA1DED" w:rsidP="00EE538F">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rPr>
            </w:pPr>
            <w:r w:rsidRPr="00C23D61">
              <w:rPr>
                <w:rFonts w:ascii="Times New Roman" w:eastAsia="Times New Roman" w:hAnsi="Times New Roman" w:cs="Times New Roman"/>
                <w:color w:val="auto"/>
                <w:sz w:val="20"/>
                <w:szCs w:val="20"/>
              </w:rPr>
              <w:t>F</w:t>
            </w:r>
          </w:p>
        </w:tc>
        <w:tc>
          <w:tcPr>
            <w:tcW w:w="993" w:type="dxa"/>
            <w:tcBorders>
              <w:top w:val="single" w:sz="4" w:space="0" w:color="auto"/>
              <w:bottom w:val="single" w:sz="4" w:space="0" w:color="auto"/>
            </w:tcBorders>
            <w:shd w:val="clear" w:color="auto" w:fill="FFFFFF" w:themeFill="background1"/>
          </w:tcPr>
          <w:p w14:paraId="5430591D" w14:textId="42246E67" w:rsidR="00DA1DED" w:rsidRPr="00C23D61" w:rsidRDefault="00DA1DED" w:rsidP="00EE538F">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rPr>
            </w:pPr>
            <w:r w:rsidRPr="00C23D61">
              <w:rPr>
                <w:rFonts w:ascii="Times New Roman" w:eastAsia="Times New Roman" w:hAnsi="Times New Roman" w:cs="Times New Roman"/>
                <w:color w:val="auto"/>
                <w:sz w:val="20"/>
                <w:szCs w:val="20"/>
              </w:rPr>
              <w:t>Sig.</w:t>
            </w:r>
          </w:p>
        </w:tc>
      </w:tr>
      <w:tr w:rsidR="00DA1DED" w:rsidRPr="00FA7305" w14:paraId="1CFCA885" w14:textId="77777777" w:rsidTr="00C23D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0" w:type="dxa"/>
            <w:tcBorders>
              <w:top w:val="single" w:sz="4" w:space="0" w:color="auto"/>
            </w:tcBorders>
            <w:shd w:val="clear" w:color="auto" w:fill="FFFFFF" w:themeFill="background1"/>
          </w:tcPr>
          <w:p w14:paraId="3148D5D9" w14:textId="30C5103B" w:rsidR="00DA1DED" w:rsidRPr="00C23D61" w:rsidRDefault="00DA1DED" w:rsidP="00EE538F">
            <w:pPr>
              <w:pStyle w:val="ListParagraph"/>
              <w:ind w:left="0"/>
              <w:rPr>
                <w:rFonts w:ascii="Times New Roman" w:eastAsia="Times New Roman" w:hAnsi="Times New Roman" w:cs="Times New Roman"/>
                <w:b w:val="0"/>
                <w:bCs w:val="0"/>
                <w:color w:val="auto"/>
                <w:sz w:val="20"/>
                <w:szCs w:val="20"/>
              </w:rPr>
            </w:pPr>
            <w:r w:rsidRPr="00C23D61">
              <w:rPr>
                <w:rFonts w:ascii="Times New Roman" w:eastAsia="Times New Roman" w:hAnsi="Times New Roman" w:cs="Times New Roman"/>
                <w:b w:val="0"/>
                <w:bCs w:val="0"/>
                <w:color w:val="auto"/>
                <w:sz w:val="20"/>
                <w:szCs w:val="20"/>
              </w:rPr>
              <w:t>Corrected Model</w:t>
            </w:r>
          </w:p>
        </w:tc>
        <w:tc>
          <w:tcPr>
            <w:tcW w:w="2406" w:type="dxa"/>
            <w:tcBorders>
              <w:top w:val="single" w:sz="4" w:space="0" w:color="auto"/>
            </w:tcBorders>
            <w:shd w:val="clear" w:color="auto" w:fill="FFFFFF" w:themeFill="background1"/>
          </w:tcPr>
          <w:p w14:paraId="5240BD0C" w14:textId="413642E2" w:rsidR="00DA1DED" w:rsidRPr="00C23D61" w:rsidRDefault="00DA1DED" w:rsidP="00EE538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56.733</w:t>
            </w:r>
            <w:r w:rsidRPr="00C23D61">
              <w:rPr>
                <w:rFonts w:ascii="Times New Roman" w:eastAsia="Times New Roman" w:hAnsi="Times New Roman" w:cs="Times New Roman"/>
                <w:color w:val="auto"/>
                <w:sz w:val="20"/>
                <w:szCs w:val="20"/>
                <w:vertAlign w:val="superscript"/>
              </w:rPr>
              <w:t>a</w:t>
            </w:r>
          </w:p>
        </w:tc>
        <w:tc>
          <w:tcPr>
            <w:tcW w:w="709" w:type="dxa"/>
            <w:tcBorders>
              <w:top w:val="single" w:sz="4" w:space="0" w:color="auto"/>
            </w:tcBorders>
            <w:shd w:val="clear" w:color="auto" w:fill="FFFFFF" w:themeFill="background1"/>
          </w:tcPr>
          <w:p w14:paraId="18A15FAF" w14:textId="2FC4195F" w:rsidR="00DA1DED" w:rsidRPr="00C23D61" w:rsidRDefault="00DA1DED" w:rsidP="00EE538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3</w:t>
            </w:r>
          </w:p>
        </w:tc>
        <w:tc>
          <w:tcPr>
            <w:tcW w:w="1559" w:type="dxa"/>
            <w:tcBorders>
              <w:top w:val="single" w:sz="4" w:space="0" w:color="auto"/>
            </w:tcBorders>
            <w:shd w:val="clear" w:color="auto" w:fill="FFFFFF" w:themeFill="background1"/>
          </w:tcPr>
          <w:p w14:paraId="01E08CC0" w14:textId="16544EF2" w:rsidR="00DA1DED" w:rsidRPr="00C23D61" w:rsidRDefault="00DA1DED" w:rsidP="00EE538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18.911</w:t>
            </w:r>
          </w:p>
        </w:tc>
        <w:tc>
          <w:tcPr>
            <w:tcW w:w="992" w:type="dxa"/>
            <w:tcBorders>
              <w:top w:val="single" w:sz="4" w:space="0" w:color="auto"/>
            </w:tcBorders>
            <w:shd w:val="clear" w:color="auto" w:fill="FFFFFF" w:themeFill="background1"/>
          </w:tcPr>
          <w:p w14:paraId="1E8462DD" w14:textId="00FBF5A8" w:rsidR="00DA1DED" w:rsidRPr="00C23D61" w:rsidRDefault="00DA1DED" w:rsidP="00EE538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6.031</w:t>
            </w:r>
          </w:p>
        </w:tc>
        <w:tc>
          <w:tcPr>
            <w:tcW w:w="993" w:type="dxa"/>
            <w:tcBorders>
              <w:top w:val="single" w:sz="4" w:space="0" w:color="auto"/>
            </w:tcBorders>
            <w:shd w:val="clear" w:color="auto" w:fill="FFFFFF" w:themeFill="background1"/>
          </w:tcPr>
          <w:p w14:paraId="57D18C35" w14:textId="2732E8C0" w:rsidR="00DA1DED" w:rsidRPr="00C23D61" w:rsidRDefault="00DA1DED" w:rsidP="00EE538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0.001</w:t>
            </w:r>
          </w:p>
        </w:tc>
      </w:tr>
      <w:tr w:rsidR="00DA1DED" w:rsidRPr="00FA7305" w14:paraId="2BB0701E" w14:textId="77777777" w:rsidTr="00C23D61">
        <w:trPr>
          <w:jc w:val="center"/>
        </w:trPr>
        <w:tc>
          <w:tcPr>
            <w:cnfStyle w:val="001000000000" w:firstRow="0" w:lastRow="0" w:firstColumn="1" w:lastColumn="0" w:oddVBand="0" w:evenVBand="0" w:oddHBand="0" w:evenHBand="0" w:firstRowFirstColumn="0" w:firstRowLastColumn="0" w:lastRowFirstColumn="0" w:lastRowLastColumn="0"/>
            <w:tcW w:w="1700" w:type="dxa"/>
            <w:shd w:val="clear" w:color="auto" w:fill="FFFFFF" w:themeFill="background1"/>
          </w:tcPr>
          <w:p w14:paraId="23D9B2EF" w14:textId="7CD1278D" w:rsidR="00DA1DED" w:rsidRPr="00C23D61" w:rsidRDefault="00DA1DED" w:rsidP="00EE538F">
            <w:pPr>
              <w:pStyle w:val="ListParagraph"/>
              <w:ind w:left="0"/>
              <w:rPr>
                <w:rFonts w:ascii="Times New Roman" w:eastAsia="Times New Roman" w:hAnsi="Times New Roman" w:cs="Times New Roman"/>
                <w:b w:val="0"/>
                <w:bCs w:val="0"/>
                <w:color w:val="auto"/>
                <w:sz w:val="20"/>
                <w:szCs w:val="20"/>
              </w:rPr>
            </w:pPr>
            <w:r w:rsidRPr="00C23D61">
              <w:rPr>
                <w:rFonts w:ascii="Times New Roman" w:eastAsia="Times New Roman" w:hAnsi="Times New Roman" w:cs="Times New Roman"/>
                <w:b w:val="0"/>
                <w:bCs w:val="0"/>
                <w:color w:val="auto"/>
                <w:sz w:val="20"/>
                <w:szCs w:val="20"/>
              </w:rPr>
              <w:t>Intercept</w:t>
            </w:r>
          </w:p>
        </w:tc>
        <w:tc>
          <w:tcPr>
            <w:tcW w:w="2406" w:type="dxa"/>
            <w:shd w:val="clear" w:color="auto" w:fill="FFFFFF" w:themeFill="background1"/>
          </w:tcPr>
          <w:p w14:paraId="71B252A3" w14:textId="6A1646E7" w:rsidR="00DA1DED" w:rsidRPr="00C23D61" w:rsidRDefault="00DA1DED" w:rsidP="00EE538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15041.667</w:t>
            </w:r>
          </w:p>
        </w:tc>
        <w:tc>
          <w:tcPr>
            <w:tcW w:w="709" w:type="dxa"/>
            <w:shd w:val="clear" w:color="auto" w:fill="FFFFFF" w:themeFill="background1"/>
          </w:tcPr>
          <w:p w14:paraId="611932EB" w14:textId="110E1ACB" w:rsidR="00DA1DED" w:rsidRPr="00C23D61" w:rsidRDefault="00DA1DED" w:rsidP="00EE538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1</w:t>
            </w:r>
          </w:p>
        </w:tc>
        <w:tc>
          <w:tcPr>
            <w:tcW w:w="1559" w:type="dxa"/>
            <w:shd w:val="clear" w:color="auto" w:fill="FFFFFF" w:themeFill="background1"/>
          </w:tcPr>
          <w:p w14:paraId="1EC35D61" w14:textId="6C115530" w:rsidR="00DA1DED" w:rsidRPr="00C23D61" w:rsidRDefault="00DA1DED" w:rsidP="00EE538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15041.667</w:t>
            </w:r>
          </w:p>
        </w:tc>
        <w:tc>
          <w:tcPr>
            <w:tcW w:w="992" w:type="dxa"/>
            <w:shd w:val="clear" w:color="auto" w:fill="FFFFFF" w:themeFill="background1"/>
          </w:tcPr>
          <w:p w14:paraId="47E21D51" w14:textId="03784581" w:rsidR="00DA1DED" w:rsidRPr="00C23D61" w:rsidRDefault="00DA1DED" w:rsidP="00EE538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4796.887</w:t>
            </w:r>
          </w:p>
        </w:tc>
        <w:tc>
          <w:tcPr>
            <w:tcW w:w="993" w:type="dxa"/>
            <w:shd w:val="clear" w:color="auto" w:fill="FFFFFF" w:themeFill="background1"/>
          </w:tcPr>
          <w:p w14:paraId="488B866A" w14:textId="27304A5C" w:rsidR="00DA1DED" w:rsidRPr="00C23D61" w:rsidRDefault="00DA1DED" w:rsidP="00EE538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0.000</w:t>
            </w:r>
          </w:p>
        </w:tc>
      </w:tr>
      <w:tr w:rsidR="00DA1DED" w:rsidRPr="00FA7305" w14:paraId="617160C9" w14:textId="77777777" w:rsidTr="00C23D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0" w:type="dxa"/>
            <w:shd w:val="clear" w:color="auto" w:fill="FFFFFF" w:themeFill="background1"/>
          </w:tcPr>
          <w:p w14:paraId="2ACA000C" w14:textId="66F8FC48" w:rsidR="00DA1DED" w:rsidRPr="00C23D61" w:rsidRDefault="00DA1DED" w:rsidP="00EE538F">
            <w:pPr>
              <w:pStyle w:val="ListParagraph"/>
              <w:ind w:left="0"/>
              <w:rPr>
                <w:rFonts w:ascii="Times New Roman" w:eastAsia="Times New Roman" w:hAnsi="Times New Roman" w:cs="Times New Roman"/>
                <w:b w:val="0"/>
                <w:bCs w:val="0"/>
                <w:color w:val="auto"/>
                <w:sz w:val="20"/>
                <w:szCs w:val="20"/>
              </w:rPr>
            </w:pPr>
            <w:r w:rsidRPr="00C23D61">
              <w:rPr>
                <w:rFonts w:ascii="Times New Roman" w:eastAsia="Times New Roman" w:hAnsi="Times New Roman" w:cs="Times New Roman"/>
                <w:b w:val="0"/>
                <w:bCs w:val="0"/>
                <w:color w:val="auto"/>
                <w:sz w:val="20"/>
                <w:szCs w:val="20"/>
              </w:rPr>
              <w:t>Gender</w:t>
            </w:r>
          </w:p>
        </w:tc>
        <w:tc>
          <w:tcPr>
            <w:tcW w:w="2406" w:type="dxa"/>
            <w:shd w:val="clear" w:color="auto" w:fill="FFFFFF" w:themeFill="background1"/>
          </w:tcPr>
          <w:p w14:paraId="22709B56" w14:textId="190FC385" w:rsidR="00DA1DED" w:rsidRPr="00C23D61" w:rsidRDefault="00DA1DED" w:rsidP="00EE538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0.600</w:t>
            </w:r>
          </w:p>
        </w:tc>
        <w:tc>
          <w:tcPr>
            <w:tcW w:w="709" w:type="dxa"/>
            <w:shd w:val="clear" w:color="auto" w:fill="FFFFFF" w:themeFill="background1"/>
          </w:tcPr>
          <w:p w14:paraId="5503F6F3" w14:textId="6526A9F2" w:rsidR="00DA1DED" w:rsidRPr="00C23D61" w:rsidRDefault="00DA1DED" w:rsidP="00EE538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1</w:t>
            </w:r>
          </w:p>
        </w:tc>
        <w:tc>
          <w:tcPr>
            <w:tcW w:w="1559" w:type="dxa"/>
            <w:shd w:val="clear" w:color="auto" w:fill="FFFFFF" w:themeFill="background1"/>
          </w:tcPr>
          <w:p w14:paraId="1425B7C6" w14:textId="7E7CA9E4" w:rsidR="00DA1DED" w:rsidRPr="00C23D61" w:rsidRDefault="00DA1DED" w:rsidP="00EE538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0.600</w:t>
            </w:r>
          </w:p>
        </w:tc>
        <w:tc>
          <w:tcPr>
            <w:tcW w:w="992" w:type="dxa"/>
            <w:shd w:val="clear" w:color="auto" w:fill="FFFFFF" w:themeFill="background1"/>
          </w:tcPr>
          <w:p w14:paraId="0607E533" w14:textId="6FE5FEBC" w:rsidR="00DA1DED" w:rsidRPr="00C23D61" w:rsidRDefault="00DA1DED" w:rsidP="00EE538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0.191</w:t>
            </w:r>
          </w:p>
        </w:tc>
        <w:tc>
          <w:tcPr>
            <w:tcW w:w="993" w:type="dxa"/>
            <w:shd w:val="clear" w:color="auto" w:fill="FFFFFF" w:themeFill="background1"/>
          </w:tcPr>
          <w:p w14:paraId="77F086D4" w14:textId="06880F45" w:rsidR="00DA1DED" w:rsidRPr="00C23D61" w:rsidRDefault="00DA1DED" w:rsidP="00EE538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0.663</w:t>
            </w:r>
          </w:p>
        </w:tc>
      </w:tr>
      <w:tr w:rsidR="00DA1DED" w:rsidRPr="00FA7305" w14:paraId="48D17E12" w14:textId="77777777" w:rsidTr="00C23D61">
        <w:trPr>
          <w:jc w:val="center"/>
        </w:trPr>
        <w:tc>
          <w:tcPr>
            <w:cnfStyle w:val="001000000000" w:firstRow="0" w:lastRow="0" w:firstColumn="1" w:lastColumn="0" w:oddVBand="0" w:evenVBand="0" w:oddHBand="0" w:evenHBand="0" w:firstRowFirstColumn="0" w:firstRowLastColumn="0" w:lastRowFirstColumn="0" w:lastRowLastColumn="0"/>
            <w:tcW w:w="1700" w:type="dxa"/>
            <w:shd w:val="clear" w:color="auto" w:fill="FFFFFF" w:themeFill="background1"/>
          </w:tcPr>
          <w:p w14:paraId="559ADCE7" w14:textId="6A35085B" w:rsidR="00DA1DED" w:rsidRPr="00C23D61" w:rsidRDefault="00DA1DED" w:rsidP="00EE538F">
            <w:pPr>
              <w:pStyle w:val="ListParagraph"/>
              <w:ind w:left="0"/>
              <w:rPr>
                <w:rFonts w:ascii="Times New Roman" w:eastAsia="Times New Roman" w:hAnsi="Times New Roman" w:cs="Times New Roman"/>
                <w:b w:val="0"/>
                <w:bCs w:val="0"/>
                <w:color w:val="auto"/>
                <w:sz w:val="20"/>
                <w:szCs w:val="20"/>
              </w:rPr>
            </w:pPr>
            <w:r w:rsidRPr="00C23D61">
              <w:rPr>
                <w:rFonts w:ascii="Times New Roman" w:eastAsia="Times New Roman" w:hAnsi="Times New Roman" w:cs="Times New Roman"/>
                <w:b w:val="0"/>
                <w:bCs w:val="0"/>
                <w:color w:val="auto"/>
                <w:sz w:val="20"/>
                <w:szCs w:val="20"/>
              </w:rPr>
              <w:t>Model</w:t>
            </w:r>
          </w:p>
        </w:tc>
        <w:tc>
          <w:tcPr>
            <w:tcW w:w="2406" w:type="dxa"/>
            <w:shd w:val="clear" w:color="auto" w:fill="FFFFFF" w:themeFill="background1"/>
          </w:tcPr>
          <w:p w14:paraId="31197A9D" w14:textId="54515145" w:rsidR="00DA1DED" w:rsidRPr="00C23D61" w:rsidRDefault="00DA1DED" w:rsidP="00EE538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56.067</w:t>
            </w:r>
          </w:p>
        </w:tc>
        <w:tc>
          <w:tcPr>
            <w:tcW w:w="709" w:type="dxa"/>
            <w:shd w:val="clear" w:color="auto" w:fill="FFFFFF" w:themeFill="background1"/>
          </w:tcPr>
          <w:p w14:paraId="398193B4" w14:textId="17529EB4" w:rsidR="00DA1DED" w:rsidRPr="00C23D61" w:rsidRDefault="00DA1DED" w:rsidP="00EE538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1</w:t>
            </w:r>
          </w:p>
        </w:tc>
        <w:tc>
          <w:tcPr>
            <w:tcW w:w="1559" w:type="dxa"/>
            <w:shd w:val="clear" w:color="auto" w:fill="FFFFFF" w:themeFill="background1"/>
          </w:tcPr>
          <w:p w14:paraId="3B0C42D9" w14:textId="2B05A211" w:rsidR="00DA1DED" w:rsidRPr="00C23D61" w:rsidRDefault="00DA1DED" w:rsidP="00EE538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56.067</w:t>
            </w:r>
          </w:p>
        </w:tc>
        <w:tc>
          <w:tcPr>
            <w:tcW w:w="992" w:type="dxa"/>
            <w:shd w:val="clear" w:color="auto" w:fill="FFFFFF" w:themeFill="background1"/>
          </w:tcPr>
          <w:p w14:paraId="606D4C3B" w14:textId="2505C140" w:rsidR="00DA1DED" w:rsidRPr="00C23D61" w:rsidRDefault="00DA1DED" w:rsidP="00EE538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17.880</w:t>
            </w:r>
          </w:p>
        </w:tc>
        <w:tc>
          <w:tcPr>
            <w:tcW w:w="993" w:type="dxa"/>
            <w:shd w:val="clear" w:color="auto" w:fill="FFFFFF" w:themeFill="background1"/>
          </w:tcPr>
          <w:p w14:paraId="5C12659F" w14:textId="3F99441A" w:rsidR="00DA1DED" w:rsidRPr="00C23D61" w:rsidRDefault="00DA1DED" w:rsidP="00EE538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0.000</w:t>
            </w:r>
          </w:p>
        </w:tc>
      </w:tr>
      <w:tr w:rsidR="00DA1DED" w:rsidRPr="00FA7305" w14:paraId="7A4C93A1" w14:textId="77777777" w:rsidTr="00C23D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0" w:type="dxa"/>
            <w:shd w:val="clear" w:color="auto" w:fill="FFFFFF" w:themeFill="background1"/>
          </w:tcPr>
          <w:p w14:paraId="27DE554D" w14:textId="41A37391" w:rsidR="00DA1DED" w:rsidRPr="00C23D61" w:rsidRDefault="00DA1DED" w:rsidP="00EE538F">
            <w:pPr>
              <w:pStyle w:val="ListParagraph"/>
              <w:ind w:left="0"/>
              <w:rPr>
                <w:rFonts w:ascii="Times New Roman" w:eastAsia="Times New Roman" w:hAnsi="Times New Roman" w:cs="Times New Roman"/>
                <w:b w:val="0"/>
                <w:bCs w:val="0"/>
                <w:color w:val="auto"/>
                <w:sz w:val="20"/>
                <w:szCs w:val="20"/>
              </w:rPr>
            </w:pPr>
            <w:r w:rsidRPr="00C23D61">
              <w:rPr>
                <w:rFonts w:ascii="Times New Roman" w:eastAsia="Times New Roman" w:hAnsi="Times New Roman" w:cs="Times New Roman"/>
                <w:b w:val="0"/>
                <w:bCs w:val="0"/>
                <w:color w:val="auto"/>
                <w:sz w:val="20"/>
                <w:szCs w:val="20"/>
              </w:rPr>
              <w:t>Gender*Model</w:t>
            </w:r>
          </w:p>
        </w:tc>
        <w:tc>
          <w:tcPr>
            <w:tcW w:w="2406" w:type="dxa"/>
            <w:shd w:val="clear" w:color="auto" w:fill="FFFFFF" w:themeFill="background1"/>
          </w:tcPr>
          <w:p w14:paraId="177B3FDF" w14:textId="711DB23F" w:rsidR="00DA1DED" w:rsidRPr="00C23D61" w:rsidRDefault="00DA1DED" w:rsidP="00EE538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0.067</w:t>
            </w:r>
          </w:p>
        </w:tc>
        <w:tc>
          <w:tcPr>
            <w:tcW w:w="709" w:type="dxa"/>
            <w:shd w:val="clear" w:color="auto" w:fill="FFFFFF" w:themeFill="background1"/>
          </w:tcPr>
          <w:p w14:paraId="6E4DF9C4" w14:textId="579F278C" w:rsidR="00DA1DED" w:rsidRPr="00C23D61" w:rsidRDefault="00DA1DED" w:rsidP="00EE538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1</w:t>
            </w:r>
          </w:p>
        </w:tc>
        <w:tc>
          <w:tcPr>
            <w:tcW w:w="1559" w:type="dxa"/>
            <w:shd w:val="clear" w:color="auto" w:fill="FFFFFF" w:themeFill="background1"/>
          </w:tcPr>
          <w:p w14:paraId="4073D767" w14:textId="7327705A" w:rsidR="00DA1DED" w:rsidRPr="00C23D61" w:rsidRDefault="00DA1DED" w:rsidP="00EE538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0.067</w:t>
            </w:r>
          </w:p>
        </w:tc>
        <w:tc>
          <w:tcPr>
            <w:tcW w:w="992" w:type="dxa"/>
            <w:shd w:val="clear" w:color="auto" w:fill="FFFFFF" w:themeFill="background1"/>
          </w:tcPr>
          <w:p w14:paraId="371B665B" w14:textId="030A29CB" w:rsidR="00DA1DED" w:rsidRPr="00C23D61" w:rsidRDefault="00DA1DED" w:rsidP="00EE538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0.021</w:t>
            </w:r>
          </w:p>
        </w:tc>
        <w:tc>
          <w:tcPr>
            <w:tcW w:w="993" w:type="dxa"/>
            <w:shd w:val="clear" w:color="auto" w:fill="FFFFFF" w:themeFill="background1"/>
          </w:tcPr>
          <w:p w14:paraId="31328607" w14:textId="521341EB" w:rsidR="00DA1DED" w:rsidRPr="00C23D61" w:rsidRDefault="00DA1DED" w:rsidP="00EE538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0.885</w:t>
            </w:r>
          </w:p>
        </w:tc>
      </w:tr>
      <w:tr w:rsidR="00DA1DED" w:rsidRPr="00FA7305" w14:paraId="7865D636" w14:textId="77777777" w:rsidTr="00C23D61">
        <w:trPr>
          <w:jc w:val="center"/>
        </w:trPr>
        <w:tc>
          <w:tcPr>
            <w:cnfStyle w:val="001000000000" w:firstRow="0" w:lastRow="0" w:firstColumn="1" w:lastColumn="0" w:oddVBand="0" w:evenVBand="0" w:oddHBand="0" w:evenHBand="0" w:firstRowFirstColumn="0" w:firstRowLastColumn="0" w:lastRowFirstColumn="0" w:lastRowLastColumn="0"/>
            <w:tcW w:w="1700" w:type="dxa"/>
            <w:shd w:val="clear" w:color="auto" w:fill="FFFFFF" w:themeFill="background1"/>
          </w:tcPr>
          <w:p w14:paraId="66C88691" w14:textId="11517447" w:rsidR="00DA1DED" w:rsidRPr="00C23D61" w:rsidRDefault="00DA1DED" w:rsidP="00EE538F">
            <w:pPr>
              <w:pStyle w:val="ListParagraph"/>
              <w:ind w:left="0"/>
              <w:rPr>
                <w:rFonts w:ascii="Times New Roman" w:eastAsia="Times New Roman" w:hAnsi="Times New Roman" w:cs="Times New Roman"/>
                <w:b w:val="0"/>
                <w:bCs w:val="0"/>
                <w:color w:val="auto"/>
                <w:sz w:val="20"/>
                <w:szCs w:val="20"/>
              </w:rPr>
            </w:pPr>
            <w:r w:rsidRPr="00C23D61">
              <w:rPr>
                <w:rFonts w:ascii="Times New Roman" w:eastAsia="Times New Roman" w:hAnsi="Times New Roman" w:cs="Times New Roman"/>
                <w:b w:val="0"/>
                <w:bCs w:val="0"/>
                <w:color w:val="auto"/>
                <w:sz w:val="20"/>
                <w:szCs w:val="20"/>
              </w:rPr>
              <w:t>Error</w:t>
            </w:r>
          </w:p>
        </w:tc>
        <w:tc>
          <w:tcPr>
            <w:tcW w:w="2406" w:type="dxa"/>
            <w:shd w:val="clear" w:color="auto" w:fill="FFFFFF" w:themeFill="background1"/>
          </w:tcPr>
          <w:p w14:paraId="35DF44EA" w14:textId="6F81A7CF" w:rsidR="00DA1DED" w:rsidRPr="00C23D61" w:rsidRDefault="00DA1DED" w:rsidP="00EE538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175.600</w:t>
            </w:r>
          </w:p>
        </w:tc>
        <w:tc>
          <w:tcPr>
            <w:tcW w:w="709" w:type="dxa"/>
            <w:shd w:val="clear" w:color="auto" w:fill="FFFFFF" w:themeFill="background1"/>
          </w:tcPr>
          <w:p w14:paraId="51638F7C" w14:textId="60346D00" w:rsidR="00DA1DED" w:rsidRPr="00C23D61" w:rsidRDefault="00DA1DED" w:rsidP="00EE538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56</w:t>
            </w:r>
          </w:p>
        </w:tc>
        <w:tc>
          <w:tcPr>
            <w:tcW w:w="1559" w:type="dxa"/>
            <w:shd w:val="clear" w:color="auto" w:fill="FFFFFF" w:themeFill="background1"/>
          </w:tcPr>
          <w:p w14:paraId="73847703" w14:textId="706B86F4" w:rsidR="00DA1DED" w:rsidRPr="00C23D61" w:rsidRDefault="00DA1DED" w:rsidP="00EE538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3.136</w:t>
            </w:r>
          </w:p>
        </w:tc>
        <w:tc>
          <w:tcPr>
            <w:tcW w:w="992" w:type="dxa"/>
            <w:shd w:val="clear" w:color="auto" w:fill="FFFFFF" w:themeFill="background1"/>
          </w:tcPr>
          <w:p w14:paraId="3BD6AEAB" w14:textId="77777777" w:rsidR="00DA1DED" w:rsidRPr="00C23D61" w:rsidRDefault="00DA1DED" w:rsidP="00EE538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993" w:type="dxa"/>
            <w:shd w:val="clear" w:color="auto" w:fill="FFFFFF" w:themeFill="background1"/>
          </w:tcPr>
          <w:p w14:paraId="35F7A446" w14:textId="77777777" w:rsidR="00DA1DED" w:rsidRPr="00C23D61" w:rsidRDefault="00DA1DED" w:rsidP="00EE538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DA1DED" w:rsidRPr="00FA7305" w14:paraId="4B856027" w14:textId="77777777" w:rsidTr="00C23D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0" w:type="dxa"/>
            <w:shd w:val="clear" w:color="auto" w:fill="FFFFFF" w:themeFill="background1"/>
          </w:tcPr>
          <w:p w14:paraId="75D7CC13" w14:textId="27D53C6E" w:rsidR="00DA1DED" w:rsidRPr="00C23D61" w:rsidRDefault="00DA1DED" w:rsidP="00EE538F">
            <w:pPr>
              <w:pStyle w:val="ListParagraph"/>
              <w:ind w:left="0"/>
              <w:rPr>
                <w:rFonts w:ascii="Times New Roman" w:eastAsia="Times New Roman" w:hAnsi="Times New Roman" w:cs="Times New Roman"/>
                <w:b w:val="0"/>
                <w:bCs w:val="0"/>
                <w:color w:val="auto"/>
                <w:sz w:val="20"/>
                <w:szCs w:val="20"/>
              </w:rPr>
            </w:pPr>
            <w:r w:rsidRPr="00C23D61">
              <w:rPr>
                <w:rFonts w:ascii="Times New Roman" w:eastAsia="Times New Roman" w:hAnsi="Times New Roman" w:cs="Times New Roman"/>
                <w:b w:val="0"/>
                <w:bCs w:val="0"/>
                <w:color w:val="auto"/>
                <w:sz w:val="20"/>
                <w:szCs w:val="20"/>
              </w:rPr>
              <w:t>Total</w:t>
            </w:r>
          </w:p>
        </w:tc>
        <w:tc>
          <w:tcPr>
            <w:tcW w:w="2406" w:type="dxa"/>
            <w:shd w:val="clear" w:color="auto" w:fill="FFFFFF" w:themeFill="background1"/>
          </w:tcPr>
          <w:p w14:paraId="72BCFBD8" w14:textId="421EA2A9" w:rsidR="00DA1DED" w:rsidRPr="00C23D61" w:rsidRDefault="00DA1DED" w:rsidP="00EE538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15274.000</w:t>
            </w:r>
          </w:p>
        </w:tc>
        <w:tc>
          <w:tcPr>
            <w:tcW w:w="709" w:type="dxa"/>
            <w:shd w:val="clear" w:color="auto" w:fill="FFFFFF" w:themeFill="background1"/>
          </w:tcPr>
          <w:p w14:paraId="571692EA" w14:textId="69F239C8" w:rsidR="00DA1DED" w:rsidRPr="00C23D61" w:rsidRDefault="00DA1DED" w:rsidP="00EE538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60</w:t>
            </w:r>
          </w:p>
        </w:tc>
        <w:tc>
          <w:tcPr>
            <w:tcW w:w="1559" w:type="dxa"/>
            <w:shd w:val="clear" w:color="auto" w:fill="FFFFFF" w:themeFill="background1"/>
          </w:tcPr>
          <w:p w14:paraId="180F082E" w14:textId="77777777" w:rsidR="00DA1DED" w:rsidRPr="00C23D61" w:rsidRDefault="00DA1DED" w:rsidP="00EE538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992" w:type="dxa"/>
            <w:shd w:val="clear" w:color="auto" w:fill="FFFFFF" w:themeFill="background1"/>
          </w:tcPr>
          <w:p w14:paraId="13B99924" w14:textId="77777777" w:rsidR="00DA1DED" w:rsidRPr="00C23D61" w:rsidRDefault="00DA1DED" w:rsidP="00EE538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993" w:type="dxa"/>
            <w:shd w:val="clear" w:color="auto" w:fill="FFFFFF" w:themeFill="background1"/>
          </w:tcPr>
          <w:p w14:paraId="5234B80B" w14:textId="77777777" w:rsidR="00DA1DED" w:rsidRPr="00C23D61" w:rsidRDefault="00DA1DED" w:rsidP="00EE538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r w:rsidR="00DA1DED" w:rsidRPr="00FA7305" w14:paraId="6EC7666C" w14:textId="77777777" w:rsidTr="00C23D61">
        <w:trPr>
          <w:jc w:val="center"/>
        </w:trPr>
        <w:tc>
          <w:tcPr>
            <w:cnfStyle w:val="001000000000" w:firstRow="0" w:lastRow="0" w:firstColumn="1" w:lastColumn="0" w:oddVBand="0" w:evenVBand="0" w:oddHBand="0" w:evenHBand="0" w:firstRowFirstColumn="0" w:firstRowLastColumn="0" w:lastRowFirstColumn="0" w:lastRowLastColumn="0"/>
            <w:tcW w:w="1700" w:type="dxa"/>
            <w:tcBorders>
              <w:bottom w:val="single" w:sz="4" w:space="0" w:color="auto"/>
            </w:tcBorders>
            <w:shd w:val="clear" w:color="auto" w:fill="FFFFFF" w:themeFill="background1"/>
          </w:tcPr>
          <w:p w14:paraId="56C6900F" w14:textId="01132059" w:rsidR="00DA1DED" w:rsidRPr="00C23D61" w:rsidRDefault="00DA1DED" w:rsidP="00EE538F">
            <w:pPr>
              <w:pStyle w:val="ListParagraph"/>
              <w:ind w:left="0"/>
              <w:rPr>
                <w:rFonts w:ascii="Times New Roman" w:eastAsia="Times New Roman" w:hAnsi="Times New Roman" w:cs="Times New Roman"/>
                <w:b w:val="0"/>
                <w:bCs w:val="0"/>
                <w:color w:val="auto"/>
                <w:sz w:val="20"/>
                <w:szCs w:val="20"/>
              </w:rPr>
            </w:pPr>
            <w:r w:rsidRPr="00C23D61">
              <w:rPr>
                <w:rFonts w:ascii="Times New Roman" w:eastAsia="Times New Roman" w:hAnsi="Times New Roman" w:cs="Times New Roman"/>
                <w:b w:val="0"/>
                <w:bCs w:val="0"/>
                <w:color w:val="auto"/>
                <w:sz w:val="20"/>
                <w:szCs w:val="20"/>
              </w:rPr>
              <w:t>Corrected Total</w:t>
            </w:r>
          </w:p>
        </w:tc>
        <w:tc>
          <w:tcPr>
            <w:tcW w:w="2406" w:type="dxa"/>
            <w:tcBorders>
              <w:bottom w:val="single" w:sz="4" w:space="0" w:color="auto"/>
            </w:tcBorders>
            <w:shd w:val="clear" w:color="auto" w:fill="FFFFFF" w:themeFill="background1"/>
          </w:tcPr>
          <w:p w14:paraId="1A916BC3" w14:textId="1166CC9B" w:rsidR="00DA1DED" w:rsidRPr="00C23D61" w:rsidRDefault="00DA1DED" w:rsidP="00EE538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232.333</w:t>
            </w:r>
          </w:p>
        </w:tc>
        <w:tc>
          <w:tcPr>
            <w:tcW w:w="709" w:type="dxa"/>
            <w:tcBorders>
              <w:bottom w:val="single" w:sz="4" w:space="0" w:color="auto"/>
            </w:tcBorders>
            <w:shd w:val="clear" w:color="auto" w:fill="FFFFFF" w:themeFill="background1"/>
          </w:tcPr>
          <w:p w14:paraId="57DFE949" w14:textId="61656A8E" w:rsidR="00DA1DED" w:rsidRPr="00C23D61" w:rsidRDefault="00DA1DED" w:rsidP="00EE538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C23D61">
              <w:rPr>
                <w:rFonts w:ascii="Times New Roman" w:eastAsia="Times New Roman" w:hAnsi="Times New Roman" w:cs="Times New Roman"/>
                <w:color w:val="auto"/>
                <w:sz w:val="20"/>
                <w:szCs w:val="20"/>
              </w:rPr>
              <w:t>59</w:t>
            </w:r>
          </w:p>
        </w:tc>
        <w:tc>
          <w:tcPr>
            <w:tcW w:w="1559" w:type="dxa"/>
            <w:tcBorders>
              <w:bottom w:val="single" w:sz="4" w:space="0" w:color="auto"/>
            </w:tcBorders>
            <w:shd w:val="clear" w:color="auto" w:fill="FFFFFF" w:themeFill="background1"/>
          </w:tcPr>
          <w:p w14:paraId="4405805E" w14:textId="77777777" w:rsidR="00DA1DED" w:rsidRPr="00C23D61" w:rsidRDefault="00DA1DED" w:rsidP="00EE538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992" w:type="dxa"/>
            <w:tcBorders>
              <w:bottom w:val="single" w:sz="4" w:space="0" w:color="auto"/>
            </w:tcBorders>
            <w:shd w:val="clear" w:color="auto" w:fill="FFFFFF" w:themeFill="background1"/>
          </w:tcPr>
          <w:p w14:paraId="221A70BD" w14:textId="77777777" w:rsidR="00DA1DED" w:rsidRPr="00C23D61" w:rsidRDefault="00DA1DED" w:rsidP="00EE538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993" w:type="dxa"/>
            <w:tcBorders>
              <w:bottom w:val="single" w:sz="4" w:space="0" w:color="auto"/>
            </w:tcBorders>
            <w:shd w:val="clear" w:color="auto" w:fill="FFFFFF" w:themeFill="background1"/>
          </w:tcPr>
          <w:p w14:paraId="6B63CD49" w14:textId="77777777" w:rsidR="00DA1DED" w:rsidRPr="00C23D61" w:rsidRDefault="00DA1DED" w:rsidP="00EE538F">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bl>
    <w:p w14:paraId="5B10014C" w14:textId="5E8E862F" w:rsidR="00FE0B26" w:rsidRDefault="00DA1DED" w:rsidP="007C5CBB">
      <w:pPr>
        <w:pStyle w:val="ListParagraph"/>
        <w:numPr>
          <w:ilvl w:val="0"/>
          <w:numId w:val="2"/>
        </w:numPr>
        <w:spacing w:after="240" w:line="240" w:lineRule="auto"/>
        <w:ind w:hanging="218"/>
        <w:rPr>
          <w:rFonts w:ascii="Times New Roman" w:eastAsia="Times New Roman" w:hAnsi="Times New Roman" w:cs="Times New Roman"/>
        </w:rPr>
      </w:pPr>
      <w:r w:rsidRPr="00FA7305">
        <w:rPr>
          <w:rFonts w:ascii="Times New Roman" w:eastAsia="Times New Roman" w:hAnsi="Times New Roman" w:cs="Times New Roman"/>
        </w:rPr>
        <w:t>R Squared = 0.244 (Adjusted R Squared = 0.204)</w:t>
      </w:r>
    </w:p>
    <w:p w14:paraId="1CBE989C" w14:textId="77777777" w:rsidR="000045A4" w:rsidRPr="000045A4" w:rsidRDefault="000045A4" w:rsidP="00EE538F">
      <w:pPr>
        <w:pStyle w:val="ListParagraph"/>
        <w:spacing w:after="0" w:line="240" w:lineRule="auto"/>
        <w:ind w:left="644"/>
        <w:rPr>
          <w:rFonts w:ascii="Times New Roman" w:eastAsia="Times New Roman" w:hAnsi="Times New Roman" w:cs="Times New Roman"/>
          <w:sz w:val="12"/>
          <w:szCs w:val="12"/>
        </w:rPr>
      </w:pPr>
    </w:p>
    <w:p w14:paraId="4B540F5C" w14:textId="575E919F" w:rsidR="0063310B" w:rsidRDefault="0063310B" w:rsidP="00EE538F">
      <w:pPr>
        <w:pStyle w:val="ListParagraph"/>
        <w:spacing w:after="240" w:line="240" w:lineRule="auto"/>
        <w:ind w:left="0" w:firstLine="284"/>
        <w:jc w:val="both"/>
        <w:rPr>
          <w:rFonts w:ascii="Times New Roman" w:eastAsia="Times New Roman" w:hAnsi="Times New Roman" w:cs="Times New Roman"/>
        </w:rPr>
      </w:pPr>
      <w:r w:rsidRPr="0063310B">
        <w:rPr>
          <w:rFonts w:ascii="Times New Roman" w:eastAsia="Times New Roman" w:hAnsi="Times New Roman" w:cs="Times New Roman"/>
        </w:rPr>
        <w:t>In table 3, referring to the learning model factor, it can be seen that the Sig</w:t>
      </w:r>
      <w:r>
        <w:rPr>
          <w:rFonts w:ascii="Times New Roman" w:eastAsia="Times New Roman" w:hAnsi="Times New Roman" w:cs="Times New Roman"/>
        </w:rPr>
        <w:t>.</w:t>
      </w:r>
      <w:r w:rsidRPr="0063310B">
        <w:rPr>
          <w:rFonts w:ascii="Times New Roman" w:eastAsia="Times New Roman" w:hAnsi="Times New Roman" w:cs="Times New Roman"/>
        </w:rPr>
        <w:t xml:space="preserve"> value is 0.000 </w:t>
      </w:r>
      <w:r>
        <w:rPr>
          <w:rFonts w:ascii="Times New Roman" w:eastAsia="Times New Roman" w:hAnsi="Times New Roman" w:cs="Times New Roman"/>
        </w:rPr>
        <w:sym w:font="Symbol" w:char="F03C"/>
      </w:r>
      <w:r w:rsidRPr="0063310B">
        <w:rPr>
          <w:rFonts w:ascii="Times New Roman" w:eastAsia="Times New Roman" w:hAnsi="Times New Roman" w:cs="Times New Roman"/>
        </w:rPr>
        <w:t xml:space="preserve"> 0.05. This</w:t>
      </w:r>
      <w:r w:rsidR="001623D2">
        <w:rPr>
          <w:rFonts w:ascii="Times New Roman" w:eastAsia="Times New Roman" w:hAnsi="Times New Roman" w:cs="Times New Roman"/>
        </w:rPr>
        <w:t xml:space="preserve"> result</w:t>
      </w:r>
      <w:r w:rsidRPr="0063310B">
        <w:rPr>
          <w:rFonts w:ascii="Times New Roman" w:eastAsia="Times New Roman" w:hAnsi="Times New Roman" w:cs="Times New Roman"/>
        </w:rPr>
        <w:t xml:space="preserve"> means different learning models provide different achievements. In other words, there are differences in mathematics achievement between students taught with the PBL model and students taught with the conventional model. This can be seen from the average achievement of students taught with the PBL model</w:t>
      </w:r>
      <w:r w:rsidR="001623D2">
        <w:rPr>
          <w:rFonts w:ascii="Times New Roman" w:eastAsia="Times New Roman" w:hAnsi="Times New Roman" w:cs="Times New Roman"/>
        </w:rPr>
        <w:t>,</w:t>
      </w:r>
      <w:r w:rsidRPr="0063310B">
        <w:rPr>
          <w:rFonts w:ascii="Times New Roman" w:eastAsia="Times New Roman" w:hAnsi="Times New Roman" w:cs="Times New Roman"/>
        </w:rPr>
        <w:t xml:space="preserve"> which is 16.8 higher than students taught with the conventional model that is 14,867. This finding is in line with the results of previous studies</w:t>
      </w:r>
      <w:r w:rsidR="001623D2">
        <w:rPr>
          <w:rFonts w:ascii="Times New Roman" w:eastAsia="Times New Roman" w:hAnsi="Times New Roman" w:cs="Times New Roman"/>
        </w:rPr>
        <w:t>,</w:t>
      </w:r>
      <w:r w:rsidRPr="0063310B">
        <w:rPr>
          <w:rFonts w:ascii="Times New Roman" w:eastAsia="Times New Roman" w:hAnsi="Times New Roman" w:cs="Times New Roman"/>
        </w:rPr>
        <w:t xml:space="preserve"> which found that the PBL model had a better influence on mathematical ability than the conventional model [10] - [14], [22]. Th</w:t>
      </w:r>
      <w:r w:rsidR="001623D2">
        <w:rPr>
          <w:rFonts w:ascii="Times New Roman" w:eastAsia="Times New Roman" w:hAnsi="Times New Roman" w:cs="Times New Roman"/>
        </w:rPr>
        <w:t>e reason</w:t>
      </w:r>
      <w:r w:rsidRPr="0063310B">
        <w:rPr>
          <w:rFonts w:ascii="Times New Roman" w:eastAsia="Times New Roman" w:hAnsi="Times New Roman" w:cs="Times New Roman"/>
        </w:rPr>
        <w:t xml:space="preserve"> is </w:t>
      </w:r>
      <w:r w:rsidR="001623D2">
        <w:rPr>
          <w:rFonts w:ascii="Times New Roman" w:eastAsia="Times New Roman" w:hAnsi="Times New Roman" w:cs="Times New Roman"/>
        </w:rPr>
        <w:t>that</w:t>
      </w:r>
      <w:r w:rsidRPr="0063310B">
        <w:rPr>
          <w:rFonts w:ascii="Times New Roman" w:eastAsia="Times New Roman" w:hAnsi="Times New Roman" w:cs="Times New Roman"/>
        </w:rPr>
        <w:t xml:space="preserve"> in the PBL model, students were placed as learning subjects and try to gain or find the knowledge by themselves through the problems given. The students have meaningful learning since the materials provided by the teacher are connected to the problem around daily life. Student</w:t>
      </w:r>
      <w:r w:rsidR="001623D2">
        <w:rPr>
          <w:rFonts w:ascii="Times New Roman" w:eastAsia="Times New Roman" w:hAnsi="Times New Roman" w:cs="Times New Roman"/>
        </w:rPr>
        <w:t>s</w:t>
      </w:r>
      <w:r w:rsidRPr="0063310B">
        <w:rPr>
          <w:rFonts w:ascii="Times New Roman" w:eastAsia="Times New Roman" w:hAnsi="Times New Roman" w:cs="Times New Roman"/>
        </w:rPr>
        <w:t xml:space="preserve"> also work </w:t>
      </w:r>
      <w:r w:rsidR="001623D2" w:rsidRPr="0063310B">
        <w:rPr>
          <w:rFonts w:ascii="Times New Roman" w:eastAsia="Times New Roman" w:hAnsi="Times New Roman" w:cs="Times New Roman"/>
        </w:rPr>
        <w:t xml:space="preserve">actively </w:t>
      </w:r>
      <w:r w:rsidRPr="0063310B">
        <w:rPr>
          <w:rFonts w:ascii="Times New Roman" w:eastAsia="Times New Roman" w:hAnsi="Times New Roman" w:cs="Times New Roman"/>
        </w:rPr>
        <w:t>as a team to solve the problem given.</w:t>
      </w:r>
      <w:r w:rsidR="00E92EC5">
        <w:rPr>
          <w:rFonts w:ascii="Times New Roman" w:eastAsia="Times New Roman" w:hAnsi="Times New Roman" w:cs="Times New Roman"/>
        </w:rPr>
        <w:t xml:space="preserve"> </w:t>
      </w:r>
      <w:r w:rsidR="00E92EC5" w:rsidRPr="00E92EC5">
        <w:rPr>
          <w:rFonts w:ascii="Times New Roman" w:eastAsia="Times New Roman" w:hAnsi="Times New Roman" w:cs="Times New Roman"/>
        </w:rPr>
        <w:t>Thus, the PBL model can be an alternative learning model that can be used in mathematics learning to improve students' mathematical achievement.</w:t>
      </w:r>
    </w:p>
    <w:p w14:paraId="17C6FA1B" w14:textId="17D7249B" w:rsidR="003A1A59" w:rsidRDefault="00C13AA6" w:rsidP="00EE538F">
      <w:pPr>
        <w:pStyle w:val="ListParagraph"/>
        <w:spacing w:after="240" w:line="240" w:lineRule="auto"/>
        <w:ind w:left="0" w:firstLine="284"/>
        <w:jc w:val="both"/>
        <w:rPr>
          <w:rFonts w:ascii="Times New Roman" w:eastAsia="Times New Roman" w:hAnsi="Times New Roman" w:cs="Times New Roman"/>
        </w:rPr>
      </w:pPr>
      <w:r w:rsidRPr="0063310B">
        <w:rPr>
          <w:rFonts w:ascii="Times New Roman" w:eastAsia="Times New Roman" w:hAnsi="Times New Roman" w:cs="Times New Roman"/>
        </w:rPr>
        <w:t xml:space="preserve">Based on the </w:t>
      </w:r>
      <w:r w:rsidR="001623D2">
        <w:rPr>
          <w:rFonts w:ascii="Times New Roman" w:eastAsia="Times New Roman" w:hAnsi="Times New Roman" w:cs="Times New Roman"/>
        </w:rPr>
        <w:t xml:space="preserve">two-way </w:t>
      </w:r>
      <w:r w:rsidRPr="0063310B">
        <w:rPr>
          <w:rFonts w:ascii="Times New Roman" w:eastAsia="Times New Roman" w:hAnsi="Times New Roman" w:cs="Times New Roman"/>
        </w:rPr>
        <w:t>ANOVA calculation results in Table 3, the gender factor with a significance level of α = 5%, obtained that the Sig</w:t>
      </w:r>
      <w:r>
        <w:rPr>
          <w:rFonts w:ascii="Times New Roman" w:eastAsia="Times New Roman" w:hAnsi="Times New Roman" w:cs="Times New Roman"/>
        </w:rPr>
        <w:t>.</w:t>
      </w:r>
      <w:r w:rsidRPr="0063310B">
        <w:rPr>
          <w:rFonts w:ascii="Times New Roman" w:eastAsia="Times New Roman" w:hAnsi="Times New Roman" w:cs="Times New Roman"/>
        </w:rPr>
        <w:t xml:space="preserve"> value 0.663 </w:t>
      </w:r>
      <w:r>
        <w:rPr>
          <w:rFonts w:ascii="Times New Roman" w:eastAsia="Times New Roman" w:hAnsi="Times New Roman" w:cs="Times New Roman"/>
        </w:rPr>
        <w:sym w:font="Symbol" w:char="F03E"/>
      </w:r>
      <w:r w:rsidRPr="0063310B">
        <w:rPr>
          <w:rFonts w:ascii="Times New Roman" w:eastAsia="Times New Roman" w:hAnsi="Times New Roman" w:cs="Times New Roman"/>
        </w:rPr>
        <w:t xml:space="preserve"> 0.05, which indicates that there are no differences in mathematical achievement between male and female students. This can also be seen from the average value that is not so different between groups of male students</w:t>
      </w:r>
      <w:r w:rsidR="001623D2">
        <w:rPr>
          <w:rFonts w:ascii="Times New Roman" w:eastAsia="Times New Roman" w:hAnsi="Times New Roman" w:cs="Times New Roman"/>
        </w:rPr>
        <w:t>,</w:t>
      </w:r>
      <w:r w:rsidRPr="0063310B">
        <w:rPr>
          <w:rFonts w:ascii="Times New Roman" w:eastAsia="Times New Roman" w:hAnsi="Times New Roman" w:cs="Times New Roman"/>
        </w:rPr>
        <w:t xml:space="preserve"> which is 15</w:t>
      </w:r>
      <w:r w:rsidR="001623D2">
        <w:rPr>
          <w:rFonts w:ascii="Times New Roman" w:eastAsia="Times New Roman" w:hAnsi="Times New Roman" w:cs="Times New Roman"/>
        </w:rPr>
        <w:t>.</w:t>
      </w:r>
      <w:r w:rsidRPr="0063310B">
        <w:rPr>
          <w:rFonts w:ascii="Times New Roman" w:eastAsia="Times New Roman" w:hAnsi="Times New Roman" w:cs="Times New Roman"/>
        </w:rPr>
        <w:t>733</w:t>
      </w:r>
      <w:r w:rsidR="001623D2">
        <w:rPr>
          <w:rFonts w:ascii="Times New Roman" w:eastAsia="Times New Roman" w:hAnsi="Times New Roman" w:cs="Times New Roman"/>
        </w:rPr>
        <w:t>,</w:t>
      </w:r>
      <w:r w:rsidRPr="0063310B">
        <w:rPr>
          <w:rFonts w:ascii="Times New Roman" w:eastAsia="Times New Roman" w:hAnsi="Times New Roman" w:cs="Times New Roman"/>
        </w:rPr>
        <w:t xml:space="preserve"> while the group of female students is 15</w:t>
      </w:r>
      <w:r w:rsidR="001623D2">
        <w:rPr>
          <w:rFonts w:ascii="Times New Roman" w:eastAsia="Times New Roman" w:hAnsi="Times New Roman" w:cs="Times New Roman"/>
        </w:rPr>
        <w:t>.</w:t>
      </w:r>
      <w:r w:rsidRPr="0063310B">
        <w:rPr>
          <w:rFonts w:ascii="Times New Roman" w:eastAsia="Times New Roman" w:hAnsi="Times New Roman" w:cs="Times New Roman"/>
        </w:rPr>
        <w:t>933. This finding is in line with the results of previous studies</w:t>
      </w:r>
      <w:r w:rsidR="001623D2">
        <w:rPr>
          <w:rFonts w:ascii="Times New Roman" w:eastAsia="Times New Roman" w:hAnsi="Times New Roman" w:cs="Times New Roman"/>
        </w:rPr>
        <w:t>,</w:t>
      </w:r>
      <w:r w:rsidRPr="0063310B">
        <w:rPr>
          <w:rFonts w:ascii="Times New Roman" w:eastAsia="Times New Roman" w:hAnsi="Times New Roman" w:cs="Times New Roman"/>
        </w:rPr>
        <w:t xml:space="preserve"> which found that gender factors did not significantly influence mathematics achievement</w:t>
      </w:r>
      <w:r w:rsidR="00362EE2">
        <w:rPr>
          <w:rFonts w:ascii="Times New Roman" w:eastAsia="Times New Roman" w:hAnsi="Times New Roman" w:cs="Times New Roman"/>
        </w:rPr>
        <w:t xml:space="preserve"> </w:t>
      </w:r>
      <w:r w:rsidR="003875F2">
        <w:rPr>
          <w:rFonts w:ascii="Times New Roman" w:eastAsia="Times New Roman" w:hAnsi="Times New Roman" w:cs="Times New Roman"/>
        </w:rPr>
        <w:fldChar w:fldCharType="begin" w:fldLock="1"/>
      </w:r>
      <w:r w:rsidR="001623D2">
        <w:rPr>
          <w:rFonts w:ascii="Times New Roman" w:eastAsia="Times New Roman" w:hAnsi="Times New Roman" w:cs="Times New Roman"/>
        </w:rPr>
        <w:instrText>ADDIN CSL_CITATION {"citationItems":[{"id":"ITEM-1","itemData":{"DOI":"10.21890/ijres.76785","ISSN":"21489955","abstract":"This study was undertaken to assess gender differences in mathematics achievement and retention by using Problem-Based Learning (PBL). The design of the study was pre–posttest quasi-experimental. Four hundred and twenty eight senior secondary one (SS I) students using multistage sampling from ten grant-aided and government schools were involved in the study. Two hundred and sixty one male students and one hundred and sixty seven female students were taught algebra using PBL method of instruction. Algebra Achievement Test (AAT) constructed by the researchers was the main instrument used for data collection. Two hypotheses were raised for the study and tested using t-test at .05 level of significance. The study revealed that male and female students taught algebra using PBL did not significantly differ in achievement and retention scores, thereby revealing that male and female students are capable of competing and collaborating in mathematics. In addition, this finding showed that performance is a function of orientation, not gender. The studies recommend the use of PBL by mathematics teachers to overcome the male image of mathematics and enhance students’ (male and female) achievement and retention.","author":[{"dropping-particle":"","family":"Ajai","given":"John T.","non-dropping-particle":"","parse-names":false,"suffix":""},{"dropping-particle":"","family":"Imoko","given":"Benjamin I.","non-dropping-particle":"","parse-names":false,"suffix":""}],"container-title":"International Journal of Research in Education and Science","id":"ITEM-1","issue":"1","issued":{"date-parts":[["2015"]]},"page":"45-50","title":"Gender differences in mathematics achievement and retention scores: A case of problem-based learning method","type":"article-journal","volume":"1"},"uris":["http://www.mendeley.com/documents/?uuid=b941e058-d186-4936-ab9f-b9a718b31a81"]},{"id":"ITEM-2","itemData":{"DOI":"10.1073/pnas.0906332106","ISSN":"00278424","author":[{"dropping-particle":"","family":"Hyde","given":"Janet S","non-dropping-particle":"","parse-names":false,"suffix":""},{"dropping-particle":"","family":"Mertz","given":"Janet E","non-dropping-particle":"","parse-names":false,"suffix":""}],"container-title":"Proceedings of the National Academy of Sciences of the United States of America","id":"ITEM-2","issue":"37","issued":{"date-parts":[["2009"]]},"page":"8801-8807","title":"Gender, culture, and mathematics performance","type":"article-journal","volume":"106"},"uris":["http://www.mendeley.com/documents/?uuid=d723cdcf-77a1-4bae-a9ab-05cee012cb56"]},{"id":"ITEM-3","itemData":{"DOI":"10.1088/1742-6596/1320/1/012100","ISSN":"17426596","abstract":"Mathematics learning achievement is affected by external and internal factors. External factors include the environment and teachers, while one of the internal factors is the student's gender. However, the research findings of gender difference effects on learning achievement showed varied results. It indicates that there might be other factors which have important effects on gender differences towards learning achievement, such as mathematical disposition. The aim of this quantitative study is to describe the interaction effects between students' gender and mathematical disposition towards learning achievement. Participants consisted of 200 high school students. Data were obtained using a questionnaire on a Likert scale and the score of the daily test result. Furthermore, the data were analysed using Two-way ANOVA. Findings revealed that there is no interaction effect between the two variables towards learning achievement. As an individually separated factor, mathematical disposition does have an effect on students' learning achievement, but, is not the case with students' gender. Results and recommendations are further discussed in this paper.","author":[{"dropping-particle":"","family":"Andari","given":"I. E.","non-dropping-particle":"","parse-names":false,"suffix":""},{"dropping-particle":"","family":"Sugiman","given":"","non-dropping-particle":"","parse-names":false,"suffix":""}],"container-title":"Journal of Physics: Conference Series","id":"ITEM-3","issue":"1","issued":{"date-parts":[["2019"]]},"title":"Is there any interaction effects of students' gender and mathematical disposition towards learning achievement?","type":"article-journal","volume":"1320"},"uris":["http://www.mendeley.com/documents/?uuid=7440a67e-9950-49fa-a12a-89444cc83dbd"]},{"id":"ITEM-4","itemData":{"abstract":"Computational thinking (CT) is often associated with computer science and mathematics in general. However, the involvement of computer science according to gender is seen to be imbalanced. Therefore, this study aimed to identify the level of students’ CT skills by gender and their relationship to achievement in mathematics. The study employed survey research design and purposive sampling that involved 128 participants from four science stream students in one of the states in Malaysia (n = 128). The measurement of CT skills was done using a modified CT test adapted from the previous studies. The results of the study were analyzed using descriptive and inferential statistics. Spearman correlational analysis was applied to examine the relationship between CT skill and mathematical achievement and students’ t-test analysis was used to determine the difference in CT skills across gender. The study found that the students’ CT skills were at the honors level. The relationship between CT skills and mathematics achievement was statistically significant, whereas there exist no significant gender differences in CT skills. This study suggests that the teaching of mathematical logic needs to be considered to improve students’ CT skills. KEY","author":[{"dropping-particle":"","family":"Chongo","given":"Samri","non-dropping-particle":"","parse-names":false,"suffix":""},{"dropping-particle":"","family":"Osman","given":"Kamisah","non-dropping-particle":"","parse-names":false,"suffix":""},{"dropping-particle":"","family":"Nayan","given":"Nazrul Anuar","non-dropping-particle":"","parse-names":false,"suffix":""}],"container-title":"International Council of Association for Science Education","id":"ITEM-4","issue":"2","issued":{"date-parts":[["2016"]]},"page":"159-163","title":"Level of Computational Thinking Skills among Secondary Science Student: Variation across Gender and Mathematics Achievement","type":"article-journal","volume":"31"},"uris":["http://www.mendeley.com/documents/?uuid=13b95a8b-0162-4128-af4f-b955e3fb28a2"]},{"id":"ITEM-5","itemData":{"DOI":"10.31258/jes.4.1.p.1-19","ISSN":"2581-1657","abstract":"This study examined the effect of differentiated instruction on senior secondary school students’ achievement in mathematics in Nigeria within the blueprint of the pre-test, post-test non-equivalent control group quasi-experimental research design. The sample comprised 220 students in which three research questions and three null hypotheses guided the study. The experimental group was taught with the differentiated instruction while the control group received instruction with the conventional teaching method for eight weeks. Three valid and reliable instruments, Mathematics Achievement Test (KR-20=0.89), Felder-Soloman Index of Learning Styles (Cronbach α=0.92), and McKenzie Multiple Intelligences Inventory (Cronbach α=0.90), were used for data collection. Results revealed that students in the differentiated instruction group performed significantly better than students in the conventional teaching method group. Also, male students performed slightly better than female students with differentiated instruction, although no significant difference existed between the achievement of male and female students taught mathematics using differentiated instruction. There was no significant main effect of gender on students’ achievement in mathematics. Also, there was no significant interaction effect of treatment and gender on students’ achievement in mathematics. The differentiated instruction made lesson more fascinating, stress-free and created co-operation among students. It was thus, recommended that differentiated instruction be adopted by mathematics teachers in teaching mathematics at the senior secondary school level in Nigeria.","author":[{"dropping-particle":"","family":"Awofala","given":"Adeneye O A","non-dropping-particle":"","parse-names":false,"suffix":""},{"dropping-particle":"","family":"Lawani","given":"Abisola O","non-dropping-particle":"","parse-names":false,"suffix":""}],"container-title":"Journal of Educational Sciences","id":"ITEM-5","issue":"1","issued":{"date-parts":[["2020"]]},"page":"1","title":"Increasing Mathematics Achievement of Senior Secondary School Students through Differentiated Instruction","type":"article-journal","volume":"4"},"uris":["http://www.mendeley.com/documents/?uuid=b772ecf1-93f8-44cf-bfef-83eeff47ff94"]},{"id":"ITEM-6","itemData":{"DOI":"10.1007/s10649-016-9712-9","ISBN":"1064901697","ISSN":"15730816","abstract":"The purpose of this study was to investigate gender differences in students’ mathematics achievement and in their attitudes toward mathematics. Another purpose was to examine mathematics teachers’ beliefs and their perceptions of their male and female students’ ability. The sample consisted of 692 students (353 girls, 339 boys) between the ages of 12 and 16 years, enrolled in grades 7–9 at four private schools in Lebanon. Data were collected using the Attitudes Toward Mathematics (ATM) scale (Aiken in Journal for Research in Mathematics Education, 5, 67–71, 1974), school records, and interviews with teachers. Results showed no significant gender differences in either achievement or attitudes toward mathematics, thus dispelling the common belief that female students in traditional cultures do not perform well in mathematics and dislike the field. A main effect for grade level was found with ninth graders significantly outperforming their younger counterparts. Also, teachers viewed mathematics as a male domain and attributed boys’ success to ability and girls’ success to effort. They also interacted with boys more frequently regardless of the nature of the exchange. Implications for future research and for instructional practice are overviewed.","author":[{"dropping-particle":"","family":"Sarouphim","given":"Ketty M.","non-dropping-particle":"","parse-names":false,"suffix":""},{"dropping-particle":"","family":"Chartouny","given":"Madona","non-dropping-particle":"","parse-names":false,"suffix":""}],"container-title":"Educational Studies in Mathematics","id":"ITEM-6","issue":"1","issued":{"date-parts":[["2017"]]},"page":"55-68","publisher":"Educational Studies in Mathematics","title":"Mathematics education in Lebanon: gender differences in attitudes and achievement","type":"article-journal","volume":"94"},"uris":["http://www.mendeley.com/documents/?uuid=4656f414-13e5-46d0-b2e1-56edc813c17c"]},{"id":"ITEM-7","itemData":{"DOI":"10.1088/1742-6596/1157/4/042103","ISSN":"17426596","abstract":"This study aims to pilot the discourse learning assisted by mathematical bet line strategy to students' mathematical understanding reviewed by gender. The research used quasi experimental method and the subjects are the fourth grade students. Test experiment was used to collect data of mathematical understanding ability. As for the result, the average male students' and female students' mathematical understanding ability showed no difference after participating in discourse learning assisted by mathematical bet line strategy. It implies that male and female students have same mathematical understanding ability. We can see the difference in the arrangement strategy of question. Male students solved the question by picture or chart. In the other hand, female students solved the question by explain some words or find a pattern.","author":[{"dropping-particle":"","family":"Pratiwi","given":"I. M.","non-dropping-particle":"","parse-names":false,"suffix":""},{"dropping-particle":"","family":"Rachman","given":"S. P.D.","non-dropping-particle":"","parse-names":false,"suffix":""},{"dropping-particle":"","family":"Ariawan","given":"V. A.N.","non-dropping-particle":"","parse-names":false,"suffix":""}],"container-title":"Journal of Physics: Conference Series","id":"ITEM-7","issue":"4","issued":{"date-parts":[["2019"]]},"title":"Students' mathematical understanding reviewed by gender through discourse learning assisted by mathematical bet line strategy","type":"article-journal","volume":"1157"},"uris":["http://www.mendeley.com/documents/?uuid=c85d1f80-8199-43d2-9497-06956f30fa44"]},{"id":"ITEM-8","itemData":{"DOI":"10.1088/1742-6596/1321/2/022094","ISSN":"17426596","abstract":"Mathematical thinking Ability in this research includes mathematical problem solving and mathematical representation. Mathematical problem solving and mathematical representation is important for students in the Study Program of Mathematics Education. Some research findings suggest that gender perspective affects not only differences in students' mathematical thinking Ability, but also influences in students' mathematics learning process. The primary purpose of this research is to analyze the gender perspective comprehensively in the achievement of students' mathematical thinking Ability as the result of the implementation of Calculus Textbook that supported with GeoGebra. This research used quantitative methods. The population of this research consisted of all students in the mathematics department a university in Central Java, Indonesia. The sample was groups of students in the Study Program of Mathematics Education who enrolled in Integral Calculus course. From these study programs, sample groups were selected randomly. This research used various instruments: Test of Mathematical Thinking Ability, and Observation Sheets. The data were analyzed by using t-test. From this research, it can be concluded that The achievement of the students' Mathematical Thinking Ability in terms of gender perspectives give no different results.","author":[{"dropping-particle":"","family":"Dewi","given":"N. R.","non-dropping-particle":"","parse-names":false,"suffix":""},{"dropping-particle":"","family":"Arini","given":"F. Y.","non-dropping-particle":"","parse-names":false,"suffix":""},{"dropping-particle":"","family":"Suhito","given":"S.","non-dropping-particle":"","parse-names":false,"suffix":""},{"dropping-particle":"","family":"Mulyono","given":"M.","non-dropping-particle":"","parse-names":false,"suffix":""},{"dropping-particle":"","family":"Masrukan","given":"","non-dropping-particle":"","parse-names":false,"suffix":""}],"container-title":"Journal of Physics: Conference Series","id":"ITEM-8","issue":"2","issued":{"date-parts":[["2019"]]},"title":"Gender perspective in mathematical thinking ability","type":"article-journal","volume":"1321"},"uris":["http://www.mendeley.com/documents/?uuid=6d7c8d76-58d3-4dc6-8f90-2db736e21b97"]}],"mendeley":{"formattedCitation":"[10], [25]–[31]","plainTextFormattedCitation":"[10], [25]–[31]","previouslyFormattedCitation":"[9], [25]–[31]"},"properties":{"noteIndex":0},"schema":"https://github.com/citation-style-language/schema/raw/master/csl-citation.json"}</w:instrText>
      </w:r>
      <w:r w:rsidR="003875F2">
        <w:rPr>
          <w:rFonts w:ascii="Times New Roman" w:eastAsia="Times New Roman" w:hAnsi="Times New Roman" w:cs="Times New Roman"/>
        </w:rPr>
        <w:fldChar w:fldCharType="separate"/>
      </w:r>
      <w:r w:rsidR="001623D2" w:rsidRPr="001623D2">
        <w:rPr>
          <w:rFonts w:ascii="Times New Roman" w:eastAsia="Times New Roman" w:hAnsi="Times New Roman" w:cs="Times New Roman"/>
          <w:noProof/>
        </w:rPr>
        <w:t>[10], [25]–[31]</w:t>
      </w:r>
      <w:r w:rsidR="003875F2">
        <w:rPr>
          <w:rFonts w:ascii="Times New Roman" w:eastAsia="Times New Roman" w:hAnsi="Times New Roman" w:cs="Times New Roman"/>
        </w:rPr>
        <w:fldChar w:fldCharType="end"/>
      </w:r>
      <w:r w:rsidR="007303CA">
        <w:rPr>
          <w:rFonts w:ascii="Times New Roman" w:eastAsia="Times New Roman" w:hAnsi="Times New Roman" w:cs="Times New Roman"/>
        </w:rPr>
        <w:t xml:space="preserve">. </w:t>
      </w:r>
      <w:proofErr w:type="spellStart"/>
      <w:r w:rsidRPr="0063310B">
        <w:rPr>
          <w:rFonts w:ascii="Times New Roman" w:eastAsia="Times New Roman" w:hAnsi="Times New Roman" w:cs="Times New Roman"/>
        </w:rPr>
        <w:t>Ajai</w:t>
      </w:r>
      <w:proofErr w:type="spellEnd"/>
      <w:r w:rsidRPr="0063310B">
        <w:rPr>
          <w:rFonts w:ascii="Times New Roman" w:eastAsia="Times New Roman" w:hAnsi="Times New Roman" w:cs="Times New Roman"/>
        </w:rPr>
        <w:t xml:space="preserve"> &amp; </w:t>
      </w:r>
      <w:proofErr w:type="spellStart"/>
      <w:r w:rsidRPr="0063310B">
        <w:rPr>
          <w:rFonts w:ascii="Times New Roman" w:eastAsia="Times New Roman" w:hAnsi="Times New Roman" w:cs="Times New Roman"/>
        </w:rPr>
        <w:t>Imoko</w:t>
      </w:r>
      <w:proofErr w:type="spellEnd"/>
      <w:r w:rsidRPr="0063310B">
        <w:rPr>
          <w:rFonts w:ascii="Times New Roman" w:eastAsia="Times New Roman" w:hAnsi="Times New Roman" w:cs="Times New Roman"/>
        </w:rPr>
        <w:t xml:space="preserve"> found that there was no significant difference between the average achievement of male and female students taught by the PBL model</w:t>
      </w:r>
      <w:r w:rsidR="003875F2">
        <w:rPr>
          <w:rFonts w:ascii="Times New Roman" w:eastAsia="Times New Roman" w:hAnsi="Times New Roman" w:cs="Times New Roman"/>
        </w:rPr>
        <w:t xml:space="preserve"> </w:t>
      </w:r>
      <w:r w:rsidR="003875F2">
        <w:rPr>
          <w:rFonts w:ascii="Times New Roman" w:eastAsia="Times New Roman" w:hAnsi="Times New Roman" w:cs="Times New Roman"/>
        </w:rPr>
        <w:fldChar w:fldCharType="begin" w:fldLock="1"/>
      </w:r>
      <w:r w:rsidR="001623D2">
        <w:rPr>
          <w:rFonts w:ascii="Times New Roman" w:eastAsia="Times New Roman" w:hAnsi="Times New Roman" w:cs="Times New Roman"/>
        </w:rPr>
        <w:instrText>ADDIN CSL_CITATION {"citationItems":[{"id":"ITEM-1","itemData":{"DOI":"10.21890/ijres.76785","ISSN":"21489955","abstract":"This study was undertaken to assess gender differences in mathematics achievement and retention by using Problem-Based Learning (PBL). The design of the study was pre–posttest quasi-experimental. Four hundred and twenty eight senior secondary one (SS I) students using multistage sampling from ten grant-aided and government schools were involved in the study. Two hundred and sixty one male students and one hundred and sixty seven female students were taught algebra using PBL method of instruction. Algebra Achievement Test (AAT) constructed by the researchers was the main instrument used for data collection. Two hypotheses were raised for the study and tested using t-test at .05 level of significance. The study revealed that male and female students taught algebra using PBL did not significantly differ in achievement and retention scores, thereby revealing that male and female students are capable of competing and collaborating in mathematics. In addition, this finding showed that performance is a function of orientation, not gender. The studies recommend the use of PBL by mathematics teachers to overcome the male image of mathematics and enhance students’ (male and female) achievement and retention.","author":[{"dropping-particle":"","family":"Ajai","given":"John T.","non-dropping-particle":"","parse-names":false,"suffix":""},{"dropping-particle":"","family":"Imoko","given":"Benjamin I.","non-dropping-particle":"","parse-names":false,"suffix":""}],"container-title":"International Journal of Research in Education and Science","id":"ITEM-1","issue":"1","issued":{"date-parts":[["2015"]]},"page":"45-50","title":"Gender differences in mathematics achievement and retention scores: A case of problem-based learning method","type":"article-journal","volume":"1"},"uris":["http://www.mendeley.com/documents/?uuid=b941e058-d186-4936-ab9f-b9a718b31a81"]}],"mendeley":{"formattedCitation":"[10]","plainTextFormattedCitation":"[10]","previouslyFormattedCitation":"[9]"},"properties":{"noteIndex":0},"schema":"https://github.com/citation-style-language/schema/raw/master/csl-citation.json"}</w:instrText>
      </w:r>
      <w:r w:rsidR="003875F2">
        <w:rPr>
          <w:rFonts w:ascii="Times New Roman" w:eastAsia="Times New Roman" w:hAnsi="Times New Roman" w:cs="Times New Roman"/>
        </w:rPr>
        <w:fldChar w:fldCharType="separate"/>
      </w:r>
      <w:r w:rsidR="001623D2" w:rsidRPr="001623D2">
        <w:rPr>
          <w:rFonts w:ascii="Times New Roman" w:eastAsia="Times New Roman" w:hAnsi="Times New Roman" w:cs="Times New Roman"/>
          <w:noProof/>
        </w:rPr>
        <w:t>[10]</w:t>
      </w:r>
      <w:r w:rsidR="003875F2">
        <w:rPr>
          <w:rFonts w:ascii="Times New Roman" w:eastAsia="Times New Roman" w:hAnsi="Times New Roman" w:cs="Times New Roman"/>
        </w:rPr>
        <w:fldChar w:fldCharType="end"/>
      </w:r>
      <w:r w:rsidR="00076267">
        <w:rPr>
          <w:rFonts w:ascii="Times New Roman" w:eastAsia="Times New Roman" w:hAnsi="Times New Roman" w:cs="Times New Roman"/>
        </w:rPr>
        <w:t xml:space="preserve">. </w:t>
      </w:r>
      <w:r w:rsidR="001623D2">
        <w:rPr>
          <w:rFonts w:ascii="Times New Roman" w:eastAsia="Times New Roman" w:hAnsi="Times New Roman" w:cs="Times New Roman"/>
        </w:rPr>
        <w:t>Also</w:t>
      </w:r>
      <w:r w:rsidRPr="0063310B">
        <w:rPr>
          <w:rFonts w:ascii="Times New Roman" w:eastAsia="Times New Roman" w:hAnsi="Times New Roman" w:cs="Times New Roman"/>
        </w:rPr>
        <w:t>, this finding is consistent with the results of the Hyde &amp; Mertz study</w:t>
      </w:r>
      <w:r w:rsidR="001623D2">
        <w:rPr>
          <w:rFonts w:ascii="Times New Roman" w:eastAsia="Times New Roman" w:hAnsi="Times New Roman" w:cs="Times New Roman"/>
        </w:rPr>
        <w:t>,</w:t>
      </w:r>
      <w:r w:rsidRPr="0063310B">
        <w:rPr>
          <w:rFonts w:ascii="Times New Roman" w:eastAsia="Times New Roman" w:hAnsi="Times New Roman" w:cs="Times New Roman"/>
        </w:rPr>
        <w:t xml:space="preserve"> which states that in mathematics, female students </w:t>
      </w:r>
      <w:r w:rsidR="001623D2">
        <w:rPr>
          <w:rFonts w:ascii="Times New Roman" w:eastAsia="Times New Roman" w:hAnsi="Times New Roman" w:cs="Times New Roman"/>
        </w:rPr>
        <w:t>can</w:t>
      </w:r>
      <w:r w:rsidRPr="0063310B">
        <w:rPr>
          <w:rFonts w:ascii="Times New Roman" w:eastAsia="Times New Roman" w:hAnsi="Times New Roman" w:cs="Times New Roman"/>
        </w:rPr>
        <w:t xml:space="preserve"> achieve a balanced ability with male students. This means that female students </w:t>
      </w:r>
      <w:r w:rsidR="001623D2">
        <w:rPr>
          <w:rFonts w:ascii="Times New Roman" w:eastAsia="Times New Roman" w:hAnsi="Times New Roman" w:cs="Times New Roman"/>
        </w:rPr>
        <w:t>can</w:t>
      </w:r>
      <w:r w:rsidRPr="0063310B">
        <w:rPr>
          <w:rFonts w:ascii="Times New Roman" w:eastAsia="Times New Roman" w:hAnsi="Times New Roman" w:cs="Times New Roman"/>
        </w:rPr>
        <w:t xml:space="preserve"> do better assignments in solving complex problems, as presented in PBL</w:t>
      </w:r>
      <w:r w:rsidR="008C0A5C">
        <w:rPr>
          <w:rFonts w:ascii="Times New Roman" w:eastAsia="Times New Roman" w:hAnsi="Times New Roman" w:cs="Times New Roman"/>
        </w:rPr>
        <w:t xml:space="preserve"> </w:t>
      </w:r>
      <w:r w:rsidR="008C0A5C">
        <w:rPr>
          <w:rFonts w:ascii="Times New Roman" w:eastAsia="Times New Roman" w:hAnsi="Times New Roman" w:cs="Times New Roman"/>
        </w:rPr>
        <w:fldChar w:fldCharType="begin" w:fldLock="1"/>
      </w:r>
      <w:r w:rsidR="007303CA">
        <w:rPr>
          <w:rFonts w:ascii="Times New Roman" w:eastAsia="Times New Roman" w:hAnsi="Times New Roman" w:cs="Times New Roman"/>
        </w:rPr>
        <w:instrText>ADDIN CSL_CITATION {"citationItems":[{"id":"ITEM-1","itemData":{"DOI":"10.1073/pnas.0906332106","ISSN":"00278424","author":[{"dropping-particle":"","family":"Hyde","given":"Janet S","non-dropping-particle":"","parse-names":false,"suffix":""},{"dropping-particle":"","family":"Mertz","given":"Janet E","non-dropping-particle":"","parse-names":false,"suffix":""}],"container-title":"Proceedings of the National Academy of Sciences of the United States of America","id":"ITEM-1","issue":"37","issued":{"date-parts":[["2009"]]},"page":"8801-8807","title":"Gender, culture, and mathematics performance","type":"article-journal","volume":"106"},"uris":["http://www.mendeley.com/documents/?uuid=d723cdcf-77a1-4bae-a9ab-05cee012cb56"]}],"mendeley":{"formattedCitation":"[25]","plainTextFormattedCitation":"[25]","previouslyFormattedCitation":"[25]"},"properties":{"noteIndex":0},"schema":"https://github.com/citation-style-language/schema/raw/master/csl-citation.json"}</w:instrText>
      </w:r>
      <w:r w:rsidR="008C0A5C">
        <w:rPr>
          <w:rFonts w:ascii="Times New Roman" w:eastAsia="Times New Roman" w:hAnsi="Times New Roman" w:cs="Times New Roman"/>
        </w:rPr>
        <w:fldChar w:fldCharType="separate"/>
      </w:r>
      <w:r w:rsidR="00FB216B" w:rsidRPr="00FB216B">
        <w:rPr>
          <w:rFonts w:ascii="Times New Roman" w:eastAsia="Times New Roman" w:hAnsi="Times New Roman" w:cs="Times New Roman"/>
          <w:noProof/>
        </w:rPr>
        <w:t>[25]</w:t>
      </w:r>
      <w:r w:rsidR="008C0A5C">
        <w:rPr>
          <w:rFonts w:ascii="Times New Roman" w:eastAsia="Times New Roman" w:hAnsi="Times New Roman" w:cs="Times New Roman"/>
        </w:rPr>
        <w:fldChar w:fldCharType="end"/>
      </w:r>
      <w:r w:rsidR="00076267">
        <w:rPr>
          <w:rFonts w:ascii="Times New Roman" w:eastAsia="Times New Roman" w:hAnsi="Times New Roman" w:cs="Times New Roman"/>
        </w:rPr>
        <w:t xml:space="preserve">. </w:t>
      </w:r>
      <w:r w:rsidRPr="0063310B">
        <w:rPr>
          <w:rFonts w:ascii="Times New Roman" w:eastAsia="Times New Roman" w:hAnsi="Times New Roman" w:cs="Times New Roman"/>
        </w:rPr>
        <w:t>However, this finding is different from the study by Asante</w:t>
      </w:r>
      <w:r w:rsidR="001623D2">
        <w:rPr>
          <w:rFonts w:ascii="Times New Roman" w:eastAsia="Times New Roman" w:hAnsi="Times New Roman" w:cs="Times New Roman"/>
        </w:rPr>
        <w:t>,</w:t>
      </w:r>
      <w:r w:rsidRPr="0063310B">
        <w:rPr>
          <w:rFonts w:ascii="Times New Roman" w:eastAsia="Times New Roman" w:hAnsi="Times New Roman" w:cs="Times New Roman"/>
        </w:rPr>
        <w:t xml:space="preserve"> which found that there were significant gender differences in mathematics achievement</w:t>
      </w:r>
      <w:r w:rsidR="008C0A5C">
        <w:rPr>
          <w:rFonts w:ascii="Times New Roman" w:eastAsia="Times New Roman" w:hAnsi="Times New Roman" w:cs="Times New Roman"/>
        </w:rPr>
        <w:t xml:space="preserve"> </w:t>
      </w:r>
      <w:r w:rsidR="008C0A5C">
        <w:rPr>
          <w:rFonts w:ascii="Times New Roman" w:eastAsia="Times New Roman" w:hAnsi="Times New Roman" w:cs="Times New Roman"/>
        </w:rPr>
        <w:fldChar w:fldCharType="begin" w:fldLock="1"/>
      </w:r>
      <w:r w:rsidR="001623D2">
        <w:rPr>
          <w:rFonts w:ascii="Times New Roman" w:eastAsia="Times New Roman" w:hAnsi="Times New Roman" w:cs="Times New Roman"/>
        </w:rPr>
        <w:instrText>ADDIN CSL_CITATION {"citationItems":[{"id":"ITEM-1","itemData":{"DOI":"10.4314/gab.v8i2.61947","ISSN":"1596-9231","abstract":"This study explored sex differences in mathematics performance of students in the final year of high school and changes in these differences over a 3-year period in Ghana. A convenience sample of 182 students, 109 boys and 72 girls in three high schools in Ghana was used. Mathematics performance was assessed using their classroom marks in the first and third year. The results revealed that there was a significant difference between mathematics performance between boys and girls. These findings, consistent with previous Western studies, are discussed and educational implications of the findings suggested. (PsycINFO Database Record (c) 2011 APA, all rights reserved) (journal abstract)","author":[{"dropping-particle":"","family":"Asante","given":"KO","non-dropping-particle":"","parse-names":false,"suffix":""}],"container-title":"Gender and Behaviour","id":"ITEM-1","issue":"2","issued":{"date-parts":[["2010"]]},"title":"Sex Differences in Mathematics Performance among Senior High Students in Ghana","type":"article-journal","volume":"8"},"uris":["http://www.mendeley.com/documents/?uuid=568bcf18-b9d6-4b4a-9461-a27056c1b2cb"]}],"mendeley":{"formattedCitation":"[21]","plainTextFormattedCitation":"[21]","previouslyFormattedCitation":"[20]"},"properties":{"noteIndex":0},"schema":"https://github.com/citation-style-language/schema/raw/master/csl-citation.json"}</w:instrText>
      </w:r>
      <w:r w:rsidR="008C0A5C">
        <w:rPr>
          <w:rFonts w:ascii="Times New Roman" w:eastAsia="Times New Roman" w:hAnsi="Times New Roman" w:cs="Times New Roman"/>
        </w:rPr>
        <w:fldChar w:fldCharType="separate"/>
      </w:r>
      <w:r w:rsidR="001623D2" w:rsidRPr="001623D2">
        <w:rPr>
          <w:rFonts w:ascii="Times New Roman" w:eastAsia="Times New Roman" w:hAnsi="Times New Roman" w:cs="Times New Roman"/>
          <w:noProof/>
        </w:rPr>
        <w:t>[21]</w:t>
      </w:r>
      <w:r w:rsidR="008C0A5C">
        <w:rPr>
          <w:rFonts w:ascii="Times New Roman" w:eastAsia="Times New Roman" w:hAnsi="Times New Roman" w:cs="Times New Roman"/>
        </w:rPr>
        <w:fldChar w:fldCharType="end"/>
      </w:r>
      <w:r w:rsidR="00910B62">
        <w:rPr>
          <w:rFonts w:ascii="Times New Roman" w:eastAsia="Times New Roman" w:hAnsi="Times New Roman" w:cs="Times New Roman"/>
        </w:rPr>
        <w:t>.</w:t>
      </w:r>
    </w:p>
    <w:p w14:paraId="605303B8" w14:textId="0360A7EC" w:rsidR="00A80C85" w:rsidRDefault="00C13AA6" w:rsidP="00EE538F">
      <w:pPr>
        <w:pStyle w:val="ListParagraph"/>
        <w:spacing w:after="240" w:line="240" w:lineRule="auto"/>
        <w:ind w:left="0" w:firstLine="284"/>
        <w:jc w:val="both"/>
        <w:rPr>
          <w:rFonts w:ascii="Times New Roman" w:eastAsia="Times New Roman" w:hAnsi="Times New Roman" w:cs="Times New Roman"/>
        </w:rPr>
      </w:pPr>
      <w:r w:rsidRPr="00C13AA6">
        <w:rPr>
          <w:rFonts w:ascii="Times New Roman" w:eastAsia="Times New Roman" w:hAnsi="Times New Roman" w:cs="Times New Roman"/>
        </w:rPr>
        <w:t xml:space="preserve">The absence of differences in mathematics achievement between male and female students is </w:t>
      </w:r>
      <w:r w:rsidR="001623D2">
        <w:rPr>
          <w:rFonts w:ascii="Times New Roman" w:eastAsia="Times New Roman" w:hAnsi="Times New Roman" w:cs="Times New Roman"/>
        </w:rPr>
        <w:t>because</w:t>
      </w:r>
      <w:r w:rsidRPr="00C13AA6">
        <w:rPr>
          <w:rFonts w:ascii="Times New Roman" w:eastAsia="Times New Roman" w:hAnsi="Times New Roman" w:cs="Times New Roman"/>
        </w:rPr>
        <w:t xml:space="preserve"> students realize that they are in the same position and are able to compete and collaborate in learning activities in class. This can be seen from the learning activities of male and female students both with the PBL model and the conventional model is not so different although there are found several conditions where female students are more active in discussing and submitting opinions. This condition is consistent with the concept of gender equality</w:t>
      </w:r>
      <w:r w:rsidR="001623D2">
        <w:rPr>
          <w:rFonts w:ascii="Times New Roman" w:eastAsia="Times New Roman" w:hAnsi="Times New Roman" w:cs="Times New Roman"/>
        </w:rPr>
        <w:t>,</w:t>
      </w:r>
      <w:r w:rsidRPr="00C13AA6">
        <w:rPr>
          <w:rFonts w:ascii="Times New Roman" w:eastAsia="Times New Roman" w:hAnsi="Times New Roman" w:cs="Times New Roman"/>
        </w:rPr>
        <w:t xml:space="preserve"> which states that both male and female students experience the same learning experience and obtain the same learning achievement</w:t>
      </w:r>
      <w:r w:rsidR="008C0A5C">
        <w:rPr>
          <w:rFonts w:ascii="Times New Roman" w:eastAsia="Times New Roman" w:hAnsi="Times New Roman" w:cs="Times New Roman"/>
        </w:rPr>
        <w:t xml:space="preserve"> </w:t>
      </w:r>
      <w:r w:rsidR="008C0A5C">
        <w:rPr>
          <w:rFonts w:ascii="Times New Roman" w:eastAsia="Times New Roman" w:hAnsi="Times New Roman" w:cs="Times New Roman"/>
        </w:rPr>
        <w:fldChar w:fldCharType="begin" w:fldLock="1"/>
      </w:r>
      <w:r w:rsidR="005A66BB">
        <w:rPr>
          <w:rFonts w:ascii="Times New Roman" w:eastAsia="Times New Roman" w:hAnsi="Times New Roman" w:cs="Times New Roman"/>
        </w:rPr>
        <w:instrText>ADDIN CSL_CITATION {"citationItems":[{"id":"ITEM-1","itemData":{"author":[{"dropping-particle":"","family":"UNESCO","given":"","non-dropping-particle":"","parse-names":false,"suffix":""}],"id":"ITEM-1","issued":{"date-parts":[["2003"]]},"number-of-pages":"416","publisher":"UNESCO","publisher-place":"Paris","title":"Gender and Education for All: The Leap to Equality","type":"book"},"uris":["http://www.mendeley.com/documents/?uuid=0b314d4e-d5b9-490d-a5e9-1af0265226b3"]}],"mendeley":{"formattedCitation":"[1]","plainTextFormattedCitation":"[1]","previouslyFormattedCitation":"[1]"},"properties":{"noteIndex":0},"schema":"https://github.com/citation-style-language/schema/raw/master/csl-citation.json"}</w:instrText>
      </w:r>
      <w:r w:rsidR="008C0A5C">
        <w:rPr>
          <w:rFonts w:ascii="Times New Roman" w:eastAsia="Times New Roman" w:hAnsi="Times New Roman" w:cs="Times New Roman"/>
        </w:rPr>
        <w:fldChar w:fldCharType="separate"/>
      </w:r>
      <w:r w:rsidR="004F4287" w:rsidRPr="004F4287">
        <w:rPr>
          <w:rFonts w:ascii="Times New Roman" w:eastAsia="Times New Roman" w:hAnsi="Times New Roman" w:cs="Times New Roman"/>
          <w:noProof/>
        </w:rPr>
        <w:t>[1]</w:t>
      </w:r>
      <w:r w:rsidR="008C0A5C">
        <w:rPr>
          <w:rFonts w:ascii="Times New Roman" w:eastAsia="Times New Roman" w:hAnsi="Times New Roman" w:cs="Times New Roman"/>
        </w:rPr>
        <w:fldChar w:fldCharType="end"/>
      </w:r>
      <w:r w:rsidR="00E90117">
        <w:rPr>
          <w:rFonts w:ascii="Times New Roman" w:eastAsia="Times New Roman" w:hAnsi="Times New Roman" w:cs="Times New Roman"/>
        </w:rPr>
        <w:t xml:space="preserve">. </w:t>
      </w:r>
      <w:r w:rsidRPr="00C13AA6">
        <w:rPr>
          <w:rFonts w:ascii="Times New Roman" w:eastAsia="Times New Roman" w:hAnsi="Times New Roman" w:cs="Times New Roman"/>
        </w:rPr>
        <w:t xml:space="preserve">However, this fact contrasts with the opinion that gender differences in mathematics are based on differences in </w:t>
      </w:r>
      <w:r w:rsidRPr="00C13AA6">
        <w:rPr>
          <w:rFonts w:ascii="Times New Roman" w:eastAsia="Times New Roman" w:hAnsi="Times New Roman" w:cs="Times New Roman"/>
        </w:rPr>
        <w:lastRenderedPageBreak/>
        <w:t>cognitive abilities and lateral brain conditions that differ between male and female students</w:t>
      </w:r>
      <w:r w:rsidR="00716A16">
        <w:rPr>
          <w:rFonts w:ascii="Times New Roman" w:eastAsia="Times New Roman" w:hAnsi="Times New Roman" w:cs="Times New Roman"/>
        </w:rPr>
        <w:t xml:space="preserve"> </w:t>
      </w:r>
      <w:r w:rsidR="000045A4">
        <w:rPr>
          <w:rFonts w:ascii="Times New Roman" w:eastAsia="Times New Roman" w:hAnsi="Times New Roman" w:cs="Times New Roman"/>
        </w:rPr>
        <w:fldChar w:fldCharType="begin" w:fldLock="1"/>
      </w:r>
      <w:r w:rsidR="007303CA">
        <w:rPr>
          <w:rFonts w:ascii="Times New Roman" w:eastAsia="Times New Roman" w:hAnsi="Times New Roman" w:cs="Times New Roman"/>
        </w:rPr>
        <w:instrText>ADDIN CSL_CITATION {"citationItems":[{"id":"ITEM-1","itemData":{"author":[{"dropping-particle":"","family":"Fennema","given":"Elizabeth","non-dropping-particle":"","parse-names":false,"suffix":""},{"dropping-particle":"","family":"Leder","given":"Gilah C","non-dropping-particle":"","parse-names":false,"suffix":""}],"id":"ITEM-1","issued":{"date-parts":[["1990"]]},"number-of-pages":"214","publisher":"Teachers College Press","publisher-place":"Wilson VT","title":"Mathematics and Gender","type":"book"},"uris":["http://www.mendeley.com/documents/?uuid=b780af1f-bb3d-4731-962a-4324a820fb02"]}],"mendeley":{"formattedCitation":"[32]","plainTextFormattedCitation":"[32]","previouslyFormattedCitation":"[32]"},"properties":{"noteIndex":0},"schema":"https://github.com/citation-style-language/schema/raw/master/csl-citation.json"}</w:instrText>
      </w:r>
      <w:r w:rsidR="000045A4">
        <w:rPr>
          <w:rFonts w:ascii="Times New Roman" w:eastAsia="Times New Roman" w:hAnsi="Times New Roman" w:cs="Times New Roman"/>
        </w:rPr>
        <w:fldChar w:fldCharType="separate"/>
      </w:r>
      <w:r w:rsidR="00FB216B" w:rsidRPr="00FB216B">
        <w:rPr>
          <w:rFonts w:ascii="Times New Roman" w:eastAsia="Times New Roman" w:hAnsi="Times New Roman" w:cs="Times New Roman"/>
          <w:noProof/>
        </w:rPr>
        <w:t>[32]</w:t>
      </w:r>
      <w:r w:rsidR="000045A4">
        <w:rPr>
          <w:rFonts w:ascii="Times New Roman" w:eastAsia="Times New Roman" w:hAnsi="Times New Roman" w:cs="Times New Roman"/>
        </w:rPr>
        <w:fldChar w:fldCharType="end"/>
      </w:r>
      <w:r w:rsidR="00B13D36">
        <w:rPr>
          <w:rFonts w:ascii="Times New Roman" w:eastAsia="Times New Roman" w:hAnsi="Times New Roman" w:cs="Times New Roman"/>
        </w:rPr>
        <w:t xml:space="preserve">. </w:t>
      </w:r>
      <w:r w:rsidR="00861220" w:rsidRPr="00C13AA6">
        <w:rPr>
          <w:rFonts w:ascii="Times New Roman" w:eastAsia="Times New Roman" w:hAnsi="Times New Roman" w:cs="Times New Roman"/>
        </w:rPr>
        <w:t>Various factors that might influence gender differences such as classroom and school culture, teacher attitudes, and parenting from parents can be considered for further research. One of the factors that influence the results in this study is the quality of schools, because the place of research is the school with the best school category in Toba Regency, North Sumatra, so that gender issues are not a problem in mathematics achievement</w:t>
      </w:r>
      <w:r w:rsidR="00A373E3">
        <w:rPr>
          <w:rFonts w:ascii="Times New Roman" w:eastAsia="Times New Roman" w:hAnsi="Times New Roman" w:cs="Times New Roman"/>
        </w:rPr>
        <w:t xml:space="preserve"> </w:t>
      </w:r>
      <w:r w:rsidR="000045A4">
        <w:rPr>
          <w:rFonts w:ascii="Times New Roman" w:eastAsia="Times New Roman" w:hAnsi="Times New Roman" w:cs="Times New Roman"/>
        </w:rPr>
        <w:fldChar w:fldCharType="begin" w:fldLock="1"/>
      </w:r>
      <w:r w:rsidR="007303CA">
        <w:rPr>
          <w:rFonts w:ascii="Times New Roman" w:eastAsia="Times New Roman" w:hAnsi="Times New Roman" w:cs="Times New Roman"/>
        </w:rPr>
        <w:instrText>ADDIN CSL_CITATION {"citationItems":[{"id":"ITEM-1","itemData":{"DOI":"10.1088/1742-6596/1320/1/012100","ISSN":"17426596","abstract":"Mathematics learning achievement is affected by external and internal factors. External factors include the environment and teachers, while one of the internal factors is the student's gender. However, the research findings of gender difference effects on learning achievement showed varied results. It indicates that there might be other factors which have important effects on gender differences towards learning achievement, such as mathematical disposition. The aim of this quantitative study is to describe the interaction effects between students' gender and mathematical disposition towards learning achievement. Participants consisted of 200 high school students. Data were obtained using a questionnaire on a Likert scale and the score of the daily test result. Furthermore, the data were analysed using Two-way ANOVA. Findings revealed that there is no interaction effect between the two variables towards learning achievement. As an individually separated factor, mathematical disposition does have an effect on students' learning achievement, but, is not the case with students' gender. Results and recommendations are further discussed in this paper.","author":[{"dropping-particle":"","family":"Andari","given":"I. E.","non-dropping-particle":"","parse-names":false,"suffix":""},{"dropping-particle":"","family":"Sugiman","given":"","non-dropping-particle":"","parse-names":false,"suffix":""}],"container-title":"Journal of Physics: Conference Series","id":"ITEM-1","issue":"1","issued":{"date-parts":[["2019"]]},"title":"Is there any interaction effects of students' gender and mathematical disposition towards learning achievement?","type":"article-journal","volume":"1320"},"uris":["http://www.mendeley.com/documents/?uuid=7440a67e-9950-49fa-a12a-89444cc83dbd"]}],"mendeley":{"formattedCitation":"[26]","plainTextFormattedCitation":"[26]","previouslyFormattedCitation":"[26]"},"properties":{"noteIndex":0},"schema":"https://github.com/citation-style-language/schema/raw/master/csl-citation.json"}</w:instrText>
      </w:r>
      <w:r w:rsidR="000045A4">
        <w:rPr>
          <w:rFonts w:ascii="Times New Roman" w:eastAsia="Times New Roman" w:hAnsi="Times New Roman" w:cs="Times New Roman"/>
        </w:rPr>
        <w:fldChar w:fldCharType="separate"/>
      </w:r>
      <w:r w:rsidR="00FB216B" w:rsidRPr="00FB216B">
        <w:rPr>
          <w:rFonts w:ascii="Times New Roman" w:eastAsia="Times New Roman" w:hAnsi="Times New Roman" w:cs="Times New Roman"/>
          <w:noProof/>
        </w:rPr>
        <w:t>[26]</w:t>
      </w:r>
      <w:r w:rsidR="000045A4">
        <w:rPr>
          <w:rFonts w:ascii="Times New Roman" w:eastAsia="Times New Roman" w:hAnsi="Times New Roman" w:cs="Times New Roman"/>
        </w:rPr>
        <w:fldChar w:fldCharType="end"/>
      </w:r>
      <w:r w:rsidR="00A373E3">
        <w:rPr>
          <w:rFonts w:ascii="Times New Roman" w:eastAsia="Times New Roman" w:hAnsi="Times New Roman" w:cs="Times New Roman"/>
        </w:rPr>
        <w:t xml:space="preserve">. </w:t>
      </w:r>
      <w:r w:rsidR="00861220" w:rsidRPr="00C13AA6">
        <w:rPr>
          <w:rFonts w:ascii="Times New Roman" w:eastAsia="Times New Roman" w:hAnsi="Times New Roman" w:cs="Times New Roman"/>
        </w:rPr>
        <w:t>However, from this study</w:t>
      </w:r>
      <w:r w:rsidR="001623D2">
        <w:rPr>
          <w:rFonts w:ascii="Times New Roman" w:eastAsia="Times New Roman" w:hAnsi="Times New Roman" w:cs="Times New Roman"/>
        </w:rPr>
        <w:t>,</w:t>
      </w:r>
      <w:r w:rsidR="00861220" w:rsidRPr="00C13AA6">
        <w:rPr>
          <w:rFonts w:ascii="Times New Roman" w:eastAsia="Times New Roman" w:hAnsi="Times New Roman" w:cs="Times New Roman"/>
        </w:rPr>
        <w:t xml:space="preserve"> it can be said that the application of PBL also shows that the orientation of understanding and thinking patterns in learning mathematics plays more role than gender.</w:t>
      </w:r>
    </w:p>
    <w:p w14:paraId="2E0F1B8E" w14:textId="6511DB46" w:rsidR="00E54D6E" w:rsidRDefault="00B6110F" w:rsidP="00FD24E1">
      <w:pPr>
        <w:pStyle w:val="ListParagraph"/>
        <w:spacing w:after="0" w:line="240" w:lineRule="auto"/>
        <w:ind w:left="0" w:firstLine="284"/>
        <w:jc w:val="both"/>
        <w:rPr>
          <w:rFonts w:ascii="Times New Roman" w:eastAsia="Times New Roman" w:hAnsi="Times New Roman" w:cs="Times New Roman"/>
        </w:rPr>
      </w:pPr>
      <w:r>
        <w:rPr>
          <w:noProof/>
        </w:rPr>
        <w:drawing>
          <wp:anchor distT="0" distB="0" distL="114300" distR="114300" simplePos="0" relativeHeight="251658240" behindDoc="0" locked="0" layoutInCell="1" allowOverlap="1" wp14:anchorId="32E57163" wp14:editId="05C82EF6">
            <wp:simplePos x="0" y="0"/>
            <wp:positionH relativeFrom="column">
              <wp:posOffset>814070</wp:posOffset>
            </wp:positionH>
            <wp:positionV relativeFrom="paragraph">
              <wp:posOffset>1703705</wp:posOffset>
            </wp:positionV>
            <wp:extent cx="4061460" cy="2371725"/>
            <wp:effectExtent l="0" t="0" r="15240" b="9525"/>
            <wp:wrapTopAndBottom/>
            <wp:docPr id="2" name="Chart 2">
              <a:extLst xmlns:a="http://schemas.openxmlformats.org/drawingml/2006/main">
                <a:ext uri="{FF2B5EF4-FFF2-40B4-BE49-F238E27FC236}">
                  <a16:creationId xmlns:a16="http://schemas.microsoft.com/office/drawing/2014/main" id="{09D0128F-DBD5-403E-B6B6-224C46F3A4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861220" w:rsidRPr="00861220">
        <w:rPr>
          <w:rFonts w:ascii="Times New Roman" w:eastAsia="Times New Roman" w:hAnsi="Times New Roman" w:cs="Times New Roman"/>
        </w:rPr>
        <w:t>Furthermore, based on the value of the interaction between gender and the learning model</w:t>
      </w:r>
      <w:r w:rsidR="001623D2">
        <w:rPr>
          <w:rFonts w:ascii="Times New Roman" w:eastAsia="Times New Roman" w:hAnsi="Times New Roman" w:cs="Times New Roman"/>
        </w:rPr>
        <w:t>,</w:t>
      </w:r>
      <w:r w:rsidR="00861220" w:rsidRPr="00861220">
        <w:rPr>
          <w:rFonts w:ascii="Times New Roman" w:eastAsia="Times New Roman" w:hAnsi="Times New Roman" w:cs="Times New Roman"/>
        </w:rPr>
        <w:t xml:space="preserve"> it is found that the Sig</w:t>
      </w:r>
      <w:r w:rsidR="00861220">
        <w:rPr>
          <w:rFonts w:ascii="Times New Roman" w:eastAsia="Times New Roman" w:hAnsi="Times New Roman" w:cs="Times New Roman"/>
        </w:rPr>
        <w:t>.</w:t>
      </w:r>
      <w:r w:rsidR="00861220" w:rsidRPr="00861220">
        <w:rPr>
          <w:rFonts w:ascii="Times New Roman" w:eastAsia="Times New Roman" w:hAnsi="Times New Roman" w:cs="Times New Roman"/>
        </w:rPr>
        <w:t xml:space="preserve"> value is 0.885 </w:t>
      </w:r>
      <w:r w:rsidR="00861220">
        <w:rPr>
          <w:rFonts w:ascii="Times New Roman" w:eastAsia="Times New Roman" w:hAnsi="Times New Roman" w:cs="Times New Roman"/>
        </w:rPr>
        <w:sym w:font="Symbol" w:char="F03E"/>
      </w:r>
      <w:r w:rsidR="00861220" w:rsidRPr="00861220">
        <w:rPr>
          <w:rFonts w:ascii="Times New Roman" w:eastAsia="Times New Roman" w:hAnsi="Times New Roman" w:cs="Times New Roman"/>
        </w:rPr>
        <w:t xml:space="preserve"> 0.05, which means there is no interaction between the learning model and male and female students on mathematics achievement. The absence of interaction between the two factors is due to the absence of differences in mathematical achievement between male and female students in each learning model. That is, the mathematical achievements of both male and female students taught with the PBL model are better than conventional models. This finding is consistent with the results of </w:t>
      </w:r>
      <w:proofErr w:type="spellStart"/>
      <w:r w:rsidR="00861220" w:rsidRPr="00861220">
        <w:rPr>
          <w:rFonts w:ascii="Times New Roman" w:eastAsia="Times New Roman" w:hAnsi="Times New Roman" w:cs="Times New Roman"/>
        </w:rPr>
        <w:t>Awofala</w:t>
      </w:r>
      <w:proofErr w:type="spellEnd"/>
      <w:r w:rsidR="00861220" w:rsidRPr="00861220">
        <w:rPr>
          <w:rFonts w:ascii="Times New Roman" w:eastAsia="Times New Roman" w:hAnsi="Times New Roman" w:cs="Times New Roman"/>
        </w:rPr>
        <w:t xml:space="preserve"> &amp; </w:t>
      </w:r>
      <w:proofErr w:type="spellStart"/>
      <w:r w:rsidR="00861220" w:rsidRPr="00861220">
        <w:rPr>
          <w:rFonts w:ascii="Times New Roman" w:eastAsia="Times New Roman" w:hAnsi="Times New Roman" w:cs="Times New Roman"/>
        </w:rPr>
        <w:t>Lawani</w:t>
      </w:r>
      <w:proofErr w:type="spellEnd"/>
      <w:r w:rsidR="00861220" w:rsidRPr="00861220">
        <w:rPr>
          <w:rFonts w:ascii="Times New Roman" w:eastAsia="Times New Roman" w:hAnsi="Times New Roman" w:cs="Times New Roman"/>
        </w:rPr>
        <w:t xml:space="preserve"> and </w:t>
      </w:r>
      <w:proofErr w:type="spellStart"/>
      <w:r w:rsidR="00861220" w:rsidRPr="00861220">
        <w:rPr>
          <w:rFonts w:ascii="Times New Roman" w:eastAsia="Times New Roman" w:hAnsi="Times New Roman" w:cs="Times New Roman"/>
        </w:rPr>
        <w:t>Ojaleye</w:t>
      </w:r>
      <w:proofErr w:type="spellEnd"/>
      <w:r w:rsidR="00861220" w:rsidRPr="00861220">
        <w:rPr>
          <w:rFonts w:ascii="Times New Roman" w:eastAsia="Times New Roman" w:hAnsi="Times New Roman" w:cs="Times New Roman"/>
        </w:rPr>
        <w:t xml:space="preserve"> &amp; </w:t>
      </w:r>
      <w:proofErr w:type="spellStart"/>
      <w:r w:rsidR="00861220" w:rsidRPr="00861220">
        <w:rPr>
          <w:rFonts w:ascii="Times New Roman" w:eastAsia="Times New Roman" w:hAnsi="Times New Roman" w:cs="Times New Roman"/>
        </w:rPr>
        <w:t>Awofala</w:t>
      </w:r>
      <w:r w:rsidR="001623D2">
        <w:rPr>
          <w:rFonts w:ascii="Times New Roman" w:eastAsia="Times New Roman" w:hAnsi="Times New Roman" w:cs="Times New Roman"/>
        </w:rPr>
        <w:t>'s</w:t>
      </w:r>
      <w:proofErr w:type="spellEnd"/>
      <w:r w:rsidR="00861220" w:rsidRPr="00861220">
        <w:rPr>
          <w:rFonts w:ascii="Times New Roman" w:eastAsia="Times New Roman" w:hAnsi="Times New Roman" w:cs="Times New Roman"/>
        </w:rPr>
        <w:t xml:space="preserve"> studies</w:t>
      </w:r>
      <w:r w:rsidR="001623D2">
        <w:rPr>
          <w:rFonts w:ascii="Times New Roman" w:eastAsia="Times New Roman" w:hAnsi="Times New Roman" w:cs="Times New Roman"/>
        </w:rPr>
        <w:t>,</w:t>
      </w:r>
      <w:r w:rsidR="00861220" w:rsidRPr="00861220">
        <w:rPr>
          <w:rFonts w:ascii="Times New Roman" w:eastAsia="Times New Roman" w:hAnsi="Times New Roman" w:cs="Times New Roman"/>
        </w:rPr>
        <w:t xml:space="preserve"> which found that there were no significant interaction effects of treatment and gender on students' mathematical achievement</w:t>
      </w:r>
      <w:r w:rsidR="000045A4">
        <w:rPr>
          <w:rFonts w:ascii="Times New Roman" w:eastAsia="Times New Roman" w:hAnsi="Times New Roman" w:cs="Times New Roman"/>
        </w:rPr>
        <w:t xml:space="preserve"> </w:t>
      </w:r>
      <w:r w:rsidR="000045A4">
        <w:rPr>
          <w:rFonts w:ascii="Times New Roman" w:eastAsia="Times New Roman" w:hAnsi="Times New Roman" w:cs="Times New Roman"/>
        </w:rPr>
        <w:fldChar w:fldCharType="begin" w:fldLock="1"/>
      </w:r>
      <w:r w:rsidR="007303CA">
        <w:rPr>
          <w:rFonts w:ascii="Times New Roman" w:eastAsia="Times New Roman" w:hAnsi="Times New Roman" w:cs="Times New Roman"/>
        </w:rPr>
        <w:instrText>ADDIN CSL_CITATION {"citationItems":[{"id":"ITEM-1","itemData":{"DOI":"10.31258/jes.4.1.p.1-19","ISSN":"2581-1657","abstract":"This study examined the effect of differentiated instruction on senior secondary school students’ achievement in mathematics in Nigeria within the blueprint of the pre-test, post-test non-equivalent control group quasi-experimental research design. The sample comprised 220 students in which three research questions and three null hypotheses guided the study. The experimental group was taught with the differentiated instruction while the control group received instruction with the conventional teaching method for eight weeks. Three valid and reliable instruments, Mathematics Achievement Test (KR-20=0.89), Felder-Soloman Index of Learning Styles (Cronbach α=0.92), and McKenzie Multiple Intelligences Inventory (Cronbach α=0.90), were used for data collection. Results revealed that students in the differentiated instruction group performed significantly better than students in the conventional teaching method group. Also, male students performed slightly better than female students with differentiated instruction, although no significant difference existed between the achievement of male and female students taught mathematics using differentiated instruction. There was no significant main effect of gender on students’ achievement in mathematics. Also, there was no significant interaction effect of treatment and gender on students’ achievement in mathematics. The differentiated instruction made lesson more fascinating, stress-free and created co-operation among students. It was thus, recommended that differentiated instruction be adopted by mathematics teachers in teaching mathematics at the senior secondary school level in Nigeria.","author":[{"dropping-particle":"","family":"Awofala","given":"Adeneye O A","non-dropping-particle":"","parse-names":false,"suffix":""},{"dropping-particle":"","family":"Lawani","given":"Abisola O","non-dropping-particle":"","parse-names":false,"suffix":""}],"container-title":"Journal of Educational Sciences","id":"ITEM-1","issue":"1","issued":{"date-parts":[["2020"]]},"page":"1","title":"Increasing Mathematics Achievement of Senior Secondary School Students through Differentiated Instruction","type":"article-journal","volume":"4"},"uris":["http://www.mendeley.com/documents/?uuid=b772ecf1-93f8-44cf-bfef-83eeff47ff94"]},{"id":"ITEM-2","itemData":{"DOI":"10.21890/ijres.428286","ISSN":"21489955","abstract":"The contribution of algebra to a shared understanding of the world and the society is vital to the development of science, technology and engineering. Thus, the teaching of algebra in schools must be maximised. This study examined the effects of blended learning (BL) and problem-based learning (PBL) instructional strategies on senior secondary school students’ achievement in algebra in Lagos State in Southwest, Nigeria. Problem based learning is a learner-centred strategy hinged on problem solving heuristics in which learners are presented with ill structured problems and engaged the problems in a small collaboratory peer teaching to arrive at solutions to the problems. Blended learning is a learning strategy which supplements traditional face to face instruction congruent to the traditional lecture method (TLM) with a computer-based algebrator in which students were subscribed to a class e-mail list. Three research questions and three hypotheses were generated to guide the study. A quasi-experimental pre-test, post-test, non-equivalent control group design was adopted for this study. Multistage sampling techniques were applied to select sample of 388 students (204 boys and 184 girls) drawn from nine secondary schools in which intact classes were used. One research instrument, Algebra Achievement Test (AAT) was developed and the AAT was used for pretest and posttest. Analysis of covariance (ANCOVA) was used to test the hypotheses while the descriptive statistics of means and standard deviations were used to answer the research questions. All the hypotheses were tested at α=0.05 level of significance. Results showed that there was a statistically significant main effect of treatment on students’ achievement in algebra. There was a statistically significant main effect of gender on students’ achievement in algebra. There was no statistically significant interaction effect of treatment and gender on students’ achievement in algebra. The findings of the study revealed that the students’ achievement in algebra was enhanced when PBL and BL strategies were used than when TLM was used. Based on the findings of this study it was recommended that efforts should be made to integrate the philosophy of BL and PBL into the preservice teachers’ curriculum at the teacher preparation institutions in Nigeria.","author":[{"dropping-particle":"","family":"Ojaleye","given":"Omotayo","non-dropping-particle":"","parse-names":false,"suffix":""},{"dropping-particle":"","family":"Awofala","given":"Adeneye O.A.","non-dropping-particle":"","parse-names":false,"suffix":""}],"container-title":"International Journal of Research in Education and Science","id":"ITEM-2","issue":"2","issued":{"date-parts":[["2018"]]},"page":"486-501","title":"Blended learning and problem-based learning instructional strategies as determinants of senior secondary school students’ achievement in Algebra","type":"article-journal","volume":"4"},"uris":["http://www.mendeley.com/documents/?uuid=16c4a584-4460-42e2-be03-7ad004ee3b9f"]}],"mendeley":{"formattedCitation":"[28], [33]","plainTextFormattedCitation":"[28], [33]","previouslyFormattedCitation":"[28], [33]"},"properties":{"noteIndex":0},"schema":"https://github.com/citation-style-language/schema/raw/master/csl-citation.json"}</w:instrText>
      </w:r>
      <w:r w:rsidR="000045A4">
        <w:rPr>
          <w:rFonts w:ascii="Times New Roman" w:eastAsia="Times New Roman" w:hAnsi="Times New Roman" w:cs="Times New Roman"/>
        </w:rPr>
        <w:fldChar w:fldCharType="separate"/>
      </w:r>
      <w:r w:rsidR="00FB216B" w:rsidRPr="00FB216B">
        <w:rPr>
          <w:rFonts w:ascii="Times New Roman" w:eastAsia="Times New Roman" w:hAnsi="Times New Roman" w:cs="Times New Roman"/>
          <w:noProof/>
        </w:rPr>
        <w:t>[28], [33]</w:t>
      </w:r>
      <w:r w:rsidR="000045A4">
        <w:rPr>
          <w:rFonts w:ascii="Times New Roman" w:eastAsia="Times New Roman" w:hAnsi="Times New Roman" w:cs="Times New Roman"/>
        </w:rPr>
        <w:fldChar w:fldCharType="end"/>
      </w:r>
      <w:r w:rsidR="009C08EF">
        <w:rPr>
          <w:rFonts w:ascii="Times New Roman" w:eastAsia="Times New Roman" w:hAnsi="Times New Roman" w:cs="Times New Roman"/>
        </w:rPr>
        <w:t xml:space="preserve">. </w:t>
      </w:r>
      <w:r w:rsidR="00861220" w:rsidRPr="00861220">
        <w:rPr>
          <w:rFonts w:ascii="Times New Roman" w:eastAsia="Times New Roman" w:hAnsi="Times New Roman" w:cs="Times New Roman"/>
        </w:rPr>
        <w:t>Furthermore, the average scores of male and female students in each treatment class are presented in Figure 1 below.</w:t>
      </w:r>
    </w:p>
    <w:p w14:paraId="02B374FC" w14:textId="4FD29087" w:rsidR="003A754F" w:rsidRPr="003A754F" w:rsidRDefault="003A754F" w:rsidP="007C5CBB">
      <w:pPr>
        <w:pStyle w:val="ListParagraph"/>
        <w:spacing w:after="0" w:line="240" w:lineRule="auto"/>
        <w:ind w:left="284"/>
        <w:jc w:val="center"/>
        <w:rPr>
          <w:rFonts w:ascii="Times New Roman" w:eastAsia="Times New Roman" w:hAnsi="Times New Roman" w:cs="Times New Roman"/>
          <w:sz w:val="12"/>
          <w:szCs w:val="12"/>
        </w:rPr>
      </w:pPr>
    </w:p>
    <w:p w14:paraId="50A6F373" w14:textId="5B902F46" w:rsidR="009C08EF" w:rsidRDefault="009C08EF" w:rsidP="00EE538F">
      <w:pPr>
        <w:pStyle w:val="ListParagraph"/>
        <w:spacing w:after="0" w:line="240" w:lineRule="auto"/>
        <w:ind w:left="0" w:firstLine="284"/>
        <w:jc w:val="center"/>
        <w:rPr>
          <w:rFonts w:ascii="Times New Roman" w:eastAsia="Times New Roman" w:hAnsi="Times New Roman" w:cs="Times New Roman"/>
        </w:rPr>
      </w:pPr>
      <w:r w:rsidRPr="007C5CBB">
        <w:rPr>
          <w:rFonts w:ascii="Times New Roman" w:eastAsia="Times New Roman" w:hAnsi="Times New Roman" w:cs="Times New Roman"/>
          <w:b/>
          <w:bCs/>
        </w:rPr>
        <w:t>Figure 1.</w:t>
      </w:r>
      <w:r>
        <w:rPr>
          <w:rFonts w:ascii="Times New Roman" w:eastAsia="Times New Roman" w:hAnsi="Times New Roman" w:cs="Times New Roman"/>
        </w:rPr>
        <w:t xml:space="preserve"> Students</w:t>
      </w:r>
      <w:r>
        <w:rPr>
          <w:rFonts w:ascii="Times New Roman" w:eastAsia="Times New Roman" w:hAnsi="Times New Roman" w:cs="Times New Roman"/>
        </w:rPr>
        <w:sym w:font="Symbol" w:char="F0A2"/>
      </w:r>
      <w:r>
        <w:rPr>
          <w:rFonts w:ascii="Times New Roman" w:eastAsia="Times New Roman" w:hAnsi="Times New Roman" w:cs="Times New Roman"/>
        </w:rPr>
        <w:t xml:space="preserve"> Mathematics Achievement</w:t>
      </w:r>
    </w:p>
    <w:p w14:paraId="45728551" w14:textId="77777777" w:rsidR="00FD24E1" w:rsidRPr="00FD24E1" w:rsidRDefault="00FD24E1" w:rsidP="00EE538F">
      <w:pPr>
        <w:pStyle w:val="ListParagraph"/>
        <w:spacing w:after="0" w:line="240" w:lineRule="auto"/>
        <w:ind w:left="0" w:firstLine="284"/>
        <w:jc w:val="center"/>
        <w:rPr>
          <w:rFonts w:ascii="Times New Roman" w:eastAsia="Times New Roman" w:hAnsi="Times New Roman" w:cs="Times New Roman"/>
          <w:sz w:val="12"/>
          <w:szCs w:val="12"/>
        </w:rPr>
      </w:pPr>
    </w:p>
    <w:p w14:paraId="19F19B94" w14:textId="7A660746" w:rsidR="00C34CCC" w:rsidRPr="00C34CCC" w:rsidRDefault="00C34CCC" w:rsidP="00C34CCC">
      <w:pPr>
        <w:pStyle w:val="ListParagraph"/>
        <w:spacing w:after="240" w:line="240" w:lineRule="auto"/>
        <w:ind w:left="0" w:firstLine="284"/>
        <w:jc w:val="both"/>
        <w:rPr>
          <w:rFonts w:ascii="Times New Roman" w:eastAsia="Times New Roman" w:hAnsi="Times New Roman" w:cs="Times New Roman"/>
        </w:rPr>
      </w:pPr>
      <w:r w:rsidRPr="00C34CCC">
        <w:rPr>
          <w:rFonts w:ascii="Times New Roman" w:eastAsia="Times New Roman" w:hAnsi="Times New Roman" w:cs="Times New Roman"/>
        </w:rPr>
        <w:t xml:space="preserve">Based on </w:t>
      </w:r>
      <w:r>
        <w:rPr>
          <w:rFonts w:ascii="Times New Roman" w:eastAsia="Times New Roman" w:hAnsi="Times New Roman" w:cs="Times New Roman"/>
        </w:rPr>
        <w:t>f</w:t>
      </w:r>
      <w:r w:rsidRPr="00C34CCC">
        <w:rPr>
          <w:rFonts w:ascii="Times New Roman" w:eastAsia="Times New Roman" w:hAnsi="Times New Roman" w:cs="Times New Roman"/>
        </w:rPr>
        <w:t xml:space="preserve">igure 1, descriptively, it can be observed that mathematics achievement in the experimental class taught by the PBL model, both for male and female students is higher than the achievement in the control class taught by the conventional model. </w:t>
      </w:r>
      <w:r w:rsidR="001623D2">
        <w:rPr>
          <w:rFonts w:ascii="Times New Roman" w:eastAsia="Times New Roman" w:hAnsi="Times New Roman" w:cs="Times New Roman"/>
        </w:rPr>
        <w:t>Besides</w:t>
      </w:r>
      <w:r w:rsidRPr="00C34CCC">
        <w:rPr>
          <w:rFonts w:ascii="Times New Roman" w:eastAsia="Times New Roman" w:hAnsi="Times New Roman" w:cs="Times New Roman"/>
        </w:rPr>
        <w:t>, the mathematics achievement of female students in both the experimental class and the control class is higher than the achievement of male students even though the difference is quite small and statistically not different. This</w:t>
      </w:r>
      <w:r w:rsidR="001623D2">
        <w:rPr>
          <w:rFonts w:ascii="Times New Roman" w:eastAsia="Times New Roman" w:hAnsi="Times New Roman" w:cs="Times New Roman"/>
        </w:rPr>
        <w:t xml:space="preserve"> result</w:t>
      </w:r>
      <w:r w:rsidRPr="00C34CCC">
        <w:rPr>
          <w:rFonts w:ascii="Times New Roman" w:eastAsia="Times New Roman" w:hAnsi="Times New Roman" w:cs="Times New Roman"/>
        </w:rPr>
        <w:t xml:space="preserve"> is consistent with the findings in recent studies that the ability of female students in countries that have recognized gender equality has good mathematics learning achievement, and is even better than male students</w:t>
      </w:r>
      <w:r w:rsidR="003C72AE">
        <w:rPr>
          <w:rFonts w:ascii="Times New Roman" w:eastAsia="Times New Roman" w:hAnsi="Times New Roman" w:cs="Times New Roman"/>
        </w:rPr>
        <w:t xml:space="preserve"> </w:t>
      </w:r>
      <w:r w:rsidR="000045A4">
        <w:rPr>
          <w:rFonts w:ascii="Times New Roman" w:eastAsia="Times New Roman" w:hAnsi="Times New Roman" w:cs="Times New Roman"/>
        </w:rPr>
        <w:fldChar w:fldCharType="begin" w:fldLock="1"/>
      </w:r>
      <w:r w:rsidR="007303CA">
        <w:rPr>
          <w:rFonts w:ascii="Times New Roman" w:eastAsia="Times New Roman" w:hAnsi="Times New Roman" w:cs="Times New Roman"/>
        </w:rPr>
        <w:instrText>ADDIN CSL_CITATION {"citationItems":[{"id":"ITEM-1","itemData":{"DOI":"10.24014/marwah.v12i1.511","ISSN":"1412-6095","abstract":"Math is taughtwith the aimto prepare students to be able to usemathematics andmathematicalmindset in everyday life. In studying mathematics,many students bothmen and women considermathematics as a boring subject. Based on this, the gender aspect in learning mathematics become educators concern. Gender differences not only result in differences in mathematical ability, but also a way of gaining knowledge of mathematics. Some of the notion that women are not quite managed to learn math than men. In addition, women almost never have a thorough interest in theoretical questions such as the male. Women are more interested in practical matters than the theoretical. But on the other hand, not a few female students who have success in math skills. Writing this article aims to analyze some of the results of research on gender differences in mathematics learning. The methodology used is a literature study. This study found evidence of differences in the strategies used boys and girls, even to solve the spatial.","author":[{"dropping-particle":"","family":"MZ","given":"Zubaidah Amir","non-dropping-particle":"","parse-names":false,"suffix":""}],"container-title":"Marwah: Jurnal Perempuan, Agama dan Jender","id":"ITEM-1","issue":"1","issued":{"date-parts":[["2013"]]},"page":"15","title":"Perspektif Gender Dalam Pembelajaran Matematika","type":"article-journal","volume":"12"},"uris":["http://www.mendeley.com/documents/?uuid=15bc32ac-682f-4c7f-9f65-f8143e39c7b4"]}],"mendeley":{"formattedCitation":"[34]","plainTextFormattedCitation":"[34]","previouslyFormattedCitation":"[34]"},"properties":{"noteIndex":0},"schema":"https://github.com/citation-style-language/schema/raw/master/csl-citation.json"}</w:instrText>
      </w:r>
      <w:r w:rsidR="000045A4">
        <w:rPr>
          <w:rFonts w:ascii="Times New Roman" w:eastAsia="Times New Roman" w:hAnsi="Times New Roman" w:cs="Times New Roman"/>
        </w:rPr>
        <w:fldChar w:fldCharType="separate"/>
      </w:r>
      <w:r w:rsidR="00FB216B" w:rsidRPr="00FB216B">
        <w:rPr>
          <w:rFonts w:ascii="Times New Roman" w:eastAsia="Times New Roman" w:hAnsi="Times New Roman" w:cs="Times New Roman"/>
          <w:noProof/>
        </w:rPr>
        <w:t>[34]</w:t>
      </w:r>
      <w:r w:rsidR="000045A4">
        <w:rPr>
          <w:rFonts w:ascii="Times New Roman" w:eastAsia="Times New Roman" w:hAnsi="Times New Roman" w:cs="Times New Roman"/>
        </w:rPr>
        <w:fldChar w:fldCharType="end"/>
      </w:r>
      <w:r w:rsidR="003C72AE">
        <w:rPr>
          <w:rFonts w:ascii="Times New Roman" w:eastAsia="Times New Roman" w:hAnsi="Times New Roman" w:cs="Times New Roman"/>
        </w:rPr>
        <w:t xml:space="preserve">. </w:t>
      </w:r>
      <w:r w:rsidR="001D106A" w:rsidRPr="001D106A">
        <w:rPr>
          <w:rFonts w:ascii="Times New Roman" w:eastAsia="Times New Roman" w:hAnsi="Times New Roman" w:cs="Times New Roman"/>
        </w:rPr>
        <w:t xml:space="preserve">The results of the TIMSS in the last few years have also indicated that the differences between male and female students are </w:t>
      </w:r>
      <w:r w:rsidR="001623D2">
        <w:rPr>
          <w:rFonts w:ascii="Times New Roman" w:eastAsia="Times New Roman" w:hAnsi="Times New Roman" w:cs="Times New Roman"/>
        </w:rPr>
        <w:t>minima</w:t>
      </w:r>
      <w:r w:rsidR="001D106A" w:rsidRPr="001D106A">
        <w:rPr>
          <w:rFonts w:ascii="Times New Roman" w:eastAsia="Times New Roman" w:hAnsi="Times New Roman" w:cs="Times New Roman"/>
        </w:rPr>
        <w:t xml:space="preserve">l </w:t>
      </w:r>
      <w:r w:rsidR="001D106A">
        <w:rPr>
          <w:rFonts w:ascii="Times New Roman" w:eastAsia="Times New Roman" w:hAnsi="Times New Roman" w:cs="Times New Roman"/>
        </w:rPr>
        <w:fldChar w:fldCharType="begin" w:fldLock="1"/>
      </w:r>
      <w:r w:rsidR="001D106A">
        <w:rPr>
          <w:rFonts w:ascii="Times New Roman" w:eastAsia="Times New Roman" w:hAnsi="Times New Roman" w:cs="Times New Roman"/>
        </w:rPr>
        <w:instrText>ADDIN CSL_CITATION {"citationItems":[{"id":"ITEM-1","itemData":{"author":[{"dropping-particle":"V","family":"Mullis","given":"I","non-dropping-particle":"","parse-names":false,"suffix":""},{"dropping-particle":"","family":"Martin","given":"M O","non-dropping-particle":"","parse-names":false,"suffix":""},{"dropping-particle":"","family":"Foy","given":"P","non-dropping-particle":"","parse-names":false,"suffix":""},{"dropping-particle":"","family":"Arora","given":"A","non-dropping-particle":"","parse-names":false,"suffix":""}],"id":"ITEM-1","issued":{"date-parts":[["2012"]]},"number-of-pages":"139-171","publisher":"MA: TIMSS &amp; PIRLS International Study Center","publisher-place":"Chestnut Hill","title":"TIMSS 2011 international result in mathematics","type":"book"},"uris":["http://www.mendeley.com/documents/?uuid=7b39983c-8310-4ba4-896b-91a37ec285cb"]}],"mendeley":{"formattedCitation":"[35]","plainTextFormattedCitation":"[35]","previouslyFormattedCitation":"[35]"},"properties":{"noteIndex":0},"schema":"https://github.com/citation-style-language/schema/raw/master/csl-citation.json"}</w:instrText>
      </w:r>
      <w:r w:rsidR="001D106A">
        <w:rPr>
          <w:rFonts w:ascii="Times New Roman" w:eastAsia="Times New Roman" w:hAnsi="Times New Roman" w:cs="Times New Roman"/>
        </w:rPr>
        <w:fldChar w:fldCharType="separate"/>
      </w:r>
      <w:r w:rsidR="001D106A" w:rsidRPr="001D106A">
        <w:rPr>
          <w:rFonts w:ascii="Times New Roman" w:eastAsia="Times New Roman" w:hAnsi="Times New Roman" w:cs="Times New Roman"/>
          <w:noProof/>
        </w:rPr>
        <w:t>[35]</w:t>
      </w:r>
      <w:r w:rsidR="001D106A">
        <w:rPr>
          <w:rFonts w:ascii="Times New Roman" w:eastAsia="Times New Roman" w:hAnsi="Times New Roman" w:cs="Times New Roman"/>
        </w:rPr>
        <w:fldChar w:fldCharType="end"/>
      </w:r>
      <w:r w:rsidR="001D106A">
        <w:rPr>
          <w:rFonts w:ascii="Times New Roman" w:eastAsia="Times New Roman" w:hAnsi="Times New Roman" w:cs="Times New Roman"/>
        </w:rPr>
        <w:t xml:space="preserve">, </w:t>
      </w:r>
      <w:r w:rsidR="001D106A" w:rsidRPr="001D106A">
        <w:rPr>
          <w:rFonts w:ascii="Times New Roman" w:eastAsia="Times New Roman" w:hAnsi="Times New Roman" w:cs="Times New Roman"/>
        </w:rPr>
        <w:t>and female students are also able to obtain the same or even better performance than male students</w:t>
      </w:r>
      <w:r w:rsidR="001D106A">
        <w:rPr>
          <w:rFonts w:ascii="Times New Roman" w:eastAsia="Times New Roman" w:hAnsi="Times New Roman" w:cs="Times New Roman"/>
        </w:rPr>
        <w:t xml:space="preserve"> </w:t>
      </w:r>
      <w:r w:rsidR="001D106A">
        <w:rPr>
          <w:rFonts w:ascii="Times New Roman" w:eastAsia="Times New Roman" w:hAnsi="Times New Roman" w:cs="Times New Roman"/>
        </w:rPr>
        <w:fldChar w:fldCharType="begin" w:fldLock="1"/>
      </w:r>
      <w:r w:rsidR="001623D2">
        <w:rPr>
          <w:rFonts w:ascii="Times New Roman" w:eastAsia="Times New Roman" w:hAnsi="Times New Roman" w:cs="Times New Roman"/>
        </w:rPr>
        <w:instrText>ADDIN CSL_CITATION {"citationItems":[{"id":"ITEM-1","itemData":{"DOI":"10.1111/j.1949-8594.2012.00144.x","abstract":"Recent research demonstrates that in many countries gender differences in mathematics achievement have virtually disappeared. Expectancy-value theory and social cognition theory both predict that if gender differences in achievement have declined there should be a similar decline in gender differences in self-beliefs. Extant literature is equivocal: there are studies indicating that the male over female advantage in self-efficacy and beliefs about math learning is as strong as ever and there are studies reporting an absence of gender differences in belief. Using data from 996 grades 7–10 Canadian students, we found that gender differences in beliefs continued, even though gender differences in achieve- ment were near zero. Gender differences, favoring males, were larger for self-beliefs (math self-efficacy and fear of failure) and weaker for functional and dysfunctional beliefs about math learning. There were also gender differences in the structure of a model linking beliefs about math, beliefs about self and achievement.","author":[{"dropping-particle":"","family":"Ross","given":"John A.","non-dropping-particle":"","parse-names":false,"suffix":""},{"dropping-particle":"","family":"Scott","given":"Garth","non-dropping-particle":"","parse-names":false,"suffix":""},{"dropping-particle":"","family":"Bruce","given":"Catherine D.","non-dropping-particle":"","parse-names":false,"suffix":""}],"container-title":"School Science and Mathematics","id":"ITEM-1","issue":"5","issued":{"date-parts":[["2012"]]},"page":"278-288","title":"The Gender Confidence Gap in Fractions Knowledge: Gender Differences in Student Belief-Achievement Relationships","type":"article-journal","volume":"112"},"uris":["http://www.mendeley.com/documents/?uuid=3a29387a-5777-4b6b-805d-68a2d8b42dbc"]}],"mendeley":{"formattedCitation":"[23]","plainTextFormattedCitation":"[23]","previouslyFormattedCitation":"[22]"},"properties":{"noteIndex":0},"schema":"https://github.com/citation-style-language/schema/raw/master/csl-citation.json"}</w:instrText>
      </w:r>
      <w:r w:rsidR="001D106A">
        <w:rPr>
          <w:rFonts w:ascii="Times New Roman" w:eastAsia="Times New Roman" w:hAnsi="Times New Roman" w:cs="Times New Roman"/>
        </w:rPr>
        <w:fldChar w:fldCharType="separate"/>
      </w:r>
      <w:r w:rsidR="001623D2" w:rsidRPr="001623D2">
        <w:rPr>
          <w:rFonts w:ascii="Times New Roman" w:eastAsia="Times New Roman" w:hAnsi="Times New Roman" w:cs="Times New Roman"/>
          <w:noProof/>
        </w:rPr>
        <w:t>[23]</w:t>
      </w:r>
      <w:r w:rsidR="001D106A">
        <w:rPr>
          <w:rFonts w:ascii="Times New Roman" w:eastAsia="Times New Roman" w:hAnsi="Times New Roman" w:cs="Times New Roman"/>
        </w:rPr>
        <w:fldChar w:fldCharType="end"/>
      </w:r>
      <w:r w:rsidR="001D106A" w:rsidRPr="001D106A">
        <w:rPr>
          <w:rFonts w:ascii="Times New Roman" w:eastAsia="Times New Roman" w:hAnsi="Times New Roman" w:cs="Times New Roman"/>
        </w:rPr>
        <w:t>.</w:t>
      </w:r>
      <w:r w:rsidR="007303CA">
        <w:rPr>
          <w:rFonts w:ascii="Times New Roman" w:eastAsia="Times New Roman" w:hAnsi="Times New Roman" w:cs="Times New Roman"/>
        </w:rPr>
        <w:t xml:space="preserve"> </w:t>
      </w:r>
      <w:r w:rsidRPr="00C34CCC">
        <w:rPr>
          <w:rFonts w:ascii="Times New Roman" w:eastAsia="Times New Roman" w:hAnsi="Times New Roman" w:cs="Times New Roman"/>
        </w:rPr>
        <w:t>So, it can be said that based on the results of this study, gender is not a factor that significantly influences mathematics achievement. These findings can be input into the practice of implementing education</w:t>
      </w:r>
      <w:r w:rsidR="001623D2">
        <w:rPr>
          <w:rFonts w:ascii="Times New Roman" w:eastAsia="Times New Roman" w:hAnsi="Times New Roman" w:cs="Times New Roman"/>
        </w:rPr>
        <w:t>,</w:t>
      </w:r>
      <w:r w:rsidRPr="00C34CCC">
        <w:rPr>
          <w:rFonts w:ascii="Times New Roman" w:eastAsia="Times New Roman" w:hAnsi="Times New Roman" w:cs="Times New Roman"/>
        </w:rPr>
        <w:t xml:space="preserve"> which shows that the PBL model can be a choice of learning models that </w:t>
      </w:r>
      <w:r w:rsidR="001623D2">
        <w:rPr>
          <w:rFonts w:ascii="Times New Roman" w:eastAsia="Times New Roman" w:hAnsi="Times New Roman" w:cs="Times New Roman"/>
        </w:rPr>
        <w:t>can</w:t>
      </w:r>
      <w:r w:rsidRPr="00C34CCC">
        <w:rPr>
          <w:rFonts w:ascii="Times New Roman" w:eastAsia="Times New Roman" w:hAnsi="Times New Roman" w:cs="Times New Roman"/>
        </w:rPr>
        <w:t xml:space="preserve"> improve the achievement of male and female students in a balanced manner.</w:t>
      </w:r>
    </w:p>
    <w:p w14:paraId="757B8587" w14:textId="77777777" w:rsidR="00861220" w:rsidRPr="00861220" w:rsidRDefault="00861220" w:rsidP="00EE538F">
      <w:pPr>
        <w:pStyle w:val="ListParagraph"/>
        <w:spacing w:after="240" w:line="240" w:lineRule="auto"/>
        <w:ind w:left="0" w:firstLine="284"/>
        <w:jc w:val="both"/>
        <w:rPr>
          <w:rFonts w:ascii="Times New Roman" w:eastAsia="Times New Roman" w:hAnsi="Times New Roman" w:cs="Times New Roman"/>
          <w:sz w:val="24"/>
          <w:szCs w:val="24"/>
        </w:rPr>
      </w:pPr>
    </w:p>
    <w:p w14:paraId="69D8CAA2" w14:textId="462211B0" w:rsidR="00F378C2" w:rsidRPr="00EE538F" w:rsidRDefault="00F378C2" w:rsidP="00EE538F">
      <w:pPr>
        <w:pStyle w:val="ListParagraph"/>
        <w:numPr>
          <w:ilvl w:val="0"/>
          <w:numId w:val="1"/>
        </w:numPr>
        <w:spacing w:after="0" w:line="240" w:lineRule="auto"/>
        <w:ind w:left="284" w:hanging="284"/>
        <w:rPr>
          <w:rFonts w:ascii="Times New Roman" w:eastAsia="Times New Roman" w:hAnsi="Times New Roman" w:cs="Times New Roman"/>
          <w:b/>
          <w:bCs/>
        </w:rPr>
      </w:pPr>
      <w:r w:rsidRPr="00EE538F">
        <w:rPr>
          <w:rFonts w:ascii="Times New Roman" w:eastAsia="Times New Roman" w:hAnsi="Times New Roman" w:cs="Times New Roman"/>
          <w:b/>
          <w:bCs/>
        </w:rPr>
        <w:lastRenderedPageBreak/>
        <w:t>Conclusion</w:t>
      </w:r>
    </w:p>
    <w:p w14:paraId="240D6C66" w14:textId="5B2DFCE3" w:rsidR="00B13D36" w:rsidRDefault="00C34CCC" w:rsidP="00EE538F">
      <w:pPr>
        <w:spacing w:after="0" w:line="240" w:lineRule="auto"/>
        <w:jc w:val="both"/>
        <w:rPr>
          <w:rFonts w:ascii="Times New Roman" w:eastAsia="Times New Roman" w:hAnsi="Times New Roman" w:cs="Times New Roman"/>
        </w:rPr>
      </w:pPr>
      <w:r w:rsidRPr="00C34CCC">
        <w:rPr>
          <w:rFonts w:ascii="Times New Roman" w:eastAsia="Times New Roman" w:hAnsi="Times New Roman" w:cs="Times New Roman"/>
        </w:rPr>
        <w:t xml:space="preserve">Based on the findings in this study, it can be concluded as follows: (1) the mathematical achievement of students taught with the PBL model is better than the mathematics achievement taught by conventional models, (2) there is no difference in mathematical achievement between male and female students, (3) there is no interaction between learning models and gender on mathematics achievement. Mathematics learning should provide equal opportunities and challenges for male and female students to achieve mathematics learning achievement. The results of studies that show no difference in achievement in terms of gender indicate that male and female students have the same competence to achieve learning achievement. PBL models can also be an alternative learning model that can improve mathematics achievement. Also, PBL </w:t>
      </w:r>
      <w:r w:rsidR="001623D2">
        <w:rPr>
          <w:rFonts w:ascii="Times New Roman" w:eastAsia="Times New Roman" w:hAnsi="Times New Roman" w:cs="Times New Roman"/>
        </w:rPr>
        <w:t>can</w:t>
      </w:r>
      <w:r w:rsidRPr="00C34CCC">
        <w:rPr>
          <w:rFonts w:ascii="Times New Roman" w:eastAsia="Times New Roman" w:hAnsi="Times New Roman" w:cs="Times New Roman"/>
        </w:rPr>
        <w:t xml:space="preserve"> encourage equality between men and women to compete, work together, collaborate, and obtain the same knowledge and skills in learning mathematics. Lastly, this study is still limited to the dependent variable, namely achievement, so that further research is possible to see the effectiveness of PBL on other dependent variables, especially mathematical abilities and also in terms of gender or other factors.</w:t>
      </w:r>
    </w:p>
    <w:p w14:paraId="6F8CE3D8" w14:textId="77777777" w:rsidR="00334CE9" w:rsidRPr="00EE538F" w:rsidRDefault="00334CE9" w:rsidP="00EE538F">
      <w:pPr>
        <w:spacing w:after="0" w:line="240" w:lineRule="auto"/>
        <w:jc w:val="both"/>
        <w:rPr>
          <w:rFonts w:ascii="Times New Roman" w:eastAsia="Times New Roman" w:hAnsi="Times New Roman" w:cs="Times New Roman"/>
          <w:sz w:val="24"/>
          <w:szCs w:val="24"/>
        </w:rPr>
      </w:pPr>
    </w:p>
    <w:p w14:paraId="1873BF33" w14:textId="33F402F0" w:rsidR="00F378C2" w:rsidRPr="00E84C57" w:rsidRDefault="00F378C2" w:rsidP="00EE538F">
      <w:pPr>
        <w:pStyle w:val="ListParagraph"/>
        <w:numPr>
          <w:ilvl w:val="0"/>
          <w:numId w:val="1"/>
        </w:numPr>
        <w:spacing w:after="0" w:line="240" w:lineRule="auto"/>
        <w:ind w:left="284" w:hanging="284"/>
        <w:rPr>
          <w:rFonts w:ascii="Times New Roman" w:eastAsia="Times New Roman" w:hAnsi="Times New Roman" w:cs="Times New Roman"/>
          <w:b/>
          <w:bCs/>
        </w:rPr>
      </w:pPr>
      <w:r w:rsidRPr="00E84C57">
        <w:rPr>
          <w:rFonts w:ascii="Times New Roman" w:eastAsia="Times New Roman" w:hAnsi="Times New Roman" w:cs="Times New Roman"/>
          <w:b/>
          <w:bCs/>
        </w:rPr>
        <w:t>References</w:t>
      </w:r>
    </w:p>
    <w:p w14:paraId="56730938" w14:textId="70BD1D9C" w:rsidR="001623D2" w:rsidRPr="001623D2" w:rsidRDefault="00350E09" w:rsidP="00B6110F">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001623D2" w:rsidRPr="001623D2">
        <w:rPr>
          <w:rFonts w:ascii="Times New Roman" w:hAnsi="Times New Roman" w:cs="Times New Roman"/>
          <w:noProof/>
          <w:szCs w:val="24"/>
        </w:rPr>
        <w:t>[1]</w:t>
      </w:r>
      <w:r w:rsidR="001623D2" w:rsidRPr="001623D2">
        <w:rPr>
          <w:rFonts w:ascii="Times New Roman" w:hAnsi="Times New Roman" w:cs="Times New Roman"/>
          <w:noProof/>
          <w:szCs w:val="24"/>
        </w:rPr>
        <w:tab/>
        <w:t xml:space="preserve">UNESCO, 2003 </w:t>
      </w:r>
      <w:r w:rsidR="001623D2" w:rsidRPr="001623D2">
        <w:rPr>
          <w:rFonts w:ascii="Times New Roman" w:hAnsi="Times New Roman" w:cs="Times New Roman"/>
          <w:i/>
          <w:iCs/>
          <w:noProof/>
          <w:szCs w:val="24"/>
        </w:rPr>
        <w:t>Gender and Education for All: The Leap to Equality</w:t>
      </w:r>
      <w:r w:rsidR="001623D2" w:rsidRPr="001623D2">
        <w:rPr>
          <w:rFonts w:ascii="Times New Roman" w:hAnsi="Times New Roman" w:cs="Times New Roman"/>
          <w:noProof/>
          <w:szCs w:val="24"/>
        </w:rPr>
        <w:t xml:space="preserve"> Paris: UNESCO.</w:t>
      </w:r>
    </w:p>
    <w:p w14:paraId="16358582" w14:textId="77777777" w:rsidR="001623D2" w:rsidRPr="001623D2" w:rsidRDefault="001623D2" w:rsidP="00B6110F">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1623D2">
        <w:rPr>
          <w:rFonts w:ascii="Times New Roman" w:hAnsi="Times New Roman" w:cs="Times New Roman"/>
          <w:noProof/>
          <w:szCs w:val="24"/>
        </w:rPr>
        <w:t>[2]</w:t>
      </w:r>
      <w:r w:rsidRPr="001623D2">
        <w:rPr>
          <w:rFonts w:ascii="Times New Roman" w:hAnsi="Times New Roman" w:cs="Times New Roman"/>
          <w:noProof/>
          <w:szCs w:val="24"/>
        </w:rPr>
        <w:tab/>
        <w:t xml:space="preserve">Kunhertanti K and Santosa R H, 2018 The Influence of Students’ Self Confidence on Mathematics Learning Achievement </w:t>
      </w:r>
      <w:r w:rsidRPr="001623D2">
        <w:rPr>
          <w:rFonts w:ascii="Times New Roman" w:hAnsi="Times New Roman" w:cs="Times New Roman"/>
          <w:i/>
          <w:iCs/>
          <w:noProof/>
          <w:szCs w:val="24"/>
        </w:rPr>
        <w:t>J. Phys. Conf. Ser.</w:t>
      </w:r>
      <w:r w:rsidRPr="001623D2">
        <w:rPr>
          <w:rFonts w:ascii="Times New Roman" w:hAnsi="Times New Roman" w:cs="Times New Roman"/>
          <w:noProof/>
          <w:szCs w:val="24"/>
        </w:rPr>
        <w:t xml:space="preserve"> </w:t>
      </w:r>
      <w:r w:rsidRPr="001623D2">
        <w:rPr>
          <w:rFonts w:ascii="Times New Roman" w:hAnsi="Times New Roman" w:cs="Times New Roman"/>
          <w:b/>
          <w:bCs/>
          <w:noProof/>
          <w:szCs w:val="24"/>
        </w:rPr>
        <w:t>1097</w:t>
      </w:r>
      <w:r w:rsidRPr="001623D2">
        <w:rPr>
          <w:rFonts w:ascii="Times New Roman" w:hAnsi="Times New Roman" w:cs="Times New Roman"/>
          <w:noProof/>
          <w:szCs w:val="24"/>
        </w:rPr>
        <w:t>, 1.</w:t>
      </w:r>
    </w:p>
    <w:p w14:paraId="1E4F8FBD" w14:textId="77777777" w:rsidR="001623D2" w:rsidRPr="001623D2" w:rsidRDefault="001623D2" w:rsidP="00B6110F">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1623D2">
        <w:rPr>
          <w:rFonts w:ascii="Times New Roman" w:hAnsi="Times New Roman" w:cs="Times New Roman"/>
          <w:noProof/>
          <w:szCs w:val="24"/>
        </w:rPr>
        <w:t>[3]</w:t>
      </w:r>
      <w:r w:rsidRPr="001623D2">
        <w:rPr>
          <w:rFonts w:ascii="Times New Roman" w:hAnsi="Times New Roman" w:cs="Times New Roman"/>
          <w:noProof/>
          <w:szCs w:val="24"/>
        </w:rPr>
        <w:tab/>
        <w:t xml:space="preserve">OECD, 2019 Attitudes and Values for 2030 in Brief </w:t>
      </w:r>
      <w:r w:rsidRPr="001623D2">
        <w:rPr>
          <w:rFonts w:ascii="Times New Roman" w:hAnsi="Times New Roman" w:cs="Times New Roman"/>
          <w:i/>
          <w:iCs/>
          <w:noProof/>
          <w:szCs w:val="24"/>
        </w:rPr>
        <w:t>OECD Futur. Educ. Ski. 2030</w:t>
      </w:r>
      <w:r w:rsidRPr="001623D2">
        <w:rPr>
          <w:rFonts w:ascii="Times New Roman" w:hAnsi="Times New Roman" w:cs="Times New Roman"/>
          <w:noProof/>
          <w:szCs w:val="24"/>
        </w:rPr>
        <w:t xml:space="preserve"> p. 1–18.</w:t>
      </w:r>
    </w:p>
    <w:p w14:paraId="6D4A1262" w14:textId="77777777" w:rsidR="001623D2" w:rsidRPr="001623D2" w:rsidRDefault="001623D2" w:rsidP="00B6110F">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1623D2">
        <w:rPr>
          <w:rFonts w:ascii="Times New Roman" w:hAnsi="Times New Roman" w:cs="Times New Roman"/>
          <w:noProof/>
          <w:szCs w:val="24"/>
        </w:rPr>
        <w:t>[4]</w:t>
      </w:r>
      <w:r w:rsidRPr="001623D2">
        <w:rPr>
          <w:rFonts w:ascii="Times New Roman" w:hAnsi="Times New Roman" w:cs="Times New Roman"/>
          <w:noProof/>
          <w:szCs w:val="24"/>
        </w:rPr>
        <w:tab/>
        <w:t xml:space="preserve">Linn R </w:t>
      </w:r>
      <w:r w:rsidRPr="001623D2">
        <w:rPr>
          <w:rFonts w:ascii="Times New Roman" w:hAnsi="Times New Roman" w:cs="Times New Roman"/>
          <w:i/>
          <w:iCs/>
          <w:noProof/>
          <w:szCs w:val="24"/>
        </w:rPr>
        <w:t>et al.</w:t>
      </w:r>
      <w:r w:rsidRPr="001623D2">
        <w:rPr>
          <w:rFonts w:ascii="Times New Roman" w:hAnsi="Times New Roman" w:cs="Times New Roman"/>
          <w:noProof/>
          <w:szCs w:val="24"/>
        </w:rPr>
        <w:t xml:space="preserve">, 2011 Student Learning, Student Achievement: How Do Teachers Measure Up? </w:t>
      </w:r>
      <w:r w:rsidRPr="001623D2">
        <w:rPr>
          <w:rFonts w:ascii="Times New Roman" w:hAnsi="Times New Roman" w:cs="Times New Roman"/>
          <w:i/>
          <w:iCs/>
          <w:noProof/>
          <w:szCs w:val="24"/>
        </w:rPr>
        <w:t>Arlington, VA Natl. Board Prof. Teach. Stand.</w:t>
      </w:r>
      <w:r w:rsidRPr="001623D2">
        <w:rPr>
          <w:rFonts w:ascii="Times New Roman" w:hAnsi="Times New Roman" w:cs="Times New Roman"/>
          <w:noProof/>
          <w:szCs w:val="24"/>
        </w:rPr>
        <w:t xml:space="preserve"> p. 1–20.</w:t>
      </w:r>
    </w:p>
    <w:p w14:paraId="4DB039CE" w14:textId="77777777" w:rsidR="001623D2" w:rsidRPr="001623D2" w:rsidRDefault="001623D2" w:rsidP="00B6110F">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1623D2">
        <w:rPr>
          <w:rFonts w:ascii="Times New Roman" w:hAnsi="Times New Roman" w:cs="Times New Roman"/>
          <w:noProof/>
          <w:szCs w:val="24"/>
        </w:rPr>
        <w:t>[5]</w:t>
      </w:r>
      <w:r w:rsidRPr="001623D2">
        <w:rPr>
          <w:rFonts w:ascii="Times New Roman" w:hAnsi="Times New Roman" w:cs="Times New Roman"/>
          <w:noProof/>
          <w:szCs w:val="24"/>
        </w:rPr>
        <w:tab/>
        <w:t xml:space="preserve">Ritchie S J and Bates T C, 2013 Enduring Links From Childhood Mathematics and Reading Achievement to Adult Socioeconomic Status </w:t>
      </w:r>
      <w:r w:rsidRPr="001623D2">
        <w:rPr>
          <w:rFonts w:ascii="Times New Roman" w:hAnsi="Times New Roman" w:cs="Times New Roman"/>
          <w:i/>
          <w:iCs/>
          <w:noProof/>
          <w:szCs w:val="24"/>
        </w:rPr>
        <w:t>Psychol. Sci.</w:t>
      </w:r>
      <w:r w:rsidRPr="001623D2">
        <w:rPr>
          <w:rFonts w:ascii="Times New Roman" w:hAnsi="Times New Roman" w:cs="Times New Roman"/>
          <w:noProof/>
          <w:szCs w:val="24"/>
        </w:rPr>
        <w:t xml:space="preserve"> </w:t>
      </w:r>
      <w:r w:rsidRPr="001623D2">
        <w:rPr>
          <w:rFonts w:ascii="Times New Roman" w:hAnsi="Times New Roman" w:cs="Times New Roman"/>
          <w:b/>
          <w:bCs/>
          <w:noProof/>
          <w:szCs w:val="24"/>
        </w:rPr>
        <w:t>24</w:t>
      </w:r>
      <w:r w:rsidRPr="001623D2">
        <w:rPr>
          <w:rFonts w:ascii="Times New Roman" w:hAnsi="Times New Roman" w:cs="Times New Roman"/>
          <w:noProof/>
          <w:szCs w:val="24"/>
        </w:rPr>
        <w:t>, 7 p. 1301–1308.</w:t>
      </w:r>
    </w:p>
    <w:p w14:paraId="7CA66594" w14:textId="77777777" w:rsidR="001623D2" w:rsidRPr="001623D2" w:rsidRDefault="001623D2" w:rsidP="00B6110F">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1623D2">
        <w:rPr>
          <w:rFonts w:ascii="Times New Roman" w:hAnsi="Times New Roman" w:cs="Times New Roman"/>
          <w:noProof/>
          <w:szCs w:val="24"/>
        </w:rPr>
        <w:t>[6]</w:t>
      </w:r>
      <w:r w:rsidRPr="001623D2">
        <w:rPr>
          <w:rFonts w:ascii="Times New Roman" w:hAnsi="Times New Roman" w:cs="Times New Roman"/>
          <w:noProof/>
          <w:szCs w:val="24"/>
        </w:rPr>
        <w:tab/>
        <w:t xml:space="preserve">Lee C Y and Kung H Y, 2018 Math self-concept and mathematics achievement: Examining gender variation and reciprocal relations among junior high school students in Taiwan </w:t>
      </w:r>
      <w:r w:rsidRPr="001623D2">
        <w:rPr>
          <w:rFonts w:ascii="Times New Roman" w:hAnsi="Times New Roman" w:cs="Times New Roman"/>
          <w:i/>
          <w:iCs/>
          <w:noProof/>
          <w:szCs w:val="24"/>
        </w:rPr>
        <w:t>Eurasia J. Math. Sci. Technol. Educ.</w:t>
      </w:r>
      <w:r w:rsidRPr="001623D2">
        <w:rPr>
          <w:rFonts w:ascii="Times New Roman" w:hAnsi="Times New Roman" w:cs="Times New Roman"/>
          <w:noProof/>
          <w:szCs w:val="24"/>
        </w:rPr>
        <w:t xml:space="preserve"> </w:t>
      </w:r>
      <w:r w:rsidRPr="001623D2">
        <w:rPr>
          <w:rFonts w:ascii="Times New Roman" w:hAnsi="Times New Roman" w:cs="Times New Roman"/>
          <w:b/>
          <w:bCs/>
          <w:noProof/>
          <w:szCs w:val="24"/>
        </w:rPr>
        <w:t>14</w:t>
      </w:r>
      <w:r w:rsidRPr="001623D2">
        <w:rPr>
          <w:rFonts w:ascii="Times New Roman" w:hAnsi="Times New Roman" w:cs="Times New Roman"/>
          <w:noProof/>
          <w:szCs w:val="24"/>
        </w:rPr>
        <w:t>, 4 p. 1239–1252.</w:t>
      </w:r>
    </w:p>
    <w:p w14:paraId="1693E57D" w14:textId="77777777" w:rsidR="001623D2" w:rsidRPr="001623D2" w:rsidRDefault="001623D2" w:rsidP="00B6110F">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1623D2">
        <w:rPr>
          <w:rFonts w:ascii="Times New Roman" w:hAnsi="Times New Roman" w:cs="Times New Roman"/>
          <w:noProof/>
          <w:szCs w:val="24"/>
        </w:rPr>
        <w:t>[7]</w:t>
      </w:r>
      <w:r w:rsidRPr="001623D2">
        <w:rPr>
          <w:rFonts w:ascii="Times New Roman" w:hAnsi="Times New Roman" w:cs="Times New Roman"/>
          <w:noProof/>
          <w:szCs w:val="24"/>
        </w:rPr>
        <w:tab/>
        <w:t xml:space="preserve">OECD, 2019 PISA 2018 insights and interpretations </w:t>
      </w:r>
      <w:r w:rsidRPr="001623D2">
        <w:rPr>
          <w:rFonts w:ascii="Times New Roman" w:hAnsi="Times New Roman" w:cs="Times New Roman"/>
          <w:i/>
          <w:iCs/>
          <w:noProof/>
          <w:szCs w:val="24"/>
        </w:rPr>
        <w:t>OECD Publ.</w:t>
      </w:r>
      <w:r w:rsidRPr="001623D2">
        <w:rPr>
          <w:rFonts w:ascii="Times New Roman" w:hAnsi="Times New Roman" w:cs="Times New Roman"/>
          <w:noProof/>
          <w:szCs w:val="24"/>
        </w:rPr>
        <w:t xml:space="preserve"> p. 64.</w:t>
      </w:r>
    </w:p>
    <w:p w14:paraId="42D7B6AA" w14:textId="77777777" w:rsidR="001623D2" w:rsidRPr="001623D2" w:rsidRDefault="001623D2" w:rsidP="00B6110F">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1623D2">
        <w:rPr>
          <w:rFonts w:ascii="Times New Roman" w:hAnsi="Times New Roman" w:cs="Times New Roman"/>
          <w:noProof/>
          <w:szCs w:val="24"/>
        </w:rPr>
        <w:t>[8]</w:t>
      </w:r>
      <w:r w:rsidRPr="001623D2">
        <w:rPr>
          <w:rFonts w:ascii="Times New Roman" w:hAnsi="Times New Roman" w:cs="Times New Roman"/>
          <w:noProof/>
          <w:szCs w:val="24"/>
        </w:rPr>
        <w:tab/>
        <w:t xml:space="preserve">Delisle R, 1997 </w:t>
      </w:r>
      <w:r w:rsidRPr="001623D2">
        <w:rPr>
          <w:rFonts w:ascii="Times New Roman" w:hAnsi="Times New Roman" w:cs="Times New Roman"/>
          <w:i/>
          <w:iCs/>
          <w:noProof/>
          <w:szCs w:val="24"/>
        </w:rPr>
        <w:t>How to Use Problem-Based Learning in The Classroom</w:t>
      </w:r>
      <w:r w:rsidRPr="001623D2">
        <w:rPr>
          <w:rFonts w:ascii="Times New Roman" w:hAnsi="Times New Roman" w:cs="Times New Roman"/>
          <w:noProof/>
          <w:szCs w:val="24"/>
        </w:rPr>
        <w:t xml:space="preserve"> USA: Association for Supervision and Curriculum Development.</w:t>
      </w:r>
    </w:p>
    <w:p w14:paraId="688771D2" w14:textId="77777777" w:rsidR="001623D2" w:rsidRPr="001623D2" w:rsidRDefault="001623D2" w:rsidP="00B6110F">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1623D2">
        <w:rPr>
          <w:rFonts w:ascii="Times New Roman" w:hAnsi="Times New Roman" w:cs="Times New Roman"/>
          <w:noProof/>
          <w:szCs w:val="24"/>
        </w:rPr>
        <w:t>[9]</w:t>
      </w:r>
      <w:r w:rsidRPr="001623D2">
        <w:rPr>
          <w:rFonts w:ascii="Times New Roman" w:hAnsi="Times New Roman" w:cs="Times New Roman"/>
          <w:noProof/>
          <w:szCs w:val="24"/>
        </w:rPr>
        <w:tab/>
        <w:t xml:space="preserve">Akinoǧlu O and Tandoǧan R Ö, 2007 The effects of problem-based active learning in science education on students’ academic achievement, attitude and concept learning </w:t>
      </w:r>
      <w:r w:rsidRPr="001623D2">
        <w:rPr>
          <w:rFonts w:ascii="Times New Roman" w:hAnsi="Times New Roman" w:cs="Times New Roman"/>
          <w:i/>
          <w:iCs/>
          <w:noProof/>
          <w:szCs w:val="24"/>
        </w:rPr>
        <w:t>Eurasia J. Math. Sci. Technol. Educ.</w:t>
      </w:r>
      <w:r w:rsidRPr="001623D2">
        <w:rPr>
          <w:rFonts w:ascii="Times New Roman" w:hAnsi="Times New Roman" w:cs="Times New Roman"/>
          <w:noProof/>
          <w:szCs w:val="24"/>
        </w:rPr>
        <w:t xml:space="preserve"> </w:t>
      </w:r>
      <w:r w:rsidRPr="001623D2">
        <w:rPr>
          <w:rFonts w:ascii="Times New Roman" w:hAnsi="Times New Roman" w:cs="Times New Roman"/>
          <w:b/>
          <w:bCs/>
          <w:noProof/>
          <w:szCs w:val="24"/>
        </w:rPr>
        <w:t>3</w:t>
      </w:r>
      <w:r w:rsidRPr="001623D2">
        <w:rPr>
          <w:rFonts w:ascii="Times New Roman" w:hAnsi="Times New Roman" w:cs="Times New Roman"/>
          <w:noProof/>
          <w:szCs w:val="24"/>
        </w:rPr>
        <w:t>, 1 p. 71–81.</w:t>
      </w:r>
    </w:p>
    <w:p w14:paraId="2F266BDE" w14:textId="77777777" w:rsidR="001623D2" w:rsidRPr="001623D2" w:rsidRDefault="001623D2" w:rsidP="00B6110F">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1623D2">
        <w:rPr>
          <w:rFonts w:ascii="Times New Roman" w:hAnsi="Times New Roman" w:cs="Times New Roman"/>
          <w:noProof/>
          <w:szCs w:val="24"/>
        </w:rPr>
        <w:t>[10]</w:t>
      </w:r>
      <w:r w:rsidRPr="001623D2">
        <w:rPr>
          <w:rFonts w:ascii="Times New Roman" w:hAnsi="Times New Roman" w:cs="Times New Roman"/>
          <w:noProof/>
          <w:szCs w:val="24"/>
        </w:rPr>
        <w:tab/>
        <w:t xml:space="preserve">Ajai J T and Imoko B I, 2015 Gender differences in mathematics achievement and retention scores: A case of problem-based learning method </w:t>
      </w:r>
      <w:r w:rsidRPr="001623D2">
        <w:rPr>
          <w:rFonts w:ascii="Times New Roman" w:hAnsi="Times New Roman" w:cs="Times New Roman"/>
          <w:i/>
          <w:iCs/>
          <w:noProof/>
          <w:szCs w:val="24"/>
        </w:rPr>
        <w:t>Int. J. Res. Educ. Sci.</w:t>
      </w:r>
      <w:r w:rsidRPr="001623D2">
        <w:rPr>
          <w:rFonts w:ascii="Times New Roman" w:hAnsi="Times New Roman" w:cs="Times New Roman"/>
          <w:noProof/>
          <w:szCs w:val="24"/>
        </w:rPr>
        <w:t xml:space="preserve"> </w:t>
      </w:r>
      <w:r w:rsidRPr="001623D2">
        <w:rPr>
          <w:rFonts w:ascii="Times New Roman" w:hAnsi="Times New Roman" w:cs="Times New Roman"/>
          <w:b/>
          <w:bCs/>
          <w:noProof/>
          <w:szCs w:val="24"/>
        </w:rPr>
        <w:t>1</w:t>
      </w:r>
      <w:r w:rsidRPr="001623D2">
        <w:rPr>
          <w:rFonts w:ascii="Times New Roman" w:hAnsi="Times New Roman" w:cs="Times New Roman"/>
          <w:noProof/>
          <w:szCs w:val="24"/>
        </w:rPr>
        <w:t>, 1 p. 45–50.</w:t>
      </w:r>
    </w:p>
    <w:p w14:paraId="7004F0AC" w14:textId="77777777" w:rsidR="001623D2" w:rsidRPr="001623D2" w:rsidRDefault="001623D2" w:rsidP="00B6110F">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1623D2">
        <w:rPr>
          <w:rFonts w:ascii="Times New Roman" w:hAnsi="Times New Roman" w:cs="Times New Roman"/>
          <w:noProof/>
          <w:szCs w:val="24"/>
        </w:rPr>
        <w:t>[11]</w:t>
      </w:r>
      <w:r w:rsidRPr="001623D2">
        <w:rPr>
          <w:rFonts w:ascii="Times New Roman" w:hAnsi="Times New Roman" w:cs="Times New Roman"/>
          <w:noProof/>
          <w:szCs w:val="24"/>
        </w:rPr>
        <w:tab/>
        <w:t xml:space="preserve">Hmelo-Silver C E, 2004 Problem-Based Learning: What and How Do Students Learn? </w:t>
      </w:r>
      <w:r w:rsidRPr="001623D2">
        <w:rPr>
          <w:rFonts w:ascii="Times New Roman" w:hAnsi="Times New Roman" w:cs="Times New Roman"/>
          <w:i/>
          <w:iCs/>
          <w:noProof/>
          <w:szCs w:val="24"/>
        </w:rPr>
        <w:t>Educ. Psychol. Rev.</w:t>
      </w:r>
      <w:r w:rsidRPr="001623D2">
        <w:rPr>
          <w:rFonts w:ascii="Times New Roman" w:hAnsi="Times New Roman" w:cs="Times New Roman"/>
          <w:noProof/>
          <w:szCs w:val="24"/>
        </w:rPr>
        <w:t xml:space="preserve"> </w:t>
      </w:r>
      <w:r w:rsidRPr="001623D2">
        <w:rPr>
          <w:rFonts w:ascii="Times New Roman" w:hAnsi="Times New Roman" w:cs="Times New Roman"/>
          <w:b/>
          <w:bCs/>
          <w:noProof/>
          <w:szCs w:val="24"/>
        </w:rPr>
        <w:t>16</w:t>
      </w:r>
      <w:r w:rsidRPr="001623D2">
        <w:rPr>
          <w:rFonts w:ascii="Times New Roman" w:hAnsi="Times New Roman" w:cs="Times New Roman"/>
          <w:noProof/>
          <w:szCs w:val="24"/>
        </w:rPr>
        <w:t>, 3 p. 235–266.</w:t>
      </w:r>
    </w:p>
    <w:p w14:paraId="0891EC33" w14:textId="77777777" w:rsidR="001623D2" w:rsidRPr="001623D2" w:rsidRDefault="001623D2" w:rsidP="00B6110F">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1623D2">
        <w:rPr>
          <w:rFonts w:ascii="Times New Roman" w:hAnsi="Times New Roman" w:cs="Times New Roman"/>
          <w:noProof/>
          <w:szCs w:val="24"/>
        </w:rPr>
        <w:t>[12]</w:t>
      </w:r>
      <w:r w:rsidRPr="001623D2">
        <w:rPr>
          <w:rFonts w:ascii="Times New Roman" w:hAnsi="Times New Roman" w:cs="Times New Roman"/>
          <w:noProof/>
          <w:szCs w:val="24"/>
        </w:rPr>
        <w:tab/>
        <w:t xml:space="preserve">Dochy F Segers M Van den Bossche P and Gijbels D, 2003 Effects of problem-based learning: A meta-analysis </w:t>
      </w:r>
      <w:r w:rsidRPr="001623D2">
        <w:rPr>
          <w:rFonts w:ascii="Times New Roman" w:hAnsi="Times New Roman" w:cs="Times New Roman"/>
          <w:i/>
          <w:iCs/>
          <w:noProof/>
          <w:szCs w:val="24"/>
        </w:rPr>
        <w:t>Learn. Instr.</w:t>
      </w:r>
      <w:r w:rsidRPr="001623D2">
        <w:rPr>
          <w:rFonts w:ascii="Times New Roman" w:hAnsi="Times New Roman" w:cs="Times New Roman"/>
          <w:noProof/>
          <w:szCs w:val="24"/>
        </w:rPr>
        <w:t xml:space="preserve"> </w:t>
      </w:r>
      <w:r w:rsidRPr="001623D2">
        <w:rPr>
          <w:rFonts w:ascii="Times New Roman" w:hAnsi="Times New Roman" w:cs="Times New Roman"/>
          <w:b/>
          <w:bCs/>
          <w:noProof/>
          <w:szCs w:val="24"/>
        </w:rPr>
        <w:t>13</w:t>
      </w:r>
      <w:r w:rsidRPr="001623D2">
        <w:rPr>
          <w:rFonts w:ascii="Times New Roman" w:hAnsi="Times New Roman" w:cs="Times New Roman"/>
          <w:noProof/>
          <w:szCs w:val="24"/>
        </w:rPr>
        <w:t>, 5 p. 533–568.</w:t>
      </w:r>
    </w:p>
    <w:p w14:paraId="611F21CA" w14:textId="77777777" w:rsidR="001623D2" w:rsidRPr="001623D2" w:rsidRDefault="001623D2" w:rsidP="00B6110F">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1623D2">
        <w:rPr>
          <w:rFonts w:ascii="Times New Roman" w:hAnsi="Times New Roman" w:cs="Times New Roman"/>
          <w:noProof/>
          <w:szCs w:val="24"/>
        </w:rPr>
        <w:t>[13]</w:t>
      </w:r>
      <w:r w:rsidRPr="001623D2">
        <w:rPr>
          <w:rFonts w:ascii="Times New Roman" w:hAnsi="Times New Roman" w:cs="Times New Roman"/>
          <w:noProof/>
          <w:szCs w:val="24"/>
        </w:rPr>
        <w:tab/>
        <w:t xml:space="preserve">Strobel J and van Barneveld A, 2009 When is PBL More Effective? A Meta-synthesis of Meta-analyses Comparing PBL to Conventional Classrooms </w:t>
      </w:r>
      <w:r w:rsidRPr="001623D2">
        <w:rPr>
          <w:rFonts w:ascii="Times New Roman" w:hAnsi="Times New Roman" w:cs="Times New Roman"/>
          <w:i/>
          <w:iCs/>
          <w:noProof/>
          <w:szCs w:val="24"/>
        </w:rPr>
        <w:t>Interdiscip. J. Probl. Learn.</w:t>
      </w:r>
      <w:r w:rsidRPr="001623D2">
        <w:rPr>
          <w:rFonts w:ascii="Times New Roman" w:hAnsi="Times New Roman" w:cs="Times New Roman"/>
          <w:noProof/>
          <w:szCs w:val="24"/>
        </w:rPr>
        <w:t xml:space="preserve"> </w:t>
      </w:r>
      <w:r w:rsidRPr="001623D2">
        <w:rPr>
          <w:rFonts w:ascii="Times New Roman" w:hAnsi="Times New Roman" w:cs="Times New Roman"/>
          <w:b/>
          <w:bCs/>
          <w:noProof/>
          <w:szCs w:val="24"/>
        </w:rPr>
        <w:t>3</w:t>
      </w:r>
      <w:r w:rsidRPr="001623D2">
        <w:rPr>
          <w:rFonts w:ascii="Times New Roman" w:hAnsi="Times New Roman" w:cs="Times New Roman"/>
          <w:noProof/>
          <w:szCs w:val="24"/>
        </w:rPr>
        <w:t>, 1.</w:t>
      </w:r>
    </w:p>
    <w:p w14:paraId="0260243E" w14:textId="77777777" w:rsidR="001623D2" w:rsidRPr="001623D2" w:rsidRDefault="001623D2" w:rsidP="00B6110F">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1623D2">
        <w:rPr>
          <w:rFonts w:ascii="Times New Roman" w:hAnsi="Times New Roman" w:cs="Times New Roman"/>
          <w:noProof/>
          <w:szCs w:val="24"/>
        </w:rPr>
        <w:t>[14]</w:t>
      </w:r>
      <w:r w:rsidRPr="001623D2">
        <w:rPr>
          <w:rFonts w:ascii="Times New Roman" w:hAnsi="Times New Roman" w:cs="Times New Roman"/>
          <w:noProof/>
          <w:szCs w:val="24"/>
        </w:rPr>
        <w:tab/>
        <w:t xml:space="preserve">Fatade A O Mogari D and Arigbabu A A, 2013 Effect of Problem-Based Learning on Senior Secondary School Students’ Achievements in Further Mathematics. </w:t>
      </w:r>
      <w:r w:rsidRPr="001623D2">
        <w:rPr>
          <w:rFonts w:ascii="Times New Roman" w:hAnsi="Times New Roman" w:cs="Times New Roman"/>
          <w:i/>
          <w:iCs/>
          <w:noProof/>
          <w:szCs w:val="24"/>
        </w:rPr>
        <w:t>Acta Didact. Napocensia</w:t>
      </w:r>
      <w:r w:rsidRPr="001623D2">
        <w:rPr>
          <w:rFonts w:ascii="Times New Roman" w:hAnsi="Times New Roman" w:cs="Times New Roman"/>
          <w:noProof/>
          <w:szCs w:val="24"/>
        </w:rPr>
        <w:t xml:space="preserve"> </w:t>
      </w:r>
      <w:r w:rsidRPr="001623D2">
        <w:rPr>
          <w:rFonts w:ascii="Times New Roman" w:hAnsi="Times New Roman" w:cs="Times New Roman"/>
          <w:b/>
          <w:bCs/>
          <w:noProof/>
          <w:szCs w:val="24"/>
        </w:rPr>
        <w:t>6</w:t>
      </w:r>
      <w:r w:rsidRPr="001623D2">
        <w:rPr>
          <w:rFonts w:ascii="Times New Roman" w:hAnsi="Times New Roman" w:cs="Times New Roman"/>
          <w:noProof/>
          <w:szCs w:val="24"/>
        </w:rPr>
        <w:t>, 3 p. 27–44.</w:t>
      </w:r>
    </w:p>
    <w:p w14:paraId="3D5B1A8B" w14:textId="77777777" w:rsidR="001623D2" w:rsidRPr="001623D2" w:rsidRDefault="001623D2" w:rsidP="00B6110F">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1623D2">
        <w:rPr>
          <w:rFonts w:ascii="Times New Roman" w:hAnsi="Times New Roman" w:cs="Times New Roman"/>
          <w:noProof/>
          <w:szCs w:val="24"/>
        </w:rPr>
        <w:t>[15]</w:t>
      </w:r>
      <w:r w:rsidRPr="001623D2">
        <w:rPr>
          <w:rFonts w:ascii="Times New Roman" w:hAnsi="Times New Roman" w:cs="Times New Roman"/>
          <w:noProof/>
          <w:szCs w:val="24"/>
        </w:rPr>
        <w:tab/>
        <w:t xml:space="preserve">Paloloang M F B, 2014 Penerapan Model Problem Based Learning (PBL) untuk Meningkatkan Hasil Belajar Siswa pada Materi Panjang Garis Singgung Persekutuan Dua Lingkaran di Kelas VIII SMP Negeri 19 Palu </w:t>
      </w:r>
      <w:r w:rsidRPr="001623D2">
        <w:rPr>
          <w:rFonts w:ascii="Times New Roman" w:hAnsi="Times New Roman" w:cs="Times New Roman"/>
          <w:i/>
          <w:iCs/>
          <w:noProof/>
          <w:szCs w:val="24"/>
        </w:rPr>
        <w:t>J. Elektron. Pendidik. Mat. Tadulako</w:t>
      </w:r>
      <w:r w:rsidRPr="001623D2">
        <w:rPr>
          <w:rFonts w:ascii="Times New Roman" w:hAnsi="Times New Roman" w:cs="Times New Roman"/>
          <w:noProof/>
          <w:szCs w:val="24"/>
        </w:rPr>
        <w:t xml:space="preserve"> </w:t>
      </w:r>
      <w:r w:rsidRPr="001623D2">
        <w:rPr>
          <w:rFonts w:ascii="Times New Roman" w:hAnsi="Times New Roman" w:cs="Times New Roman"/>
          <w:b/>
          <w:bCs/>
          <w:noProof/>
          <w:szCs w:val="24"/>
        </w:rPr>
        <w:t>2</w:t>
      </w:r>
      <w:r w:rsidRPr="001623D2">
        <w:rPr>
          <w:rFonts w:ascii="Times New Roman" w:hAnsi="Times New Roman" w:cs="Times New Roman"/>
          <w:noProof/>
          <w:szCs w:val="24"/>
        </w:rPr>
        <w:t>, 1 p. 67–77.</w:t>
      </w:r>
    </w:p>
    <w:p w14:paraId="6B160CEE" w14:textId="77777777" w:rsidR="001623D2" w:rsidRPr="001623D2" w:rsidRDefault="001623D2" w:rsidP="00B6110F">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1623D2">
        <w:rPr>
          <w:rFonts w:ascii="Times New Roman" w:hAnsi="Times New Roman" w:cs="Times New Roman"/>
          <w:noProof/>
          <w:szCs w:val="24"/>
        </w:rPr>
        <w:t>[16]</w:t>
      </w:r>
      <w:r w:rsidRPr="001623D2">
        <w:rPr>
          <w:rFonts w:ascii="Times New Roman" w:hAnsi="Times New Roman" w:cs="Times New Roman"/>
          <w:noProof/>
          <w:szCs w:val="24"/>
        </w:rPr>
        <w:tab/>
        <w:t xml:space="preserve">Olaoye O and Adu E O, 2015 Problem-based Learning Strategies and Gender as Determinant of Grade 9 Students’ Academic Achievement in Algebra </w:t>
      </w:r>
      <w:r w:rsidRPr="001623D2">
        <w:rPr>
          <w:rFonts w:ascii="Times New Roman" w:hAnsi="Times New Roman" w:cs="Times New Roman"/>
          <w:i/>
          <w:iCs/>
          <w:noProof/>
          <w:szCs w:val="24"/>
        </w:rPr>
        <w:t>Int. J. Educ. Sci.</w:t>
      </w:r>
      <w:r w:rsidRPr="001623D2">
        <w:rPr>
          <w:rFonts w:ascii="Times New Roman" w:hAnsi="Times New Roman" w:cs="Times New Roman"/>
          <w:noProof/>
          <w:szCs w:val="24"/>
        </w:rPr>
        <w:t xml:space="preserve"> </w:t>
      </w:r>
      <w:r w:rsidRPr="001623D2">
        <w:rPr>
          <w:rFonts w:ascii="Times New Roman" w:hAnsi="Times New Roman" w:cs="Times New Roman"/>
          <w:b/>
          <w:bCs/>
          <w:noProof/>
          <w:szCs w:val="24"/>
        </w:rPr>
        <w:t>8</w:t>
      </w:r>
      <w:r w:rsidRPr="001623D2">
        <w:rPr>
          <w:rFonts w:ascii="Times New Roman" w:hAnsi="Times New Roman" w:cs="Times New Roman"/>
          <w:noProof/>
          <w:szCs w:val="24"/>
        </w:rPr>
        <w:t>, 3 p. 485–492.</w:t>
      </w:r>
    </w:p>
    <w:p w14:paraId="47FAED6A" w14:textId="77777777" w:rsidR="001623D2" w:rsidRPr="001623D2" w:rsidRDefault="001623D2" w:rsidP="00B6110F">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1623D2">
        <w:rPr>
          <w:rFonts w:ascii="Times New Roman" w:hAnsi="Times New Roman" w:cs="Times New Roman"/>
          <w:noProof/>
          <w:szCs w:val="24"/>
        </w:rPr>
        <w:t>[17]</w:t>
      </w:r>
      <w:r w:rsidRPr="001623D2">
        <w:rPr>
          <w:rFonts w:ascii="Times New Roman" w:hAnsi="Times New Roman" w:cs="Times New Roman"/>
          <w:noProof/>
          <w:szCs w:val="24"/>
        </w:rPr>
        <w:tab/>
        <w:t xml:space="preserve">Weis M Heikamp T and Trommsdorff G, 2013 Gender differences in school achievement: The role of self-regulation </w:t>
      </w:r>
      <w:r w:rsidRPr="001623D2">
        <w:rPr>
          <w:rFonts w:ascii="Times New Roman" w:hAnsi="Times New Roman" w:cs="Times New Roman"/>
          <w:i/>
          <w:iCs/>
          <w:noProof/>
          <w:szCs w:val="24"/>
        </w:rPr>
        <w:t>Front. Psychol.</w:t>
      </w:r>
      <w:r w:rsidRPr="001623D2">
        <w:rPr>
          <w:rFonts w:ascii="Times New Roman" w:hAnsi="Times New Roman" w:cs="Times New Roman"/>
          <w:noProof/>
          <w:szCs w:val="24"/>
        </w:rPr>
        <w:t xml:space="preserve"> </w:t>
      </w:r>
      <w:r w:rsidRPr="001623D2">
        <w:rPr>
          <w:rFonts w:ascii="Times New Roman" w:hAnsi="Times New Roman" w:cs="Times New Roman"/>
          <w:b/>
          <w:bCs/>
          <w:noProof/>
          <w:szCs w:val="24"/>
        </w:rPr>
        <w:t>4</w:t>
      </w:r>
      <w:r w:rsidRPr="001623D2">
        <w:rPr>
          <w:rFonts w:ascii="Times New Roman" w:hAnsi="Times New Roman" w:cs="Times New Roman"/>
          <w:noProof/>
          <w:szCs w:val="24"/>
        </w:rPr>
        <w:t>, JUL p. 1–10.</w:t>
      </w:r>
    </w:p>
    <w:p w14:paraId="0072C52B" w14:textId="77777777" w:rsidR="001623D2" w:rsidRPr="001623D2" w:rsidRDefault="001623D2" w:rsidP="00B6110F">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1623D2">
        <w:rPr>
          <w:rFonts w:ascii="Times New Roman" w:hAnsi="Times New Roman" w:cs="Times New Roman"/>
          <w:noProof/>
          <w:szCs w:val="24"/>
        </w:rPr>
        <w:lastRenderedPageBreak/>
        <w:t>[18]</w:t>
      </w:r>
      <w:r w:rsidRPr="001623D2">
        <w:rPr>
          <w:rFonts w:ascii="Times New Roman" w:hAnsi="Times New Roman" w:cs="Times New Roman"/>
          <w:noProof/>
          <w:szCs w:val="24"/>
        </w:rPr>
        <w:tab/>
        <w:t xml:space="preserve">Nizoloman O N, 2013 Relationship between Mathematical Ability and Achievement in Mathematics among Female Secondary School Students in Bayelsa State Nigeria </w:t>
      </w:r>
      <w:r w:rsidRPr="001623D2">
        <w:rPr>
          <w:rFonts w:ascii="Times New Roman" w:hAnsi="Times New Roman" w:cs="Times New Roman"/>
          <w:i/>
          <w:iCs/>
          <w:noProof/>
          <w:szCs w:val="24"/>
        </w:rPr>
        <w:t>Procedia - Soc. Behav. Sci.</w:t>
      </w:r>
      <w:r w:rsidRPr="001623D2">
        <w:rPr>
          <w:rFonts w:ascii="Times New Roman" w:hAnsi="Times New Roman" w:cs="Times New Roman"/>
          <w:noProof/>
          <w:szCs w:val="24"/>
        </w:rPr>
        <w:t xml:space="preserve"> </w:t>
      </w:r>
      <w:r w:rsidRPr="001623D2">
        <w:rPr>
          <w:rFonts w:ascii="Times New Roman" w:hAnsi="Times New Roman" w:cs="Times New Roman"/>
          <w:b/>
          <w:bCs/>
          <w:noProof/>
          <w:szCs w:val="24"/>
        </w:rPr>
        <w:t>106</w:t>
      </w:r>
      <w:r w:rsidRPr="001623D2">
        <w:rPr>
          <w:rFonts w:ascii="Times New Roman" w:hAnsi="Times New Roman" w:cs="Times New Roman"/>
          <w:noProof/>
          <w:szCs w:val="24"/>
        </w:rPr>
        <w:t xml:space="preserve"> p. 2230–2240.</w:t>
      </w:r>
    </w:p>
    <w:p w14:paraId="4E02A4F0" w14:textId="77777777" w:rsidR="001623D2" w:rsidRPr="001623D2" w:rsidRDefault="001623D2" w:rsidP="00B6110F">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1623D2">
        <w:rPr>
          <w:rFonts w:ascii="Times New Roman" w:hAnsi="Times New Roman" w:cs="Times New Roman"/>
          <w:noProof/>
          <w:szCs w:val="24"/>
        </w:rPr>
        <w:t>[19]</w:t>
      </w:r>
      <w:r w:rsidRPr="001623D2">
        <w:rPr>
          <w:rFonts w:ascii="Times New Roman" w:hAnsi="Times New Roman" w:cs="Times New Roman"/>
          <w:noProof/>
          <w:szCs w:val="24"/>
        </w:rPr>
        <w:tab/>
        <w:t xml:space="preserve">Brandell G Leder G and Nyström P, 2007 Gender and Mathematics: Recent development from a Swedish perspective </w:t>
      </w:r>
      <w:r w:rsidRPr="001623D2">
        <w:rPr>
          <w:rFonts w:ascii="Times New Roman" w:hAnsi="Times New Roman" w:cs="Times New Roman"/>
          <w:i/>
          <w:iCs/>
          <w:noProof/>
          <w:szCs w:val="24"/>
        </w:rPr>
        <w:t>ZDM - Int. J. Math. Educ.</w:t>
      </w:r>
      <w:r w:rsidRPr="001623D2">
        <w:rPr>
          <w:rFonts w:ascii="Times New Roman" w:hAnsi="Times New Roman" w:cs="Times New Roman"/>
          <w:noProof/>
          <w:szCs w:val="24"/>
        </w:rPr>
        <w:t xml:space="preserve"> </w:t>
      </w:r>
      <w:r w:rsidRPr="001623D2">
        <w:rPr>
          <w:rFonts w:ascii="Times New Roman" w:hAnsi="Times New Roman" w:cs="Times New Roman"/>
          <w:b/>
          <w:bCs/>
          <w:noProof/>
          <w:szCs w:val="24"/>
        </w:rPr>
        <w:t>39</w:t>
      </w:r>
      <w:r w:rsidRPr="001623D2">
        <w:rPr>
          <w:rFonts w:ascii="Times New Roman" w:hAnsi="Times New Roman" w:cs="Times New Roman"/>
          <w:noProof/>
          <w:szCs w:val="24"/>
        </w:rPr>
        <w:t>, 3 p. 235–250.</w:t>
      </w:r>
    </w:p>
    <w:p w14:paraId="567E6C5F" w14:textId="77777777" w:rsidR="001623D2" w:rsidRPr="001623D2" w:rsidRDefault="001623D2" w:rsidP="00B6110F">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1623D2">
        <w:rPr>
          <w:rFonts w:ascii="Times New Roman" w:hAnsi="Times New Roman" w:cs="Times New Roman"/>
          <w:noProof/>
          <w:szCs w:val="24"/>
        </w:rPr>
        <w:t>[20]</w:t>
      </w:r>
      <w:r w:rsidRPr="001623D2">
        <w:rPr>
          <w:rFonts w:ascii="Times New Roman" w:hAnsi="Times New Roman" w:cs="Times New Roman"/>
          <w:noProof/>
          <w:szCs w:val="24"/>
        </w:rPr>
        <w:tab/>
        <w:t xml:space="preserve">Bassey S W Joshua M T and Asim A E, 2015 Gender Differences and Mathematics Achievement of Rural Senior Secondary Students in Cross River State , Nigeria </w:t>
      </w:r>
      <w:r w:rsidRPr="001623D2">
        <w:rPr>
          <w:rFonts w:ascii="Times New Roman" w:hAnsi="Times New Roman" w:cs="Times New Roman"/>
          <w:i/>
          <w:iCs/>
          <w:noProof/>
          <w:szCs w:val="24"/>
        </w:rPr>
        <w:t>Univ. Calabar, Calabar, Niger.</w:t>
      </w:r>
      <w:r w:rsidRPr="001623D2">
        <w:rPr>
          <w:rFonts w:ascii="Times New Roman" w:hAnsi="Times New Roman" w:cs="Times New Roman"/>
          <w:noProof/>
          <w:szCs w:val="24"/>
        </w:rPr>
        <w:t xml:space="preserve"> </w:t>
      </w:r>
      <w:r w:rsidRPr="001623D2">
        <w:rPr>
          <w:rFonts w:ascii="Times New Roman" w:hAnsi="Times New Roman" w:cs="Times New Roman"/>
          <w:b/>
          <w:bCs/>
          <w:noProof/>
          <w:szCs w:val="24"/>
        </w:rPr>
        <w:t>2000</w:t>
      </w:r>
      <w:r w:rsidRPr="001623D2">
        <w:rPr>
          <w:rFonts w:ascii="Times New Roman" w:hAnsi="Times New Roman" w:cs="Times New Roman"/>
          <w:noProof/>
          <w:szCs w:val="24"/>
        </w:rPr>
        <w:t>, May p. 56–60.</w:t>
      </w:r>
    </w:p>
    <w:p w14:paraId="4B104E01" w14:textId="77777777" w:rsidR="001623D2" w:rsidRPr="001623D2" w:rsidRDefault="001623D2" w:rsidP="00B6110F">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1623D2">
        <w:rPr>
          <w:rFonts w:ascii="Times New Roman" w:hAnsi="Times New Roman" w:cs="Times New Roman"/>
          <w:noProof/>
          <w:szCs w:val="24"/>
        </w:rPr>
        <w:t>[21]</w:t>
      </w:r>
      <w:r w:rsidRPr="001623D2">
        <w:rPr>
          <w:rFonts w:ascii="Times New Roman" w:hAnsi="Times New Roman" w:cs="Times New Roman"/>
          <w:noProof/>
          <w:szCs w:val="24"/>
        </w:rPr>
        <w:tab/>
        <w:t xml:space="preserve">Asante K, 2010 Sex Differences in Mathematics Performance among Senior High Students in Ghana </w:t>
      </w:r>
      <w:r w:rsidRPr="001623D2">
        <w:rPr>
          <w:rFonts w:ascii="Times New Roman" w:hAnsi="Times New Roman" w:cs="Times New Roman"/>
          <w:i/>
          <w:iCs/>
          <w:noProof/>
          <w:szCs w:val="24"/>
        </w:rPr>
        <w:t>Gend. Behav.</w:t>
      </w:r>
      <w:r w:rsidRPr="001623D2">
        <w:rPr>
          <w:rFonts w:ascii="Times New Roman" w:hAnsi="Times New Roman" w:cs="Times New Roman"/>
          <w:noProof/>
          <w:szCs w:val="24"/>
        </w:rPr>
        <w:t xml:space="preserve"> </w:t>
      </w:r>
      <w:r w:rsidRPr="001623D2">
        <w:rPr>
          <w:rFonts w:ascii="Times New Roman" w:hAnsi="Times New Roman" w:cs="Times New Roman"/>
          <w:b/>
          <w:bCs/>
          <w:noProof/>
          <w:szCs w:val="24"/>
        </w:rPr>
        <w:t>8</w:t>
      </w:r>
      <w:r w:rsidRPr="001623D2">
        <w:rPr>
          <w:rFonts w:ascii="Times New Roman" w:hAnsi="Times New Roman" w:cs="Times New Roman"/>
          <w:noProof/>
          <w:szCs w:val="24"/>
        </w:rPr>
        <w:t>, 2.</w:t>
      </w:r>
    </w:p>
    <w:p w14:paraId="4B8D5FDE" w14:textId="77777777" w:rsidR="001623D2" w:rsidRPr="001623D2" w:rsidRDefault="001623D2" w:rsidP="00B6110F">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1623D2">
        <w:rPr>
          <w:rFonts w:ascii="Times New Roman" w:hAnsi="Times New Roman" w:cs="Times New Roman"/>
          <w:noProof/>
          <w:szCs w:val="24"/>
        </w:rPr>
        <w:t>[22]</w:t>
      </w:r>
      <w:r w:rsidRPr="001623D2">
        <w:rPr>
          <w:rFonts w:ascii="Times New Roman" w:hAnsi="Times New Roman" w:cs="Times New Roman"/>
          <w:noProof/>
          <w:szCs w:val="24"/>
        </w:rPr>
        <w:tab/>
        <w:t xml:space="preserve">Butt I H and Dogar A H, 2015 Gender Disparity in Mathematics Achievement among the Rural and Urban High School Students in Pakistan Abstract : I . Introduction </w:t>
      </w:r>
      <w:r w:rsidRPr="001623D2">
        <w:rPr>
          <w:rFonts w:ascii="Times New Roman" w:hAnsi="Times New Roman" w:cs="Times New Roman"/>
          <w:b/>
          <w:bCs/>
          <w:noProof/>
          <w:szCs w:val="24"/>
        </w:rPr>
        <w:t>34</w:t>
      </w:r>
      <w:r w:rsidRPr="001623D2">
        <w:rPr>
          <w:rFonts w:ascii="Times New Roman" w:hAnsi="Times New Roman" w:cs="Times New Roman"/>
          <w:noProof/>
          <w:szCs w:val="24"/>
        </w:rPr>
        <w:t>, 1 p. 93–100.</w:t>
      </w:r>
    </w:p>
    <w:p w14:paraId="09A3A9E2" w14:textId="77777777" w:rsidR="001623D2" w:rsidRPr="001623D2" w:rsidRDefault="001623D2" w:rsidP="00B6110F">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1623D2">
        <w:rPr>
          <w:rFonts w:ascii="Times New Roman" w:hAnsi="Times New Roman" w:cs="Times New Roman"/>
          <w:noProof/>
          <w:szCs w:val="24"/>
        </w:rPr>
        <w:t>[23]</w:t>
      </w:r>
      <w:r w:rsidRPr="001623D2">
        <w:rPr>
          <w:rFonts w:ascii="Times New Roman" w:hAnsi="Times New Roman" w:cs="Times New Roman"/>
          <w:noProof/>
          <w:szCs w:val="24"/>
        </w:rPr>
        <w:tab/>
        <w:t xml:space="preserve">Ross J A Scott G and Bruce C D, 2012 The Gender Confidence Gap in Fractions Knowledge: Gender Differences in Student Belief-Achievement Relationships </w:t>
      </w:r>
      <w:r w:rsidRPr="001623D2">
        <w:rPr>
          <w:rFonts w:ascii="Times New Roman" w:hAnsi="Times New Roman" w:cs="Times New Roman"/>
          <w:i/>
          <w:iCs/>
          <w:noProof/>
          <w:szCs w:val="24"/>
        </w:rPr>
        <w:t>Sch. Sci. Math.</w:t>
      </w:r>
      <w:r w:rsidRPr="001623D2">
        <w:rPr>
          <w:rFonts w:ascii="Times New Roman" w:hAnsi="Times New Roman" w:cs="Times New Roman"/>
          <w:noProof/>
          <w:szCs w:val="24"/>
        </w:rPr>
        <w:t xml:space="preserve"> </w:t>
      </w:r>
      <w:r w:rsidRPr="001623D2">
        <w:rPr>
          <w:rFonts w:ascii="Times New Roman" w:hAnsi="Times New Roman" w:cs="Times New Roman"/>
          <w:b/>
          <w:bCs/>
          <w:noProof/>
          <w:szCs w:val="24"/>
        </w:rPr>
        <w:t>112</w:t>
      </w:r>
      <w:r w:rsidRPr="001623D2">
        <w:rPr>
          <w:rFonts w:ascii="Times New Roman" w:hAnsi="Times New Roman" w:cs="Times New Roman"/>
          <w:noProof/>
          <w:szCs w:val="24"/>
        </w:rPr>
        <w:t>, 5 p. 278–288.</w:t>
      </w:r>
    </w:p>
    <w:p w14:paraId="66B8FB98" w14:textId="77777777" w:rsidR="001623D2" w:rsidRPr="001623D2" w:rsidRDefault="001623D2" w:rsidP="00B6110F">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1623D2">
        <w:rPr>
          <w:rFonts w:ascii="Times New Roman" w:hAnsi="Times New Roman" w:cs="Times New Roman"/>
          <w:noProof/>
          <w:szCs w:val="24"/>
        </w:rPr>
        <w:t>[24]</w:t>
      </w:r>
      <w:r w:rsidRPr="001623D2">
        <w:rPr>
          <w:rFonts w:ascii="Times New Roman" w:hAnsi="Times New Roman" w:cs="Times New Roman"/>
          <w:noProof/>
          <w:szCs w:val="24"/>
        </w:rPr>
        <w:tab/>
        <w:t xml:space="preserve">Alkhateeb H M, 2001 Gender Differences in Mathematics Achievement Among High School Students in the United Arab Emirates, 1991-2000 </w:t>
      </w:r>
      <w:r w:rsidRPr="001623D2">
        <w:rPr>
          <w:rFonts w:ascii="Times New Roman" w:hAnsi="Times New Roman" w:cs="Times New Roman"/>
          <w:i/>
          <w:iCs/>
          <w:noProof/>
          <w:szCs w:val="24"/>
        </w:rPr>
        <w:t>Sch. Sci. Math.</w:t>
      </w:r>
      <w:r w:rsidRPr="001623D2">
        <w:rPr>
          <w:rFonts w:ascii="Times New Roman" w:hAnsi="Times New Roman" w:cs="Times New Roman"/>
          <w:noProof/>
          <w:szCs w:val="24"/>
        </w:rPr>
        <w:t xml:space="preserve"> </w:t>
      </w:r>
      <w:r w:rsidRPr="001623D2">
        <w:rPr>
          <w:rFonts w:ascii="Times New Roman" w:hAnsi="Times New Roman" w:cs="Times New Roman"/>
          <w:b/>
          <w:bCs/>
          <w:noProof/>
          <w:szCs w:val="24"/>
        </w:rPr>
        <w:t>101</w:t>
      </w:r>
      <w:r w:rsidRPr="001623D2">
        <w:rPr>
          <w:rFonts w:ascii="Times New Roman" w:hAnsi="Times New Roman" w:cs="Times New Roman"/>
          <w:noProof/>
          <w:szCs w:val="24"/>
        </w:rPr>
        <w:t>, 1 p. 5–9.</w:t>
      </w:r>
    </w:p>
    <w:p w14:paraId="6198F4C5" w14:textId="77777777" w:rsidR="001623D2" w:rsidRPr="001623D2" w:rsidRDefault="001623D2" w:rsidP="00B6110F">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1623D2">
        <w:rPr>
          <w:rFonts w:ascii="Times New Roman" w:hAnsi="Times New Roman" w:cs="Times New Roman"/>
          <w:noProof/>
          <w:szCs w:val="24"/>
        </w:rPr>
        <w:t>[25]</w:t>
      </w:r>
      <w:r w:rsidRPr="001623D2">
        <w:rPr>
          <w:rFonts w:ascii="Times New Roman" w:hAnsi="Times New Roman" w:cs="Times New Roman"/>
          <w:noProof/>
          <w:szCs w:val="24"/>
        </w:rPr>
        <w:tab/>
        <w:t xml:space="preserve">Hyde J S and Mertz J E, 2009 Gender, culture, and mathematics performance </w:t>
      </w:r>
      <w:r w:rsidRPr="001623D2">
        <w:rPr>
          <w:rFonts w:ascii="Times New Roman" w:hAnsi="Times New Roman" w:cs="Times New Roman"/>
          <w:i/>
          <w:iCs/>
          <w:noProof/>
          <w:szCs w:val="24"/>
        </w:rPr>
        <w:t>Proc. Natl. Acad. Sci. U. S. A.</w:t>
      </w:r>
      <w:r w:rsidRPr="001623D2">
        <w:rPr>
          <w:rFonts w:ascii="Times New Roman" w:hAnsi="Times New Roman" w:cs="Times New Roman"/>
          <w:noProof/>
          <w:szCs w:val="24"/>
        </w:rPr>
        <w:t xml:space="preserve"> </w:t>
      </w:r>
      <w:r w:rsidRPr="001623D2">
        <w:rPr>
          <w:rFonts w:ascii="Times New Roman" w:hAnsi="Times New Roman" w:cs="Times New Roman"/>
          <w:b/>
          <w:bCs/>
          <w:noProof/>
          <w:szCs w:val="24"/>
        </w:rPr>
        <w:t>106</w:t>
      </w:r>
      <w:r w:rsidRPr="001623D2">
        <w:rPr>
          <w:rFonts w:ascii="Times New Roman" w:hAnsi="Times New Roman" w:cs="Times New Roman"/>
          <w:noProof/>
          <w:szCs w:val="24"/>
        </w:rPr>
        <w:t>, 37 p. 8801–8807.</w:t>
      </w:r>
    </w:p>
    <w:p w14:paraId="43F321C0" w14:textId="77777777" w:rsidR="001623D2" w:rsidRPr="001623D2" w:rsidRDefault="001623D2" w:rsidP="00B6110F">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1623D2">
        <w:rPr>
          <w:rFonts w:ascii="Times New Roman" w:hAnsi="Times New Roman" w:cs="Times New Roman"/>
          <w:noProof/>
          <w:szCs w:val="24"/>
        </w:rPr>
        <w:t>[26]</w:t>
      </w:r>
      <w:r w:rsidRPr="001623D2">
        <w:rPr>
          <w:rFonts w:ascii="Times New Roman" w:hAnsi="Times New Roman" w:cs="Times New Roman"/>
          <w:noProof/>
          <w:szCs w:val="24"/>
        </w:rPr>
        <w:tab/>
        <w:t xml:space="preserve">Andari I E and Sugiman, 2019 Is there any interaction effects of students’ gender and mathematical disposition towards learning achievement? </w:t>
      </w:r>
      <w:r w:rsidRPr="001623D2">
        <w:rPr>
          <w:rFonts w:ascii="Times New Roman" w:hAnsi="Times New Roman" w:cs="Times New Roman"/>
          <w:i/>
          <w:iCs/>
          <w:noProof/>
          <w:szCs w:val="24"/>
        </w:rPr>
        <w:t>J. Phys. Conf. Ser.</w:t>
      </w:r>
      <w:r w:rsidRPr="001623D2">
        <w:rPr>
          <w:rFonts w:ascii="Times New Roman" w:hAnsi="Times New Roman" w:cs="Times New Roman"/>
          <w:noProof/>
          <w:szCs w:val="24"/>
        </w:rPr>
        <w:t xml:space="preserve"> </w:t>
      </w:r>
      <w:r w:rsidRPr="001623D2">
        <w:rPr>
          <w:rFonts w:ascii="Times New Roman" w:hAnsi="Times New Roman" w:cs="Times New Roman"/>
          <w:b/>
          <w:bCs/>
          <w:noProof/>
          <w:szCs w:val="24"/>
        </w:rPr>
        <w:t>1320</w:t>
      </w:r>
      <w:r w:rsidRPr="001623D2">
        <w:rPr>
          <w:rFonts w:ascii="Times New Roman" w:hAnsi="Times New Roman" w:cs="Times New Roman"/>
          <w:noProof/>
          <w:szCs w:val="24"/>
        </w:rPr>
        <w:t>, 1.</w:t>
      </w:r>
    </w:p>
    <w:p w14:paraId="6162AA13" w14:textId="77777777" w:rsidR="001623D2" w:rsidRPr="001623D2" w:rsidRDefault="001623D2" w:rsidP="00B6110F">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1623D2">
        <w:rPr>
          <w:rFonts w:ascii="Times New Roman" w:hAnsi="Times New Roman" w:cs="Times New Roman"/>
          <w:noProof/>
          <w:szCs w:val="24"/>
        </w:rPr>
        <w:t>[27]</w:t>
      </w:r>
      <w:r w:rsidRPr="001623D2">
        <w:rPr>
          <w:rFonts w:ascii="Times New Roman" w:hAnsi="Times New Roman" w:cs="Times New Roman"/>
          <w:noProof/>
          <w:szCs w:val="24"/>
        </w:rPr>
        <w:tab/>
        <w:t xml:space="preserve">Chongo S Osman K and Nayan N A, 2016 Level of Computational Thinking Skills among Secondary Science Student: Variation across Gender and Mathematics Achievement </w:t>
      </w:r>
      <w:r w:rsidRPr="001623D2">
        <w:rPr>
          <w:rFonts w:ascii="Times New Roman" w:hAnsi="Times New Roman" w:cs="Times New Roman"/>
          <w:i/>
          <w:iCs/>
          <w:noProof/>
          <w:szCs w:val="24"/>
        </w:rPr>
        <w:t>Int. Counc. Assoc. Sci. Educ.</w:t>
      </w:r>
      <w:r w:rsidRPr="001623D2">
        <w:rPr>
          <w:rFonts w:ascii="Times New Roman" w:hAnsi="Times New Roman" w:cs="Times New Roman"/>
          <w:noProof/>
          <w:szCs w:val="24"/>
        </w:rPr>
        <w:t xml:space="preserve"> </w:t>
      </w:r>
      <w:r w:rsidRPr="001623D2">
        <w:rPr>
          <w:rFonts w:ascii="Times New Roman" w:hAnsi="Times New Roman" w:cs="Times New Roman"/>
          <w:b/>
          <w:bCs/>
          <w:noProof/>
          <w:szCs w:val="24"/>
        </w:rPr>
        <w:t>31</w:t>
      </w:r>
      <w:r w:rsidRPr="001623D2">
        <w:rPr>
          <w:rFonts w:ascii="Times New Roman" w:hAnsi="Times New Roman" w:cs="Times New Roman"/>
          <w:noProof/>
          <w:szCs w:val="24"/>
        </w:rPr>
        <w:t>, 2 p. 159–163.</w:t>
      </w:r>
    </w:p>
    <w:p w14:paraId="21238740" w14:textId="77777777" w:rsidR="001623D2" w:rsidRPr="001623D2" w:rsidRDefault="001623D2" w:rsidP="00B6110F">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1623D2">
        <w:rPr>
          <w:rFonts w:ascii="Times New Roman" w:hAnsi="Times New Roman" w:cs="Times New Roman"/>
          <w:noProof/>
          <w:szCs w:val="24"/>
        </w:rPr>
        <w:t>[28]</w:t>
      </w:r>
      <w:r w:rsidRPr="001623D2">
        <w:rPr>
          <w:rFonts w:ascii="Times New Roman" w:hAnsi="Times New Roman" w:cs="Times New Roman"/>
          <w:noProof/>
          <w:szCs w:val="24"/>
        </w:rPr>
        <w:tab/>
        <w:t xml:space="preserve">Awofala A O A and Lawani A O, 2020 Increasing Mathematics Achievement of Senior Secondary School Students through Differentiated Instruction </w:t>
      </w:r>
      <w:r w:rsidRPr="001623D2">
        <w:rPr>
          <w:rFonts w:ascii="Times New Roman" w:hAnsi="Times New Roman" w:cs="Times New Roman"/>
          <w:i/>
          <w:iCs/>
          <w:noProof/>
          <w:szCs w:val="24"/>
        </w:rPr>
        <w:t>J. Educ. Sci.</w:t>
      </w:r>
      <w:r w:rsidRPr="001623D2">
        <w:rPr>
          <w:rFonts w:ascii="Times New Roman" w:hAnsi="Times New Roman" w:cs="Times New Roman"/>
          <w:noProof/>
          <w:szCs w:val="24"/>
        </w:rPr>
        <w:t xml:space="preserve"> </w:t>
      </w:r>
      <w:r w:rsidRPr="001623D2">
        <w:rPr>
          <w:rFonts w:ascii="Times New Roman" w:hAnsi="Times New Roman" w:cs="Times New Roman"/>
          <w:b/>
          <w:bCs/>
          <w:noProof/>
          <w:szCs w:val="24"/>
        </w:rPr>
        <w:t>4</w:t>
      </w:r>
      <w:r w:rsidRPr="001623D2">
        <w:rPr>
          <w:rFonts w:ascii="Times New Roman" w:hAnsi="Times New Roman" w:cs="Times New Roman"/>
          <w:noProof/>
          <w:szCs w:val="24"/>
        </w:rPr>
        <w:t>, 1 p. 1.</w:t>
      </w:r>
    </w:p>
    <w:p w14:paraId="6B086EC0" w14:textId="77777777" w:rsidR="001623D2" w:rsidRPr="001623D2" w:rsidRDefault="001623D2" w:rsidP="00B6110F">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1623D2">
        <w:rPr>
          <w:rFonts w:ascii="Times New Roman" w:hAnsi="Times New Roman" w:cs="Times New Roman"/>
          <w:noProof/>
          <w:szCs w:val="24"/>
        </w:rPr>
        <w:t>[29]</w:t>
      </w:r>
      <w:r w:rsidRPr="001623D2">
        <w:rPr>
          <w:rFonts w:ascii="Times New Roman" w:hAnsi="Times New Roman" w:cs="Times New Roman"/>
          <w:noProof/>
          <w:szCs w:val="24"/>
        </w:rPr>
        <w:tab/>
        <w:t xml:space="preserve">Sarouphim K M and Chartouny M, 2017 Mathematics education in Lebanon: gender differences in attitudes and achievement </w:t>
      </w:r>
      <w:r w:rsidRPr="001623D2">
        <w:rPr>
          <w:rFonts w:ascii="Times New Roman" w:hAnsi="Times New Roman" w:cs="Times New Roman"/>
          <w:i/>
          <w:iCs/>
          <w:noProof/>
          <w:szCs w:val="24"/>
        </w:rPr>
        <w:t>Educ. Stud. Math.</w:t>
      </w:r>
      <w:r w:rsidRPr="001623D2">
        <w:rPr>
          <w:rFonts w:ascii="Times New Roman" w:hAnsi="Times New Roman" w:cs="Times New Roman"/>
          <w:noProof/>
          <w:szCs w:val="24"/>
        </w:rPr>
        <w:t xml:space="preserve"> </w:t>
      </w:r>
      <w:r w:rsidRPr="001623D2">
        <w:rPr>
          <w:rFonts w:ascii="Times New Roman" w:hAnsi="Times New Roman" w:cs="Times New Roman"/>
          <w:b/>
          <w:bCs/>
          <w:noProof/>
          <w:szCs w:val="24"/>
        </w:rPr>
        <w:t>94</w:t>
      </w:r>
      <w:r w:rsidRPr="001623D2">
        <w:rPr>
          <w:rFonts w:ascii="Times New Roman" w:hAnsi="Times New Roman" w:cs="Times New Roman"/>
          <w:noProof/>
          <w:szCs w:val="24"/>
        </w:rPr>
        <w:t>, 1 p. 55–68.</w:t>
      </w:r>
    </w:p>
    <w:p w14:paraId="3D8DA70C" w14:textId="77777777" w:rsidR="001623D2" w:rsidRPr="001623D2" w:rsidRDefault="001623D2" w:rsidP="00B6110F">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1623D2">
        <w:rPr>
          <w:rFonts w:ascii="Times New Roman" w:hAnsi="Times New Roman" w:cs="Times New Roman"/>
          <w:noProof/>
          <w:szCs w:val="24"/>
        </w:rPr>
        <w:t>[30]</w:t>
      </w:r>
      <w:r w:rsidRPr="001623D2">
        <w:rPr>
          <w:rFonts w:ascii="Times New Roman" w:hAnsi="Times New Roman" w:cs="Times New Roman"/>
          <w:noProof/>
          <w:szCs w:val="24"/>
        </w:rPr>
        <w:tab/>
        <w:t xml:space="preserve">Pratiwi I M Rachman S P D and Ariawan V A N, 2019 Students’ mathematical understanding reviewed by gender through discourse learning assisted by mathematical bet line strategy </w:t>
      </w:r>
      <w:r w:rsidRPr="001623D2">
        <w:rPr>
          <w:rFonts w:ascii="Times New Roman" w:hAnsi="Times New Roman" w:cs="Times New Roman"/>
          <w:i/>
          <w:iCs/>
          <w:noProof/>
          <w:szCs w:val="24"/>
        </w:rPr>
        <w:t>J. Phys. Conf. Ser.</w:t>
      </w:r>
      <w:r w:rsidRPr="001623D2">
        <w:rPr>
          <w:rFonts w:ascii="Times New Roman" w:hAnsi="Times New Roman" w:cs="Times New Roman"/>
          <w:noProof/>
          <w:szCs w:val="24"/>
        </w:rPr>
        <w:t xml:space="preserve"> </w:t>
      </w:r>
      <w:r w:rsidRPr="001623D2">
        <w:rPr>
          <w:rFonts w:ascii="Times New Roman" w:hAnsi="Times New Roman" w:cs="Times New Roman"/>
          <w:b/>
          <w:bCs/>
          <w:noProof/>
          <w:szCs w:val="24"/>
        </w:rPr>
        <w:t>1157</w:t>
      </w:r>
      <w:r w:rsidRPr="001623D2">
        <w:rPr>
          <w:rFonts w:ascii="Times New Roman" w:hAnsi="Times New Roman" w:cs="Times New Roman"/>
          <w:noProof/>
          <w:szCs w:val="24"/>
        </w:rPr>
        <w:t>, 4.</w:t>
      </w:r>
    </w:p>
    <w:p w14:paraId="7E4E5564" w14:textId="77777777" w:rsidR="001623D2" w:rsidRPr="001623D2" w:rsidRDefault="001623D2" w:rsidP="00B6110F">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1623D2">
        <w:rPr>
          <w:rFonts w:ascii="Times New Roman" w:hAnsi="Times New Roman" w:cs="Times New Roman"/>
          <w:noProof/>
          <w:szCs w:val="24"/>
        </w:rPr>
        <w:t>[31]</w:t>
      </w:r>
      <w:r w:rsidRPr="001623D2">
        <w:rPr>
          <w:rFonts w:ascii="Times New Roman" w:hAnsi="Times New Roman" w:cs="Times New Roman"/>
          <w:noProof/>
          <w:szCs w:val="24"/>
        </w:rPr>
        <w:tab/>
        <w:t xml:space="preserve">Dewi N R Arini F Y Suhito S Mulyono M and Masrukan, 2019 Gender perspective in mathematical thinking ability </w:t>
      </w:r>
      <w:r w:rsidRPr="001623D2">
        <w:rPr>
          <w:rFonts w:ascii="Times New Roman" w:hAnsi="Times New Roman" w:cs="Times New Roman"/>
          <w:i/>
          <w:iCs/>
          <w:noProof/>
          <w:szCs w:val="24"/>
        </w:rPr>
        <w:t>J. Phys. Conf. Ser.</w:t>
      </w:r>
      <w:r w:rsidRPr="001623D2">
        <w:rPr>
          <w:rFonts w:ascii="Times New Roman" w:hAnsi="Times New Roman" w:cs="Times New Roman"/>
          <w:noProof/>
          <w:szCs w:val="24"/>
        </w:rPr>
        <w:t xml:space="preserve"> </w:t>
      </w:r>
      <w:r w:rsidRPr="001623D2">
        <w:rPr>
          <w:rFonts w:ascii="Times New Roman" w:hAnsi="Times New Roman" w:cs="Times New Roman"/>
          <w:b/>
          <w:bCs/>
          <w:noProof/>
          <w:szCs w:val="24"/>
        </w:rPr>
        <w:t>1321</w:t>
      </w:r>
      <w:r w:rsidRPr="001623D2">
        <w:rPr>
          <w:rFonts w:ascii="Times New Roman" w:hAnsi="Times New Roman" w:cs="Times New Roman"/>
          <w:noProof/>
          <w:szCs w:val="24"/>
        </w:rPr>
        <w:t>, 2.</w:t>
      </w:r>
    </w:p>
    <w:p w14:paraId="1E2EDBF6" w14:textId="77777777" w:rsidR="001623D2" w:rsidRPr="001623D2" w:rsidRDefault="001623D2" w:rsidP="00B6110F">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1623D2">
        <w:rPr>
          <w:rFonts w:ascii="Times New Roman" w:hAnsi="Times New Roman" w:cs="Times New Roman"/>
          <w:noProof/>
          <w:szCs w:val="24"/>
        </w:rPr>
        <w:t>[32]</w:t>
      </w:r>
      <w:r w:rsidRPr="001623D2">
        <w:rPr>
          <w:rFonts w:ascii="Times New Roman" w:hAnsi="Times New Roman" w:cs="Times New Roman"/>
          <w:noProof/>
          <w:szCs w:val="24"/>
        </w:rPr>
        <w:tab/>
        <w:t xml:space="preserve">Fennema E and Leder G C, 1990 </w:t>
      </w:r>
      <w:r w:rsidRPr="001623D2">
        <w:rPr>
          <w:rFonts w:ascii="Times New Roman" w:hAnsi="Times New Roman" w:cs="Times New Roman"/>
          <w:i/>
          <w:iCs/>
          <w:noProof/>
          <w:szCs w:val="24"/>
        </w:rPr>
        <w:t>Mathematics and Gender</w:t>
      </w:r>
      <w:r w:rsidRPr="001623D2">
        <w:rPr>
          <w:rFonts w:ascii="Times New Roman" w:hAnsi="Times New Roman" w:cs="Times New Roman"/>
          <w:noProof/>
          <w:szCs w:val="24"/>
        </w:rPr>
        <w:t xml:space="preserve"> Wilson VT: Teachers College Press.</w:t>
      </w:r>
    </w:p>
    <w:p w14:paraId="06B91EF3" w14:textId="77777777" w:rsidR="001623D2" w:rsidRPr="001623D2" w:rsidRDefault="001623D2" w:rsidP="00B6110F">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1623D2">
        <w:rPr>
          <w:rFonts w:ascii="Times New Roman" w:hAnsi="Times New Roman" w:cs="Times New Roman"/>
          <w:noProof/>
          <w:szCs w:val="24"/>
        </w:rPr>
        <w:t>[33]</w:t>
      </w:r>
      <w:r w:rsidRPr="001623D2">
        <w:rPr>
          <w:rFonts w:ascii="Times New Roman" w:hAnsi="Times New Roman" w:cs="Times New Roman"/>
          <w:noProof/>
          <w:szCs w:val="24"/>
        </w:rPr>
        <w:tab/>
        <w:t xml:space="preserve">Ojaleye O and Awofala A O A, 2018 Blended learning and problem-based learning instructional strategies as determinants of senior secondary school students’ achievement in Algebra </w:t>
      </w:r>
      <w:r w:rsidRPr="001623D2">
        <w:rPr>
          <w:rFonts w:ascii="Times New Roman" w:hAnsi="Times New Roman" w:cs="Times New Roman"/>
          <w:i/>
          <w:iCs/>
          <w:noProof/>
          <w:szCs w:val="24"/>
        </w:rPr>
        <w:t>Int. J. Res. Educ. Sci.</w:t>
      </w:r>
      <w:r w:rsidRPr="001623D2">
        <w:rPr>
          <w:rFonts w:ascii="Times New Roman" w:hAnsi="Times New Roman" w:cs="Times New Roman"/>
          <w:noProof/>
          <w:szCs w:val="24"/>
        </w:rPr>
        <w:t xml:space="preserve"> </w:t>
      </w:r>
      <w:r w:rsidRPr="001623D2">
        <w:rPr>
          <w:rFonts w:ascii="Times New Roman" w:hAnsi="Times New Roman" w:cs="Times New Roman"/>
          <w:b/>
          <w:bCs/>
          <w:noProof/>
          <w:szCs w:val="24"/>
        </w:rPr>
        <w:t>4</w:t>
      </w:r>
      <w:r w:rsidRPr="001623D2">
        <w:rPr>
          <w:rFonts w:ascii="Times New Roman" w:hAnsi="Times New Roman" w:cs="Times New Roman"/>
          <w:noProof/>
          <w:szCs w:val="24"/>
        </w:rPr>
        <w:t>, 2 p. 486–501.</w:t>
      </w:r>
    </w:p>
    <w:p w14:paraId="06E4F4B2" w14:textId="77777777" w:rsidR="001623D2" w:rsidRPr="001623D2" w:rsidRDefault="001623D2" w:rsidP="00B6110F">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szCs w:val="24"/>
        </w:rPr>
      </w:pPr>
      <w:r w:rsidRPr="001623D2">
        <w:rPr>
          <w:rFonts w:ascii="Times New Roman" w:hAnsi="Times New Roman" w:cs="Times New Roman"/>
          <w:noProof/>
          <w:szCs w:val="24"/>
        </w:rPr>
        <w:t>[34]</w:t>
      </w:r>
      <w:r w:rsidRPr="001623D2">
        <w:rPr>
          <w:rFonts w:ascii="Times New Roman" w:hAnsi="Times New Roman" w:cs="Times New Roman"/>
          <w:noProof/>
          <w:szCs w:val="24"/>
        </w:rPr>
        <w:tab/>
        <w:t xml:space="preserve">MZ Z A, 2013 Perspektif Gender Dalam Pembelajaran Matematika </w:t>
      </w:r>
      <w:r w:rsidRPr="001623D2">
        <w:rPr>
          <w:rFonts w:ascii="Times New Roman" w:hAnsi="Times New Roman" w:cs="Times New Roman"/>
          <w:i/>
          <w:iCs/>
          <w:noProof/>
          <w:szCs w:val="24"/>
        </w:rPr>
        <w:t>Marwah J. Perempuan, Agama dan Jender</w:t>
      </w:r>
      <w:r w:rsidRPr="001623D2">
        <w:rPr>
          <w:rFonts w:ascii="Times New Roman" w:hAnsi="Times New Roman" w:cs="Times New Roman"/>
          <w:noProof/>
          <w:szCs w:val="24"/>
        </w:rPr>
        <w:t xml:space="preserve"> </w:t>
      </w:r>
      <w:r w:rsidRPr="001623D2">
        <w:rPr>
          <w:rFonts w:ascii="Times New Roman" w:hAnsi="Times New Roman" w:cs="Times New Roman"/>
          <w:b/>
          <w:bCs/>
          <w:noProof/>
          <w:szCs w:val="24"/>
        </w:rPr>
        <w:t>12</w:t>
      </w:r>
      <w:r w:rsidRPr="001623D2">
        <w:rPr>
          <w:rFonts w:ascii="Times New Roman" w:hAnsi="Times New Roman" w:cs="Times New Roman"/>
          <w:noProof/>
          <w:szCs w:val="24"/>
        </w:rPr>
        <w:t>, 1 p. 15.</w:t>
      </w:r>
    </w:p>
    <w:p w14:paraId="188C0EC8" w14:textId="77777777" w:rsidR="001623D2" w:rsidRPr="001623D2" w:rsidRDefault="001623D2" w:rsidP="00B6110F">
      <w:pPr>
        <w:widowControl w:val="0"/>
        <w:tabs>
          <w:tab w:val="left" w:pos="567"/>
        </w:tabs>
        <w:autoSpaceDE w:val="0"/>
        <w:autoSpaceDN w:val="0"/>
        <w:adjustRightInd w:val="0"/>
        <w:spacing w:after="0" w:line="240" w:lineRule="auto"/>
        <w:ind w:left="851" w:hanging="851"/>
        <w:jc w:val="both"/>
        <w:rPr>
          <w:rFonts w:ascii="Times New Roman" w:hAnsi="Times New Roman" w:cs="Times New Roman"/>
          <w:noProof/>
        </w:rPr>
      </w:pPr>
      <w:r w:rsidRPr="001623D2">
        <w:rPr>
          <w:rFonts w:ascii="Times New Roman" w:hAnsi="Times New Roman" w:cs="Times New Roman"/>
          <w:noProof/>
          <w:szCs w:val="24"/>
        </w:rPr>
        <w:t>[35]</w:t>
      </w:r>
      <w:r w:rsidRPr="001623D2">
        <w:rPr>
          <w:rFonts w:ascii="Times New Roman" w:hAnsi="Times New Roman" w:cs="Times New Roman"/>
          <w:noProof/>
          <w:szCs w:val="24"/>
        </w:rPr>
        <w:tab/>
        <w:t xml:space="preserve">Mullis I V Martin M O Foy P and Arora A, 2012 </w:t>
      </w:r>
      <w:r w:rsidRPr="001623D2">
        <w:rPr>
          <w:rFonts w:ascii="Times New Roman" w:hAnsi="Times New Roman" w:cs="Times New Roman"/>
          <w:i/>
          <w:iCs/>
          <w:noProof/>
          <w:szCs w:val="24"/>
        </w:rPr>
        <w:t>TIMSS 2011 international result in mathematics</w:t>
      </w:r>
      <w:r w:rsidRPr="001623D2">
        <w:rPr>
          <w:rFonts w:ascii="Times New Roman" w:hAnsi="Times New Roman" w:cs="Times New Roman"/>
          <w:noProof/>
          <w:szCs w:val="24"/>
        </w:rPr>
        <w:t xml:space="preserve"> Chestnut Hill: MA: TIMSS &amp; PIRLS International Study Center.</w:t>
      </w:r>
    </w:p>
    <w:p w14:paraId="56F1B244" w14:textId="720BFBD1" w:rsidR="00350E09" w:rsidRPr="00B6453A" w:rsidRDefault="00350E09" w:rsidP="00CF0222">
      <w:pPr>
        <w:tabs>
          <w:tab w:val="left" w:pos="851"/>
        </w:tabs>
        <w:spacing w:after="0" w:line="240" w:lineRule="auto"/>
        <w:ind w:left="284" w:hanging="284"/>
        <w:jc w:val="both"/>
        <w:rPr>
          <w:rFonts w:ascii="Times New Roman" w:hAnsi="Times New Roman" w:cs="Times New Roman"/>
          <w:sz w:val="24"/>
          <w:szCs w:val="24"/>
        </w:rPr>
      </w:pPr>
      <w:r>
        <w:rPr>
          <w:rFonts w:ascii="Times New Roman" w:hAnsi="Times New Roman" w:cs="Times New Roman"/>
        </w:rPr>
        <w:fldChar w:fldCharType="end"/>
      </w:r>
    </w:p>
    <w:p w14:paraId="76663B7D" w14:textId="0E4B7A1E" w:rsidR="00F378C2" w:rsidRPr="007C41DA" w:rsidRDefault="00F378C2" w:rsidP="00EE538F">
      <w:pPr>
        <w:spacing w:after="0" w:line="240" w:lineRule="auto"/>
        <w:rPr>
          <w:rFonts w:ascii="Times New Roman" w:eastAsia="Times New Roman" w:hAnsi="Times New Roman" w:cs="Times New Roman"/>
          <w:b/>
          <w:bCs/>
        </w:rPr>
      </w:pPr>
      <w:r w:rsidRPr="007C41DA">
        <w:rPr>
          <w:rFonts w:ascii="Times New Roman" w:eastAsia="Times New Roman" w:hAnsi="Times New Roman" w:cs="Times New Roman"/>
          <w:b/>
          <w:bCs/>
        </w:rPr>
        <w:t>Acknowledgment</w:t>
      </w:r>
      <w:r w:rsidR="00EE538F" w:rsidRPr="007C41DA">
        <w:rPr>
          <w:rFonts w:ascii="Times New Roman" w:eastAsia="Times New Roman" w:hAnsi="Times New Roman" w:cs="Times New Roman"/>
          <w:b/>
          <w:bCs/>
        </w:rPr>
        <w:t>s</w:t>
      </w:r>
    </w:p>
    <w:p w14:paraId="72E11E28" w14:textId="61A0E16E" w:rsidR="00F378C2" w:rsidRPr="003C72AE" w:rsidRDefault="002B478D" w:rsidP="002B478D">
      <w:pPr>
        <w:spacing w:line="240" w:lineRule="auto"/>
        <w:jc w:val="both"/>
        <w:rPr>
          <w:rFonts w:ascii="Times New Roman" w:hAnsi="Times New Roman" w:cs="Times New Roman"/>
        </w:rPr>
      </w:pPr>
      <w:r w:rsidRPr="002B478D">
        <w:rPr>
          <w:rFonts w:ascii="Times New Roman" w:hAnsi="Times New Roman" w:cs="Times New Roman"/>
        </w:rPr>
        <w:t>We express our gratitude to LPDP for providing financial support to this study. We also thank all students who participated in this study.</w:t>
      </w:r>
      <w:r w:rsidR="009C08EF" w:rsidRPr="003C72AE">
        <w:rPr>
          <w:rFonts w:ascii="Times New Roman" w:hAnsi="Times New Roman" w:cs="Times New Roman"/>
        </w:rPr>
        <w:t xml:space="preserve"> </w:t>
      </w:r>
      <w:bookmarkStart w:id="0" w:name="_GoBack"/>
      <w:bookmarkEnd w:id="0"/>
    </w:p>
    <w:sectPr w:rsidR="00F378C2" w:rsidRPr="003C72AE" w:rsidSect="00EE538F">
      <w:pgSz w:w="11906" w:h="16838" w:code="9"/>
      <w:pgMar w:top="2268"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0C3B7" w14:textId="77777777" w:rsidR="00C43E50" w:rsidRDefault="00C43E50" w:rsidP="000045A4">
      <w:pPr>
        <w:spacing w:after="0" w:line="240" w:lineRule="auto"/>
      </w:pPr>
      <w:r>
        <w:separator/>
      </w:r>
    </w:p>
  </w:endnote>
  <w:endnote w:type="continuationSeparator" w:id="0">
    <w:p w14:paraId="6315D516" w14:textId="77777777" w:rsidR="00C43E50" w:rsidRDefault="00C43E50" w:rsidP="00004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3ECFA" w14:textId="77777777" w:rsidR="00C43E50" w:rsidRDefault="00C43E50" w:rsidP="000045A4">
      <w:pPr>
        <w:spacing w:after="0" w:line="240" w:lineRule="auto"/>
      </w:pPr>
      <w:r>
        <w:separator/>
      </w:r>
    </w:p>
  </w:footnote>
  <w:footnote w:type="continuationSeparator" w:id="0">
    <w:p w14:paraId="1AF9008D" w14:textId="77777777" w:rsidR="00C43E50" w:rsidRDefault="00C43E50" w:rsidP="000045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83105"/>
    <w:multiLevelType w:val="hybridMultilevel"/>
    <w:tmpl w:val="F816EC38"/>
    <w:lvl w:ilvl="0" w:tplc="4922314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FB0530B"/>
    <w:multiLevelType w:val="multilevel"/>
    <w:tmpl w:val="71065B60"/>
    <w:lvl w:ilvl="0">
      <w:start w:val="1"/>
      <w:numFmt w:val="decimal"/>
      <w:lvlText w:val="%1."/>
      <w:lvlJc w:val="left"/>
      <w:pPr>
        <w:ind w:left="720" w:hanging="360"/>
      </w:pPr>
      <w:rPr>
        <w:b/>
        <w:sz w:val="22"/>
        <w:szCs w:val="22"/>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2NTc1MzS1MDc3szRX0lEKTi0uzszPAykwqgUAtZEaTywAAAA="/>
  </w:docVars>
  <w:rsids>
    <w:rsidRoot w:val="00F378C2"/>
    <w:rsid w:val="000045A4"/>
    <w:rsid w:val="0001016D"/>
    <w:rsid w:val="000223EE"/>
    <w:rsid w:val="0002531B"/>
    <w:rsid w:val="000524F7"/>
    <w:rsid w:val="00076267"/>
    <w:rsid w:val="000A0958"/>
    <w:rsid w:val="000A4653"/>
    <w:rsid w:val="000C1C90"/>
    <w:rsid w:val="000D47F8"/>
    <w:rsid w:val="000D4F1B"/>
    <w:rsid w:val="000E5C1F"/>
    <w:rsid w:val="00124077"/>
    <w:rsid w:val="00155B69"/>
    <w:rsid w:val="001623D2"/>
    <w:rsid w:val="0016731C"/>
    <w:rsid w:val="0017583C"/>
    <w:rsid w:val="001A35C3"/>
    <w:rsid w:val="001D009F"/>
    <w:rsid w:val="001D106A"/>
    <w:rsid w:val="00237316"/>
    <w:rsid w:val="002662B0"/>
    <w:rsid w:val="002A3D65"/>
    <w:rsid w:val="002B478D"/>
    <w:rsid w:val="002C7024"/>
    <w:rsid w:val="002D6741"/>
    <w:rsid w:val="002E047B"/>
    <w:rsid w:val="002F1829"/>
    <w:rsid w:val="00311916"/>
    <w:rsid w:val="0032431C"/>
    <w:rsid w:val="00334CE9"/>
    <w:rsid w:val="00350E09"/>
    <w:rsid w:val="00354CD1"/>
    <w:rsid w:val="00361F79"/>
    <w:rsid w:val="00362EE2"/>
    <w:rsid w:val="00385CA6"/>
    <w:rsid w:val="003875F2"/>
    <w:rsid w:val="00391C46"/>
    <w:rsid w:val="003A1A59"/>
    <w:rsid w:val="003A754F"/>
    <w:rsid w:val="003C72AE"/>
    <w:rsid w:val="003D2BFD"/>
    <w:rsid w:val="003F159D"/>
    <w:rsid w:val="003F4EC5"/>
    <w:rsid w:val="003F71E6"/>
    <w:rsid w:val="00472A0D"/>
    <w:rsid w:val="00474E74"/>
    <w:rsid w:val="00476541"/>
    <w:rsid w:val="004870D1"/>
    <w:rsid w:val="004B2A3C"/>
    <w:rsid w:val="004F4287"/>
    <w:rsid w:val="004F7420"/>
    <w:rsid w:val="005105E3"/>
    <w:rsid w:val="005425A5"/>
    <w:rsid w:val="00571CC3"/>
    <w:rsid w:val="005A66BB"/>
    <w:rsid w:val="00601180"/>
    <w:rsid w:val="00614055"/>
    <w:rsid w:val="0063310B"/>
    <w:rsid w:val="00677D0F"/>
    <w:rsid w:val="006869B8"/>
    <w:rsid w:val="006A1AB2"/>
    <w:rsid w:val="006B1F70"/>
    <w:rsid w:val="006E155E"/>
    <w:rsid w:val="006E1649"/>
    <w:rsid w:val="00710F06"/>
    <w:rsid w:val="00716A16"/>
    <w:rsid w:val="007303CA"/>
    <w:rsid w:val="00740C4A"/>
    <w:rsid w:val="0078080A"/>
    <w:rsid w:val="00796065"/>
    <w:rsid w:val="007B4A19"/>
    <w:rsid w:val="007C41DA"/>
    <w:rsid w:val="007C5CBB"/>
    <w:rsid w:val="007F6E27"/>
    <w:rsid w:val="00813A7D"/>
    <w:rsid w:val="00815A5B"/>
    <w:rsid w:val="00841D3D"/>
    <w:rsid w:val="00861220"/>
    <w:rsid w:val="0086481F"/>
    <w:rsid w:val="00875C69"/>
    <w:rsid w:val="00881A6E"/>
    <w:rsid w:val="008C0A5C"/>
    <w:rsid w:val="008E129F"/>
    <w:rsid w:val="00910B62"/>
    <w:rsid w:val="009646E4"/>
    <w:rsid w:val="0098747B"/>
    <w:rsid w:val="00995D66"/>
    <w:rsid w:val="00996321"/>
    <w:rsid w:val="009C08EF"/>
    <w:rsid w:val="009C46D0"/>
    <w:rsid w:val="009F7130"/>
    <w:rsid w:val="00A16B4B"/>
    <w:rsid w:val="00A24ED0"/>
    <w:rsid w:val="00A373E3"/>
    <w:rsid w:val="00A43319"/>
    <w:rsid w:val="00A6564F"/>
    <w:rsid w:val="00A679D8"/>
    <w:rsid w:val="00A80C85"/>
    <w:rsid w:val="00AA3E60"/>
    <w:rsid w:val="00AA6F49"/>
    <w:rsid w:val="00AC2DF9"/>
    <w:rsid w:val="00AD3448"/>
    <w:rsid w:val="00B13D36"/>
    <w:rsid w:val="00B233A3"/>
    <w:rsid w:val="00B26167"/>
    <w:rsid w:val="00B356C5"/>
    <w:rsid w:val="00B44504"/>
    <w:rsid w:val="00B6110F"/>
    <w:rsid w:val="00B6453A"/>
    <w:rsid w:val="00B8238A"/>
    <w:rsid w:val="00B8615E"/>
    <w:rsid w:val="00BA6608"/>
    <w:rsid w:val="00BF1354"/>
    <w:rsid w:val="00C13AA6"/>
    <w:rsid w:val="00C23D61"/>
    <w:rsid w:val="00C25B41"/>
    <w:rsid w:val="00C34CCC"/>
    <w:rsid w:val="00C43E50"/>
    <w:rsid w:val="00C44E17"/>
    <w:rsid w:val="00C50E64"/>
    <w:rsid w:val="00CF0222"/>
    <w:rsid w:val="00D15FCA"/>
    <w:rsid w:val="00D56418"/>
    <w:rsid w:val="00D828D0"/>
    <w:rsid w:val="00DA1DED"/>
    <w:rsid w:val="00DB5AF9"/>
    <w:rsid w:val="00E246DE"/>
    <w:rsid w:val="00E376CA"/>
    <w:rsid w:val="00E54D6E"/>
    <w:rsid w:val="00E662AA"/>
    <w:rsid w:val="00E66BE2"/>
    <w:rsid w:val="00E750AC"/>
    <w:rsid w:val="00E84C57"/>
    <w:rsid w:val="00E90117"/>
    <w:rsid w:val="00E92EC5"/>
    <w:rsid w:val="00E9370D"/>
    <w:rsid w:val="00ED4D6E"/>
    <w:rsid w:val="00EE538F"/>
    <w:rsid w:val="00F071AC"/>
    <w:rsid w:val="00F378C2"/>
    <w:rsid w:val="00F51346"/>
    <w:rsid w:val="00F537D4"/>
    <w:rsid w:val="00F759D0"/>
    <w:rsid w:val="00FA7305"/>
    <w:rsid w:val="00FB216B"/>
    <w:rsid w:val="00FB474D"/>
    <w:rsid w:val="00FC57A7"/>
    <w:rsid w:val="00FD0722"/>
    <w:rsid w:val="00FD24E1"/>
    <w:rsid w:val="00FE0B26"/>
    <w:rsid w:val="00FE7495"/>
    <w:rsid w:val="00FF3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5B53F"/>
  <w15:chartTrackingRefBased/>
  <w15:docId w15:val="{020F851A-768B-47C2-8070-CFBFBBEF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78C2"/>
    <w:rPr>
      <w:color w:val="0563C1" w:themeColor="hyperlink"/>
      <w:u w:val="single"/>
    </w:rPr>
  </w:style>
  <w:style w:type="character" w:styleId="UnresolvedMention">
    <w:name w:val="Unresolved Mention"/>
    <w:basedOn w:val="DefaultParagraphFont"/>
    <w:uiPriority w:val="99"/>
    <w:semiHidden/>
    <w:unhideWhenUsed/>
    <w:rsid w:val="00F378C2"/>
    <w:rPr>
      <w:color w:val="605E5C"/>
      <w:shd w:val="clear" w:color="auto" w:fill="E1DFDD"/>
    </w:rPr>
  </w:style>
  <w:style w:type="paragraph" w:styleId="ListParagraph">
    <w:name w:val="List Paragraph"/>
    <w:basedOn w:val="Normal"/>
    <w:uiPriority w:val="34"/>
    <w:qFormat/>
    <w:rsid w:val="00F378C2"/>
    <w:pPr>
      <w:ind w:left="720"/>
      <w:contextualSpacing/>
    </w:pPr>
  </w:style>
  <w:style w:type="table" w:styleId="TableGrid">
    <w:name w:val="Table Grid"/>
    <w:basedOn w:val="TableNormal"/>
    <w:uiPriority w:val="39"/>
    <w:rsid w:val="00155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3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319"/>
    <w:rPr>
      <w:rFonts w:ascii="Segoe UI" w:hAnsi="Segoe UI" w:cs="Segoe UI"/>
      <w:sz w:val="18"/>
      <w:szCs w:val="18"/>
    </w:rPr>
  </w:style>
  <w:style w:type="paragraph" w:styleId="Header">
    <w:name w:val="header"/>
    <w:basedOn w:val="Normal"/>
    <w:link w:val="HeaderChar"/>
    <w:uiPriority w:val="99"/>
    <w:unhideWhenUsed/>
    <w:rsid w:val="00004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5A4"/>
  </w:style>
  <w:style w:type="paragraph" w:styleId="Footer">
    <w:name w:val="footer"/>
    <w:basedOn w:val="Normal"/>
    <w:link w:val="FooterChar"/>
    <w:uiPriority w:val="99"/>
    <w:unhideWhenUsed/>
    <w:rsid w:val="00004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5A4"/>
  </w:style>
  <w:style w:type="table" w:styleId="ListTable6Colorful-Accent3">
    <w:name w:val="List Table 6 Colorful Accent 3"/>
    <w:basedOn w:val="TableNormal"/>
    <w:uiPriority w:val="51"/>
    <w:rsid w:val="006A1AB2"/>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774453">
      <w:bodyDiv w:val="1"/>
      <w:marLeft w:val="0"/>
      <w:marRight w:val="0"/>
      <w:marTop w:val="0"/>
      <w:marBottom w:val="0"/>
      <w:divBdr>
        <w:top w:val="none" w:sz="0" w:space="0" w:color="auto"/>
        <w:left w:val="none" w:sz="0" w:space="0" w:color="auto"/>
        <w:bottom w:val="none" w:sz="0" w:space="0" w:color="auto"/>
        <w:right w:val="none" w:sz="0" w:space="0" w:color="auto"/>
      </w:divBdr>
      <w:divsChild>
        <w:div w:id="852498859">
          <w:marLeft w:val="0"/>
          <w:marRight w:val="0"/>
          <w:marTop w:val="0"/>
          <w:marBottom w:val="0"/>
          <w:divBdr>
            <w:top w:val="none" w:sz="0" w:space="0" w:color="auto"/>
            <w:left w:val="none" w:sz="0" w:space="0" w:color="auto"/>
            <w:bottom w:val="none" w:sz="0" w:space="0" w:color="auto"/>
            <w:right w:val="none" w:sz="0" w:space="0" w:color="auto"/>
          </w:divBdr>
        </w:div>
        <w:div w:id="902330803">
          <w:marLeft w:val="0"/>
          <w:marRight w:val="0"/>
          <w:marTop w:val="0"/>
          <w:marBottom w:val="0"/>
          <w:divBdr>
            <w:top w:val="none" w:sz="0" w:space="0" w:color="auto"/>
            <w:left w:val="none" w:sz="0" w:space="0" w:color="auto"/>
            <w:bottom w:val="none" w:sz="0" w:space="0" w:color="auto"/>
            <w:right w:val="none" w:sz="0" w:space="0" w:color="auto"/>
          </w:divBdr>
        </w:div>
        <w:div w:id="1837838953">
          <w:marLeft w:val="0"/>
          <w:marRight w:val="0"/>
          <w:marTop w:val="0"/>
          <w:marBottom w:val="0"/>
          <w:divBdr>
            <w:top w:val="none" w:sz="0" w:space="0" w:color="auto"/>
            <w:left w:val="none" w:sz="0" w:space="0" w:color="auto"/>
            <w:bottom w:val="none" w:sz="0" w:space="0" w:color="auto"/>
            <w:right w:val="none" w:sz="0" w:space="0" w:color="auto"/>
          </w:divBdr>
        </w:div>
        <w:div w:id="44648279">
          <w:marLeft w:val="0"/>
          <w:marRight w:val="0"/>
          <w:marTop w:val="0"/>
          <w:marBottom w:val="0"/>
          <w:divBdr>
            <w:top w:val="none" w:sz="0" w:space="0" w:color="auto"/>
            <w:left w:val="none" w:sz="0" w:space="0" w:color="auto"/>
            <w:bottom w:val="none" w:sz="0" w:space="0" w:color="auto"/>
            <w:right w:val="none" w:sz="0" w:space="0" w:color="auto"/>
          </w:divBdr>
        </w:div>
        <w:div w:id="2017802311">
          <w:marLeft w:val="0"/>
          <w:marRight w:val="0"/>
          <w:marTop w:val="0"/>
          <w:marBottom w:val="0"/>
          <w:divBdr>
            <w:top w:val="none" w:sz="0" w:space="0" w:color="auto"/>
            <w:left w:val="none" w:sz="0" w:space="0" w:color="auto"/>
            <w:bottom w:val="none" w:sz="0" w:space="0" w:color="auto"/>
            <w:right w:val="none" w:sz="0" w:space="0" w:color="auto"/>
          </w:divBdr>
        </w:div>
        <w:div w:id="258569423">
          <w:marLeft w:val="0"/>
          <w:marRight w:val="0"/>
          <w:marTop w:val="0"/>
          <w:marBottom w:val="0"/>
          <w:divBdr>
            <w:top w:val="none" w:sz="0" w:space="0" w:color="auto"/>
            <w:left w:val="none" w:sz="0" w:space="0" w:color="auto"/>
            <w:bottom w:val="none" w:sz="0" w:space="0" w:color="auto"/>
            <w:right w:val="none" w:sz="0" w:space="0" w:color="auto"/>
          </w:divBdr>
        </w:div>
        <w:div w:id="1154491399">
          <w:marLeft w:val="0"/>
          <w:marRight w:val="0"/>
          <w:marTop w:val="0"/>
          <w:marBottom w:val="0"/>
          <w:divBdr>
            <w:top w:val="none" w:sz="0" w:space="0" w:color="auto"/>
            <w:left w:val="none" w:sz="0" w:space="0" w:color="auto"/>
            <w:bottom w:val="none" w:sz="0" w:space="0" w:color="auto"/>
            <w:right w:val="none" w:sz="0" w:space="0" w:color="auto"/>
          </w:divBdr>
        </w:div>
        <w:div w:id="810948900">
          <w:marLeft w:val="0"/>
          <w:marRight w:val="0"/>
          <w:marTop w:val="0"/>
          <w:marBottom w:val="0"/>
          <w:divBdr>
            <w:top w:val="none" w:sz="0" w:space="0" w:color="auto"/>
            <w:left w:val="none" w:sz="0" w:space="0" w:color="auto"/>
            <w:bottom w:val="none" w:sz="0" w:space="0" w:color="auto"/>
            <w:right w:val="none" w:sz="0" w:space="0" w:color="auto"/>
          </w:divBdr>
        </w:div>
        <w:div w:id="115489966">
          <w:marLeft w:val="0"/>
          <w:marRight w:val="0"/>
          <w:marTop w:val="0"/>
          <w:marBottom w:val="0"/>
          <w:divBdr>
            <w:top w:val="none" w:sz="0" w:space="0" w:color="auto"/>
            <w:left w:val="none" w:sz="0" w:space="0" w:color="auto"/>
            <w:bottom w:val="none" w:sz="0" w:space="0" w:color="auto"/>
            <w:right w:val="none" w:sz="0" w:space="0" w:color="auto"/>
          </w:divBdr>
        </w:div>
        <w:div w:id="1873690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hannesyohannes@upi.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Students' Mathematics Achievement</a:t>
            </a:r>
            <a:endParaRPr lang="en-US" sz="11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Sheet5!$H$5</c:f>
              <c:strCache>
                <c:ptCount val="1"/>
                <c:pt idx="0">
                  <c:v>Male</c:v>
                </c:pt>
              </c:strCache>
            </c:strRef>
          </c:tx>
          <c:spPr>
            <a:solidFill>
              <a:schemeClr val="accent1"/>
            </a:solidFill>
            <a:ln>
              <a:noFill/>
            </a:ln>
            <a:effectLst/>
          </c:spPr>
          <c:invertIfNegative val="0"/>
          <c:cat>
            <c:strRef>
              <c:f>Sheet5!$I$4:$J$4</c:f>
              <c:strCache>
                <c:ptCount val="2"/>
                <c:pt idx="0">
                  <c:v>Experiment Group</c:v>
                </c:pt>
                <c:pt idx="1">
                  <c:v>Control Group</c:v>
                </c:pt>
              </c:strCache>
            </c:strRef>
          </c:cat>
          <c:val>
            <c:numRef>
              <c:f>Sheet5!$I$5:$J$5</c:f>
              <c:numCache>
                <c:formatCode>#,##0</c:formatCode>
                <c:ptCount val="2"/>
                <c:pt idx="0">
                  <c:v>16667</c:v>
                </c:pt>
                <c:pt idx="1">
                  <c:v>14800</c:v>
                </c:pt>
              </c:numCache>
            </c:numRef>
          </c:val>
          <c:extLst>
            <c:ext xmlns:c16="http://schemas.microsoft.com/office/drawing/2014/chart" uri="{C3380CC4-5D6E-409C-BE32-E72D297353CC}">
              <c16:uniqueId val="{00000000-EE35-4AE8-BB2D-6F32190A272B}"/>
            </c:ext>
          </c:extLst>
        </c:ser>
        <c:ser>
          <c:idx val="1"/>
          <c:order val="1"/>
          <c:tx>
            <c:strRef>
              <c:f>Sheet5!$H$6</c:f>
              <c:strCache>
                <c:ptCount val="1"/>
                <c:pt idx="0">
                  <c:v>Female</c:v>
                </c:pt>
              </c:strCache>
            </c:strRef>
          </c:tx>
          <c:spPr>
            <a:solidFill>
              <a:schemeClr val="accent4"/>
            </a:solidFill>
            <a:ln>
              <a:noFill/>
            </a:ln>
            <a:effectLst/>
          </c:spPr>
          <c:invertIfNegative val="0"/>
          <c:cat>
            <c:strRef>
              <c:f>Sheet5!$I$4:$J$4</c:f>
              <c:strCache>
                <c:ptCount val="2"/>
                <c:pt idx="0">
                  <c:v>Experiment Group</c:v>
                </c:pt>
                <c:pt idx="1">
                  <c:v>Control Group</c:v>
                </c:pt>
              </c:strCache>
            </c:strRef>
          </c:cat>
          <c:val>
            <c:numRef>
              <c:f>Sheet5!$I$6:$J$6</c:f>
              <c:numCache>
                <c:formatCode>#,##0</c:formatCode>
                <c:ptCount val="2"/>
                <c:pt idx="0">
                  <c:v>16933</c:v>
                </c:pt>
                <c:pt idx="1">
                  <c:v>14933</c:v>
                </c:pt>
              </c:numCache>
            </c:numRef>
          </c:val>
          <c:extLst>
            <c:ext xmlns:c16="http://schemas.microsoft.com/office/drawing/2014/chart" uri="{C3380CC4-5D6E-409C-BE32-E72D297353CC}">
              <c16:uniqueId val="{00000001-EE35-4AE8-BB2D-6F32190A272B}"/>
            </c:ext>
          </c:extLst>
        </c:ser>
        <c:dLbls>
          <c:showLegendKey val="0"/>
          <c:showVal val="0"/>
          <c:showCatName val="0"/>
          <c:showSerName val="0"/>
          <c:showPercent val="0"/>
          <c:showBubbleSize val="0"/>
        </c:dLbls>
        <c:gapWidth val="219"/>
        <c:axId val="1376966512"/>
        <c:axId val="1375611152"/>
      </c:barChart>
      <c:catAx>
        <c:axId val="1376966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5611152"/>
        <c:crosses val="autoZero"/>
        <c:auto val="1"/>
        <c:lblAlgn val="ctr"/>
        <c:lblOffset val="100"/>
        <c:noMultiLvlLbl val="0"/>
      </c:catAx>
      <c:valAx>
        <c:axId val="13756111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6966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EDECE11-3361-450B-A572-BF9478DA6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7</Pages>
  <Words>18501</Words>
  <Characters>105459</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Yohannes</dc:creator>
  <cp:keywords/>
  <dc:description/>
  <cp:lastModifiedBy>Yohannes</cp:lastModifiedBy>
  <cp:revision>11</cp:revision>
  <dcterms:created xsi:type="dcterms:W3CDTF">2020-07-21T06:58:00Z</dcterms:created>
  <dcterms:modified xsi:type="dcterms:W3CDTF">2020-08-03T06:16:00Z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http://csl.mendeley.com/styles/411175231/iop-454RI</vt:lpwstr>
  </property>
  <property fmtid="{D5CDD505-2E9C-101B-9397-08002B2CF9AE}" pid="17" name="Mendeley Recent Style Name 7_1">
    <vt:lpwstr>IOP AS Ahmar</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Citation Style_1">
    <vt:lpwstr>http://csl.mendeley.com/styles/411175231/iop-454RI</vt:lpwstr>
  </property>
  <property fmtid="{D5CDD505-2E9C-101B-9397-08002B2CF9AE}" pid="24" name="Mendeley Unique User Id_1">
    <vt:lpwstr>cc2eb4e2-725c-3aa9-9da8-8419a9d15735</vt:lpwstr>
  </property>
</Properties>
</file>