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19D226" w14:textId="3300958D" w:rsidR="00CC022F" w:rsidRPr="00BB502D" w:rsidRDefault="00111A3A" w:rsidP="00CC022F">
      <w:pPr>
        <w:pStyle w:val="StyleTitleLeft005cm"/>
        <w:jc w:val="both"/>
        <w:rPr>
          <w:rFonts w:ascii="Times New Roman" w:hAnsi="Times New Roman"/>
          <w:lang w:val="en-US"/>
        </w:rPr>
      </w:pPr>
      <w:r>
        <w:rPr>
          <w:rFonts w:ascii="Times New Roman" w:hAnsi="Times New Roman"/>
          <w:szCs w:val="34"/>
          <w:lang w:val="en-US"/>
        </w:rPr>
        <w:t>“</w:t>
      </w:r>
      <w:r w:rsidR="00CC022F" w:rsidRPr="00111A3A">
        <w:rPr>
          <w:rFonts w:ascii="Times New Roman" w:hAnsi="Times New Roman"/>
          <w:szCs w:val="34"/>
          <w:lang w:val="id-ID"/>
        </w:rPr>
        <w:t>CORE</w:t>
      </w:r>
      <w:r>
        <w:rPr>
          <w:rFonts w:ascii="Times New Roman" w:hAnsi="Times New Roman"/>
          <w:szCs w:val="34"/>
          <w:lang w:val="en-US"/>
        </w:rPr>
        <w:t>” Learning Model</w:t>
      </w:r>
      <w:r w:rsidR="00CC022F" w:rsidRPr="005C7BCB">
        <w:rPr>
          <w:rFonts w:ascii="Times New Roman" w:hAnsi="Times New Roman"/>
          <w:i/>
          <w:szCs w:val="34"/>
          <w:lang w:val="id-ID"/>
        </w:rPr>
        <w:t xml:space="preserve"> </w:t>
      </w:r>
      <w:r w:rsidR="00CC022F">
        <w:rPr>
          <w:rFonts w:ascii="Times New Roman" w:hAnsi="Times New Roman"/>
          <w:szCs w:val="34"/>
          <w:lang w:val="en-US"/>
        </w:rPr>
        <w:t>(</w:t>
      </w:r>
      <w:bookmarkStart w:id="0" w:name="_Hlk14471405"/>
      <w:r w:rsidR="00CC022F" w:rsidRPr="00BB502D">
        <w:rPr>
          <w:rFonts w:ascii="Times New Roman" w:hAnsi="Times New Roman"/>
          <w:szCs w:val="34"/>
          <w:lang w:val="id-ID"/>
        </w:rPr>
        <w:t>Connecting, Organizing, Reflecting &amp; Extending</w:t>
      </w:r>
      <w:r w:rsidR="00CC022F">
        <w:rPr>
          <w:rFonts w:ascii="Times New Roman" w:hAnsi="Times New Roman"/>
          <w:szCs w:val="34"/>
          <w:lang w:val="en-US"/>
        </w:rPr>
        <w:t>)</w:t>
      </w:r>
      <w:r w:rsidR="00CC022F" w:rsidRPr="005C7BCB">
        <w:rPr>
          <w:rFonts w:ascii="Times New Roman" w:hAnsi="Times New Roman"/>
          <w:i/>
          <w:szCs w:val="34"/>
          <w:lang w:val="id-ID"/>
        </w:rPr>
        <w:t xml:space="preserve"> </w:t>
      </w:r>
      <w:bookmarkEnd w:id="0"/>
      <w:r>
        <w:rPr>
          <w:rFonts w:ascii="Times New Roman" w:hAnsi="Times New Roman"/>
          <w:szCs w:val="34"/>
          <w:lang w:val="en-US"/>
        </w:rPr>
        <w:t>to Improve Mathematical Representation Ability</w:t>
      </w:r>
    </w:p>
    <w:p w14:paraId="5D9FD545" w14:textId="545AEBDB" w:rsidR="00CC022F" w:rsidRDefault="00CC022F" w:rsidP="00CC022F">
      <w:pPr>
        <w:spacing w:after="0" w:line="240" w:lineRule="auto"/>
        <w:ind w:left="1418"/>
        <w:rPr>
          <w:rFonts w:ascii="Times New Roman" w:hAnsi="Times New Roman" w:cs="Times New Roman"/>
          <w:b/>
          <w:szCs w:val="24"/>
          <w:vertAlign w:val="superscript"/>
          <w:lang w:val="id-ID"/>
        </w:rPr>
      </w:pPr>
      <w:r w:rsidRPr="003452F7">
        <w:rPr>
          <w:rFonts w:ascii="Times New Roman" w:hAnsi="Times New Roman" w:cs="Times New Roman"/>
          <w:b/>
          <w:szCs w:val="24"/>
          <w:lang w:val="id-ID"/>
        </w:rPr>
        <w:t>E P Sari</w:t>
      </w:r>
      <w:r w:rsidRPr="003452F7">
        <w:rPr>
          <w:rFonts w:ascii="Times New Roman" w:hAnsi="Times New Roman" w:cs="Times New Roman"/>
          <w:b/>
          <w:szCs w:val="24"/>
          <w:vertAlign w:val="superscript"/>
          <w:lang w:val="id-ID"/>
        </w:rPr>
        <w:t>1</w:t>
      </w:r>
      <w:r>
        <w:rPr>
          <w:rFonts w:ascii="Times New Roman" w:hAnsi="Times New Roman" w:cs="Times New Roman"/>
          <w:b/>
          <w:szCs w:val="24"/>
        </w:rPr>
        <w:t>,</w:t>
      </w:r>
      <w:r w:rsidRPr="003452F7">
        <w:rPr>
          <w:rFonts w:ascii="Times New Roman" w:hAnsi="Times New Roman" w:cs="Times New Roman"/>
          <w:b/>
          <w:szCs w:val="24"/>
          <w:lang w:val="id-ID"/>
        </w:rPr>
        <w:t xml:space="preserve"> </w:t>
      </w:r>
      <w:r w:rsidR="0080629F">
        <w:rPr>
          <w:rFonts w:ascii="Times New Roman" w:hAnsi="Times New Roman" w:cs="Times New Roman"/>
          <w:b/>
          <w:szCs w:val="24"/>
        </w:rPr>
        <w:t xml:space="preserve">K </w:t>
      </w:r>
      <w:r w:rsidRPr="003452F7">
        <w:rPr>
          <w:rFonts w:ascii="Times New Roman" w:hAnsi="Times New Roman" w:cs="Times New Roman"/>
          <w:b/>
          <w:szCs w:val="24"/>
          <w:lang w:val="id-ID"/>
        </w:rPr>
        <w:t>Karyati</w:t>
      </w:r>
      <w:r w:rsidRPr="003452F7">
        <w:rPr>
          <w:rFonts w:ascii="Times New Roman" w:hAnsi="Times New Roman" w:cs="Times New Roman"/>
          <w:b/>
          <w:szCs w:val="24"/>
          <w:vertAlign w:val="superscript"/>
          <w:lang w:val="id-ID"/>
        </w:rPr>
        <w:t>2</w:t>
      </w:r>
    </w:p>
    <w:p w14:paraId="57C58D42" w14:textId="77777777" w:rsidR="00CC022F" w:rsidRPr="003452F7" w:rsidRDefault="00CC022F" w:rsidP="00CC022F">
      <w:pPr>
        <w:spacing w:after="0" w:line="240" w:lineRule="auto"/>
        <w:ind w:left="1418"/>
        <w:rPr>
          <w:rFonts w:ascii="Times New Roman" w:hAnsi="Times New Roman" w:cs="Times New Roman"/>
          <w:b/>
          <w:szCs w:val="24"/>
          <w:vertAlign w:val="superscript"/>
          <w:lang w:val="id-ID"/>
        </w:rPr>
      </w:pPr>
    </w:p>
    <w:p w14:paraId="50C90AF8" w14:textId="77777777" w:rsidR="00CC022F" w:rsidRPr="00ED5353" w:rsidRDefault="00CC022F" w:rsidP="00CC022F">
      <w:pPr>
        <w:pStyle w:val="Addresses"/>
        <w:spacing w:after="100" w:afterAutospacing="1"/>
      </w:pPr>
      <w:r w:rsidRPr="00ED5353">
        <w:rPr>
          <w:vertAlign w:val="superscript"/>
        </w:rPr>
        <w:t>1</w:t>
      </w:r>
      <w:r>
        <w:rPr>
          <w:vertAlign w:val="superscript"/>
        </w:rPr>
        <w:t xml:space="preserve">, 2 </w:t>
      </w:r>
      <w:r>
        <w:t>Mathematics Education</w:t>
      </w:r>
      <w:r w:rsidRPr="00472210">
        <w:rPr>
          <w:rFonts w:cs="Times"/>
        </w:rPr>
        <w:t xml:space="preserve">, </w:t>
      </w:r>
      <w:r>
        <w:rPr>
          <w:rFonts w:cs="Times"/>
        </w:rPr>
        <w:t>Graduate Program</w:t>
      </w:r>
      <w:r w:rsidRPr="00472210">
        <w:rPr>
          <w:rFonts w:cs="Times"/>
        </w:rPr>
        <w:t xml:space="preserve">, </w:t>
      </w:r>
      <w:r>
        <w:rPr>
          <w:rFonts w:cs="Times"/>
        </w:rPr>
        <w:t>Yogyakarta State University</w:t>
      </w:r>
      <w:r w:rsidRPr="00472210">
        <w:rPr>
          <w:rFonts w:cs="Times"/>
        </w:rPr>
        <w:t>, Indonesia</w:t>
      </w:r>
    </w:p>
    <w:p w14:paraId="4BB6BECF" w14:textId="77777777" w:rsidR="00CC022F" w:rsidRPr="003A1C8A" w:rsidRDefault="00CC022F" w:rsidP="00CC022F">
      <w:pPr>
        <w:ind w:left="1418"/>
        <w:rPr>
          <w:rFonts w:ascii="Times New Roman" w:hAnsi="Times New Roman"/>
          <w:b/>
          <w:vertAlign w:val="superscript"/>
          <w:lang w:val="id-ID"/>
        </w:rPr>
      </w:pPr>
      <w:r w:rsidRPr="003A1C8A">
        <w:rPr>
          <w:rFonts w:ascii="Times New Roman" w:hAnsi="Times New Roman"/>
          <w:vertAlign w:val="superscript"/>
        </w:rPr>
        <w:t>1</w:t>
      </w:r>
      <w:r w:rsidRPr="003A1C8A">
        <w:rPr>
          <w:rFonts w:ascii="Times New Roman" w:hAnsi="Times New Roman" w:cs="Times New Roman"/>
          <w:szCs w:val="24"/>
          <w:lang w:val="id-ID"/>
        </w:rPr>
        <w:t>ekapuspita.2018@student.uny.ac.id</w:t>
      </w:r>
    </w:p>
    <w:p w14:paraId="72F97116" w14:textId="6446D3AC" w:rsidR="0080629F" w:rsidRPr="000A1C7B" w:rsidRDefault="0080629F" w:rsidP="0080629F">
      <w:pPr>
        <w:pStyle w:val="ListParagraph"/>
        <w:spacing w:after="0" w:line="240" w:lineRule="auto"/>
        <w:ind w:left="1418"/>
        <w:jc w:val="both"/>
        <w:rPr>
          <w:rFonts w:ascii="Times New Roman" w:hAnsi="Times New Roman" w:cs="Times New Roman"/>
          <w:sz w:val="20"/>
          <w:szCs w:val="20"/>
        </w:rPr>
      </w:pPr>
      <w:r>
        <w:rPr>
          <w:rFonts w:ascii="Times New Roman" w:hAnsi="Times New Roman" w:cs="Times New Roman"/>
          <w:b/>
          <w:bCs/>
          <w:sz w:val="20"/>
          <w:szCs w:val="20"/>
        </w:rPr>
        <w:t xml:space="preserve">Abstrak. </w:t>
      </w:r>
      <w:r w:rsidR="00111A3A" w:rsidRPr="00111A3A">
        <w:rPr>
          <w:rFonts w:ascii="Times New Roman" w:hAnsi="Times New Roman" w:cs="Times New Roman"/>
          <w:sz w:val="20"/>
          <w:szCs w:val="20"/>
        </w:rPr>
        <w:t>Mathematics is a subject that has an important role in everyday life. Mathematics requires the students to have several basic abilities in mathematics, one of which is the ability to represent mathematics. The ability of mathematical representation is the ability to model or present a problem in other forms such as images, mathematical expressions, and written text (words) so that the students can describe a way of finding solutions to the problems they faced. Having good mathematical representation ability can help students to solve mathematical problems, especially those related to students' daily lives. Therefore why should the ability of mathematical representation need to be trained in schools and the CORE learning model can be an alternative that can be used by the teachers in increasing this representation ability. Connecting, organizing, reflecting and extending are the stages in implementing the CORE learning model. The series of stages can give a positive impact on student development in understanding mathematics and indirectly help the students to practice their mathematical representation ability. In this article, we will examine how the CORE learning model can help the students to improve their mathematical representation ability.</w:t>
      </w:r>
    </w:p>
    <w:p w14:paraId="232C3E54" w14:textId="77777777" w:rsidR="00CC022F" w:rsidRPr="005C7BCB" w:rsidRDefault="00CC022F" w:rsidP="00CC022F">
      <w:pPr>
        <w:spacing w:after="0" w:line="240" w:lineRule="auto"/>
        <w:jc w:val="both"/>
        <w:rPr>
          <w:rFonts w:ascii="Times New Roman" w:hAnsi="Times New Roman" w:cs="Times New Roman"/>
          <w:sz w:val="24"/>
          <w:szCs w:val="24"/>
          <w:lang w:val="id-ID"/>
        </w:rPr>
      </w:pPr>
    </w:p>
    <w:p w14:paraId="735FDC34" w14:textId="3C55EC36" w:rsidR="00CC022F" w:rsidRPr="00CC022F" w:rsidRDefault="00111A3A" w:rsidP="00CC022F">
      <w:pPr>
        <w:pStyle w:val="ListParagraph"/>
        <w:numPr>
          <w:ilvl w:val="0"/>
          <w:numId w:val="1"/>
        </w:numPr>
        <w:spacing w:after="0" w:line="240" w:lineRule="auto"/>
        <w:ind w:left="284" w:hanging="284"/>
        <w:jc w:val="both"/>
        <w:rPr>
          <w:rFonts w:ascii="Times New Roman" w:hAnsi="Times New Roman" w:cs="Times New Roman"/>
          <w:b/>
          <w:lang w:val="id-ID"/>
        </w:rPr>
      </w:pPr>
      <w:r>
        <w:rPr>
          <w:rFonts w:ascii="Times New Roman" w:hAnsi="Times New Roman" w:cs="Times New Roman"/>
          <w:b/>
        </w:rPr>
        <w:t>Introduction</w:t>
      </w:r>
    </w:p>
    <w:p w14:paraId="1FF2EFE6" w14:textId="7B68633D" w:rsidR="00DE6076" w:rsidRPr="00234EA1" w:rsidRDefault="000C1825" w:rsidP="00CC022F">
      <w:pPr>
        <w:spacing w:after="0" w:line="240" w:lineRule="auto"/>
        <w:jc w:val="both"/>
        <w:rPr>
          <w:rFonts w:ascii="Times New Roman" w:hAnsi="Times New Roman" w:cs="Times New Roman"/>
        </w:rPr>
      </w:pPr>
      <w:r>
        <w:rPr>
          <w:rFonts w:ascii="Times New Roman" w:hAnsi="Times New Roman" w:cs="Times New Roman"/>
        </w:rPr>
        <w:t>L</w:t>
      </w:r>
      <w:r w:rsidRPr="00BB410F">
        <w:rPr>
          <w:rFonts w:ascii="Times New Roman" w:hAnsi="Times New Roman" w:cs="Times New Roman"/>
        </w:rPr>
        <w:t>earning will involve two activities at once, namely teacher activities and student activities carried out to meet learning objec</w:t>
      </w:r>
      <w:r>
        <w:rPr>
          <w:rFonts w:ascii="Times New Roman" w:hAnsi="Times New Roman" w:cs="Times New Roman"/>
        </w:rPr>
        <w:t xml:space="preserve">tives. According to </w:t>
      </w:r>
      <w:r w:rsidRPr="007D7230">
        <w:rPr>
          <w:rFonts w:ascii="Times New Roman" w:hAnsi="Times New Roman" w:cs="Times New Roman"/>
        </w:rPr>
        <w:t>Ministry of Education and Culture</w:t>
      </w:r>
      <w:r w:rsidRPr="00BB410F">
        <w:rPr>
          <w:rFonts w:ascii="Times New Roman" w:hAnsi="Times New Roman" w:cs="Times New Roman"/>
        </w:rPr>
        <w:t xml:space="preserve"> number 58 of 2016 concerning </w:t>
      </w:r>
      <w:r>
        <w:rPr>
          <w:rFonts w:ascii="Times New Roman" w:hAnsi="Times New Roman" w:cs="Times New Roman"/>
        </w:rPr>
        <w:t xml:space="preserve">on </w:t>
      </w:r>
      <w:r w:rsidRPr="00BB410F">
        <w:rPr>
          <w:rFonts w:ascii="Times New Roman" w:hAnsi="Times New Roman" w:cs="Times New Roman"/>
        </w:rPr>
        <w:t>Guidelines for Mathematics Subjects, the goal of learning mathematics is not only intended for mastery of mathematics material as a science alone, but to achieve a more ideal goal, namely mastery of the mathematical skills needed to</w:t>
      </w:r>
      <w:r>
        <w:rPr>
          <w:rFonts w:ascii="Times New Roman" w:hAnsi="Times New Roman" w:cs="Times New Roman"/>
        </w:rPr>
        <w:t xml:space="preserve"> understand the world around </w:t>
      </w:r>
      <w:r w:rsidRPr="00BB410F">
        <w:rPr>
          <w:rFonts w:ascii="Times New Roman" w:hAnsi="Times New Roman" w:cs="Times New Roman"/>
        </w:rPr>
        <w:t xml:space="preserve">and for success in life </w:t>
      </w:r>
      <w:r w:rsidR="00DE6076">
        <w:rPr>
          <w:rFonts w:ascii="Times New Roman" w:hAnsi="Times New Roman" w:cs="Times New Roman"/>
        </w:rPr>
        <w:fldChar w:fldCharType="begin" w:fldLock="1"/>
      </w:r>
      <w:r w:rsidR="00234EA1">
        <w:rPr>
          <w:rFonts w:ascii="Times New Roman" w:hAnsi="Times New Roman" w:cs="Times New Roman"/>
        </w:rPr>
        <w:instrText>ADDIN CSL_CITATION {"citationItems":[{"id":"ITEM-1","itemData":{"author":[{"dropping-particle":"","family":"Mahmudi","given":"A","non-dropping-particle":"","parse-names":false,"suffix":""}],"container-title":"Seminar Nasional Matematika dan Pendidikan Matematika UNY","id":"ITEM-1","issued":{"date-parts":[["2016"]]},"page":"1 - 6","publisher-place":"Yogyakarta","title":"Memberdayakan Pembelajaran Matematika Untuk Mengembangkan Kompetensi Masa Depan","type":"paper-conference"},"uris":["http://www.mendeley.com/documents/?uuid=039e1e5b-9526-4049-ae86-b1581d3e8b8b"]}],"mendeley":{"formattedCitation":"[1]","plainTextFormattedCitation":"[1]","previouslyFormattedCitation":"[1]"},"properties":{"noteIndex":0},"schema":"https://github.com/citation-style-language/schema/raw/master/csl-citation.json"}</w:instrText>
      </w:r>
      <w:r w:rsidR="00DE6076">
        <w:rPr>
          <w:rFonts w:ascii="Times New Roman" w:hAnsi="Times New Roman" w:cs="Times New Roman"/>
        </w:rPr>
        <w:fldChar w:fldCharType="separate"/>
      </w:r>
      <w:r w:rsidR="00DE6076" w:rsidRPr="00DE6076">
        <w:rPr>
          <w:rFonts w:ascii="Times New Roman" w:hAnsi="Times New Roman" w:cs="Times New Roman"/>
          <w:noProof/>
        </w:rPr>
        <w:t>[1]</w:t>
      </w:r>
      <w:r w:rsidR="00DE6076">
        <w:rPr>
          <w:rFonts w:ascii="Times New Roman" w:hAnsi="Times New Roman" w:cs="Times New Roman"/>
        </w:rPr>
        <w:fldChar w:fldCharType="end"/>
      </w:r>
      <w:r w:rsidR="00DE6076" w:rsidRPr="00DE6076">
        <w:rPr>
          <w:rFonts w:ascii="Times New Roman" w:hAnsi="Times New Roman" w:cs="Times New Roman"/>
          <w:lang w:val="id-ID"/>
        </w:rPr>
        <w:t xml:space="preserve">. </w:t>
      </w:r>
      <w:r w:rsidRPr="000C1825">
        <w:rPr>
          <w:rFonts w:ascii="Times New Roman" w:hAnsi="Times New Roman" w:cs="Times New Roman"/>
          <w:lang w:val="id-ID"/>
        </w:rPr>
        <w:t>In other words, the functions of learning mathematics is as a means to develop life skills. Life skills that can be developed through learning mathematics as stated in Ministry of Education and Culture number 58 concerning Mathematics Subject Guidelines and Ministry of Education and Culture number 21 regarding content standards include (1) using thinking and reasoning skills in problem solving, (2) communicating ideas effectively, (3) have attitudes and behaviors that are in accordance with the values of mathematics and learning, such as adhering to principles, being consistent, upholding density, respecting differences of opinion, being thorough, tough, creative, and open.</w:t>
      </w:r>
      <w:r w:rsidR="00234EA1" w:rsidRPr="00234EA1">
        <w:rPr>
          <w:rFonts w:ascii="Times New Roman" w:hAnsi="Times New Roman" w:cs="Times New Roman"/>
        </w:rPr>
        <w:t>.</w:t>
      </w:r>
    </w:p>
    <w:p w14:paraId="3F8F9FDE" w14:textId="3E9BAE06" w:rsidR="00CC022F" w:rsidRPr="00C8087A" w:rsidRDefault="000C1825" w:rsidP="00234EA1">
      <w:pPr>
        <w:spacing w:after="0" w:line="240" w:lineRule="auto"/>
        <w:ind w:firstLine="284"/>
        <w:jc w:val="both"/>
        <w:rPr>
          <w:rFonts w:ascii="Times New Roman" w:hAnsi="Times New Roman" w:cs="Times New Roman"/>
          <w:lang w:val="id-ID"/>
        </w:rPr>
      </w:pPr>
      <w:r w:rsidRPr="000C1825">
        <w:rPr>
          <w:rFonts w:ascii="Times New Roman" w:hAnsi="Times New Roman" w:cs="Times New Roman"/>
          <w:lang w:val="id-ID"/>
        </w:rPr>
        <w:t xml:space="preserve">Experts continue to develop various approaches, strategies, and learning models to improve students' abilities in mathematics. The learning model chosen is expected to be useful to improve the mathematics learning process in order to improve students' mathematical abilities. In fact, there is no single approach, strategy or learning model that is suitable for fixing all problems in the learning process and applies to all students in the class. Therefore, the use of approaches, strategies or learning models must be more varied so that all kinds of needs and problems can be met and minimized. Accuracy in using approaches, strategies or learning models is at least able to provide opportunities for the students to practice their abilities so that they can achieve the standard of students' mathematical abilities in order to achieve the </w:t>
      </w:r>
      <w:r w:rsidRPr="000C1825">
        <w:rPr>
          <w:rFonts w:ascii="Times New Roman" w:hAnsi="Times New Roman" w:cs="Times New Roman"/>
          <w:lang w:val="id-ID"/>
        </w:rPr>
        <w:lastRenderedPageBreak/>
        <w:t>ultimate learning goal of learning mathematics, namely problem solving. One alternative learning model that can be used is the CORE learning model</w:t>
      </w:r>
      <w:r w:rsidR="00CC022F" w:rsidRPr="00C8087A">
        <w:rPr>
          <w:rFonts w:ascii="Times New Roman" w:hAnsi="Times New Roman" w:cs="Times New Roman"/>
          <w:lang w:val="id-ID"/>
        </w:rPr>
        <w:t>.</w:t>
      </w:r>
    </w:p>
    <w:p w14:paraId="03F4CD8F" w14:textId="026B79AC" w:rsidR="00CC022F" w:rsidRPr="00C8087A" w:rsidRDefault="000C1825" w:rsidP="00CC022F">
      <w:pPr>
        <w:spacing w:after="0" w:line="240" w:lineRule="auto"/>
        <w:ind w:firstLine="284"/>
        <w:jc w:val="both"/>
        <w:rPr>
          <w:rFonts w:ascii="Times New Roman" w:hAnsi="Times New Roman" w:cs="Times New Roman"/>
          <w:lang w:val="id-ID"/>
        </w:rPr>
      </w:pPr>
      <w:r w:rsidRPr="00BB410F">
        <w:rPr>
          <w:rFonts w:ascii="Times New Roman" w:hAnsi="Times New Roman" w:cs="Times New Roman"/>
        </w:rPr>
        <w:t xml:space="preserve">CORE is an acronym for four words that have a unified function in the learning process, namely, Connecting, Organizing, Reflecting, and Extending. These elements are used to connect old information with new information </w:t>
      </w:r>
      <w:r w:rsidR="0081482B" w:rsidRPr="00C8087A">
        <w:rPr>
          <w:rFonts w:ascii="Times New Roman" w:hAnsi="Times New Roman" w:cs="Times New Roman"/>
        </w:rPr>
        <w:fldChar w:fldCharType="begin" w:fldLock="1"/>
      </w:r>
      <w:r w:rsidR="00DD4CDB">
        <w:rPr>
          <w:rFonts w:ascii="Times New Roman" w:hAnsi="Times New Roman" w:cs="Times New Roman"/>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81482B" w:rsidRPr="00C8087A">
        <w:rPr>
          <w:rFonts w:ascii="Times New Roman" w:hAnsi="Times New Roman" w:cs="Times New Roman"/>
        </w:rPr>
        <w:fldChar w:fldCharType="separate"/>
      </w:r>
      <w:r w:rsidR="00DD4CDB" w:rsidRPr="00DD4CDB">
        <w:rPr>
          <w:rFonts w:ascii="Times New Roman" w:hAnsi="Times New Roman" w:cs="Times New Roman"/>
          <w:noProof/>
        </w:rPr>
        <w:t>[2]</w:t>
      </w:r>
      <w:r w:rsidR="0081482B" w:rsidRPr="00C8087A">
        <w:rPr>
          <w:rFonts w:ascii="Times New Roman" w:hAnsi="Times New Roman" w:cs="Times New Roman"/>
        </w:rPr>
        <w:fldChar w:fldCharType="end"/>
      </w:r>
      <w:r w:rsidR="00CC022F" w:rsidRPr="00C8087A">
        <w:rPr>
          <w:rFonts w:ascii="Times New Roman" w:hAnsi="Times New Roman" w:cs="Times New Roman"/>
          <w:lang w:val="id-ID"/>
        </w:rPr>
        <w:t xml:space="preserve">, </w:t>
      </w:r>
      <w:r w:rsidRPr="00BB410F">
        <w:rPr>
          <w:rFonts w:ascii="Times New Roman" w:hAnsi="Times New Roman" w:cs="Times New Roman"/>
        </w:rPr>
        <w:t xml:space="preserve">organizing the knowledge that students have obtained previously </w:t>
      </w:r>
      <w:r w:rsidR="0081482B" w:rsidRPr="00C8087A">
        <w:rPr>
          <w:rFonts w:ascii="Times New Roman" w:hAnsi="Times New Roman" w:cs="Times New Roman"/>
        </w:rPr>
        <w:fldChar w:fldCharType="begin" w:fldLock="1"/>
      </w:r>
      <w:r w:rsidR="00DD4CDB">
        <w:rPr>
          <w:rFonts w:ascii="Times New Roman" w:hAnsi="Times New Roman" w:cs="Times New Roman"/>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81482B" w:rsidRPr="00C8087A">
        <w:rPr>
          <w:rFonts w:ascii="Times New Roman" w:hAnsi="Times New Roman" w:cs="Times New Roman"/>
        </w:rPr>
        <w:fldChar w:fldCharType="separate"/>
      </w:r>
      <w:r w:rsidR="00DD4CDB" w:rsidRPr="00DD4CDB">
        <w:rPr>
          <w:rFonts w:ascii="Times New Roman" w:hAnsi="Times New Roman" w:cs="Times New Roman"/>
          <w:noProof/>
        </w:rPr>
        <w:t>[3]</w:t>
      </w:r>
      <w:r w:rsidR="0081482B" w:rsidRPr="00C8087A">
        <w:rPr>
          <w:rFonts w:ascii="Times New Roman" w:hAnsi="Times New Roman" w:cs="Times New Roman"/>
        </w:rPr>
        <w:fldChar w:fldCharType="end"/>
      </w:r>
      <w:r w:rsidR="00CC022F" w:rsidRPr="00C8087A">
        <w:rPr>
          <w:rFonts w:ascii="Times New Roman" w:hAnsi="Times New Roman" w:cs="Times New Roman"/>
          <w:lang w:val="id-ID"/>
        </w:rPr>
        <w:t xml:space="preserve">; </w:t>
      </w:r>
      <w:r w:rsidRPr="00BB410F">
        <w:rPr>
          <w:rFonts w:ascii="Times New Roman" w:hAnsi="Times New Roman" w:cs="Times New Roman"/>
        </w:rPr>
        <w:t xml:space="preserve">re-examining the organizational structure of knowledge that students have shaped </w:t>
      </w:r>
      <w:r w:rsidR="0081482B" w:rsidRPr="00C8087A">
        <w:rPr>
          <w:rFonts w:ascii="Times New Roman" w:hAnsi="Times New Roman" w:cs="Times New Roman"/>
        </w:rPr>
        <w:fldChar w:fldCharType="begin" w:fldLock="1"/>
      </w:r>
      <w:r w:rsidR="00DD4CDB">
        <w:rPr>
          <w:rFonts w:ascii="Times New Roman" w:hAnsi="Times New Roman" w:cs="Times New Roman"/>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81482B" w:rsidRPr="00C8087A">
        <w:rPr>
          <w:rFonts w:ascii="Times New Roman" w:hAnsi="Times New Roman" w:cs="Times New Roman"/>
        </w:rPr>
        <w:fldChar w:fldCharType="separate"/>
      </w:r>
      <w:r w:rsidR="00DD4CDB" w:rsidRPr="00DD4CDB">
        <w:rPr>
          <w:rFonts w:ascii="Times New Roman" w:hAnsi="Times New Roman" w:cs="Times New Roman"/>
          <w:noProof/>
        </w:rPr>
        <w:t>[2]</w:t>
      </w:r>
      <w:r w:rsidR="0081482B" w:rsidRPr="00C8087A">
        <w:rPr>
          <w:rFonts w:ascii="Times New Roman" w:hAnsi="Times New Roman" w:cs="Times New Roman"/>
        </w:rPr>
        <w:fldChar w:fldCharType="end"/>
      </w:r>
      <w:r>
        <w:rPr>
          <w:rFonts w:ascii="Times New Roman" w:hAnsi="Times New Roman" w:cs="Times New Roman"/>
        </w:rPr>
        <w:t xml:space="preserve">, </w:t>
      </w:r>
      <w:r w:rsidRPr="00BB410F">
        <w:rPr>
          <w:rFonts w:ascii="Times New Roman" w:hAnsi="Times New Roman" w:cs="Times New Roman"/>
        </w:rPr>
        <w:t>and expand knowledge</w:t>
      </w:r>
      <w:r w:rsidR="0081482B" w:rsidRPr="00C8087A">
        <w:rPr>
          <w:rFonts w:ascii="Times New Roman" w:hAnsi="Times New Roman" w:cs="Times New Roman"/>
        </w:rPr>
        <w:t xml:space="preserve"> </w:t>
      </w:r>
      <w:r w:rsidR="0081482B" w:rsidRPr="00C8087A">
        <w:rPr>
          <w:rFonts w:ascii="Times New Roman" w:hAnsi="Times New Roman" w:cs="Times New Roman"/>
        </w:rPr>
        <w:fldChar w:fldCharType="begin" w:fldLock="1"/>
      </w:r>
      <w:r w:rsidR="00DD4CDB">
        <w:rPr>
          <w:rFonts w:ascii="Times New Roman" w:hAnsi="Times New Roman" w:cs="Times New Roman"/>
        </w:rPr>
        <w:instrText>ADDIN CSL_CITATION {"citationItems":[{"id":"ITEM-1","itemData":{"DOI":"10.1598/rt.59.2.7","abstract":"The writers provide advice on explicitly teaching students how to recognize and use expository text structures to improve comprehension and recall.","author":[{"dropping-particle":"","family":"Dymock","given":"Susan","non-dropping-particle":"","parse-names":false,"suffix":""}],"container-title":"The Reading Teacher","id":"ITEM-1","issue":"2","issued":{"date-parts":[["2005"]]},"page":"177-181","title":"Teaching Expository Text Structure Awareness","type":"article-journal","volume":"59"},"uris":["http://www.mendeley.com/documents/?uuid=ab93239a-7bfb-40b8-8943-246410140803"]}],"mendeley":{"formattedCitation":"[4]","plainTextFormattedCitation":"[4]","previouslyFormattedCitation":"[5]"},"properties":{"noteIndex":0},"schema":"https://github.com/citation-style-language/schema/raw/master/csl-citation.json"}</w:instrText>
      </w:r>
      <w:r w:rsidR="0081482B" w:rsidRPr="00C8087A">
        <w:rPr>
          <w:rFonts w:ascii="Times New Roman" w:hAnsi="Times New Roman" w:cs="Times New Roman"/>
        </w:rPr>
        <w:fldChar w:fldCharType="separate"/>
      </w:r>
      <w:r w:rsidR="00DD4CDB" w:rsidRPr="00DD4CDB">
        <w:rPr>
          <w:rFonts w:ascii="Times New Roman" w:hAnsi="Times New Roman" w:cs="Times New Roman"/>
          <w:noProof/>
        </w:rPr>
        <w:t>[4]</w:t>
      </w:r>
      <w:r w:rsidR="0081482B" w:rsidRPr="00C8087A">
        <w:rPr>
          <w:rFonts w:ascii="Times New Roman" w:hAnsi="Times New Roman" w:cs="Times New Roman"/>
        </w:rPr>
        <w:fldChar w:fldCharType="end"/>
      </w:r>
      <w:r w:rsidR="0081482B" w:rsidRPr="00C8087A">
        <w:rPr>
          <w:rFonts w:ascii="Times New Roman" w:hAnsi="Times New Roman" w:cs="Times New Roman"/>
        </w:rPr>
        <w:t xml:space="preserve">. </w:t>
      </w:r>
      <w:r w:rsidRPr="00BB410F">
        <w:rPr>
          <w:rFonts w:ascii="Times New Roman" w:hAnsi="Times New Roman" w:cs="Times New Roman"/>
        </w:rPr>
        <w:t>The CORE learning model was applied by Mi</w:t>
      </w:r>
      <w:r>
        <w:rPr>
          <w:rFonts w:ascii="Times New Roman" w:hAnsi="Times New Roman" w:cs="Times New Roman"/>
        </w:rPr>
        <w:t>ller &amp; Calfee in 2004 in</w:t>
      </w:r>
      <w:r w:rsidRPr="00BB410F">
        <w:rPr>
          <w:rFonts w:ascii="Times New Roman" w:hAnsi="Times New Roman" w:cs="Times New Roman"/>
        </w:rPr>
        <w:t xml:space="preserve"> learning </w:t>
      </w:r>
      <w:r>
        <w:rPr>
          <w:rFonts w:ascii="Times New Roman" w:hAnsi="Times New Roman" w:cs="Times New Roman"/>
        </w:rPr>
        <w:t xml:space="preserve">science </w:t>
      </w:r>
      <w:r w:rsidRPr="00BB410F">
        <w:rPr>
          <w:rFonts w:ascii="Times New Roman" w:hAnsi="Times New Roman" w:cs="Times New Roman"/>
        </w:rPr>
        <w:t>combined with reading and writing methods</w:t>
      </w:r>
      <w:r w:rsidR="00BC2917" w:rsidRPr="00C8087A">
        <w:rPr>
          <w:rFonts w:ascii="Times New Roman" w:hAnsi="Times New Roman" w:cs="Times New Roman"/>
        </w:rPr>
        <w:t xml:space="preserve"> </w:t>
      </w:r>
      <w:r w:rsidR="00882910" w:rsidRPr="00C8087A">
        <w:rPr>
          <w:rFonts w:ascii="Times New Roman" w:hAnsi="Times New Roman" w:cs="Times New Roman"/>
        </w:rPr>
        <w:fldChar w:fldCharType="begin" w:fldLock="1"/>
      </w:r>
      <w:r w:rsidR="00DD4CDB">
        <w:rPr>
          <w:rFonts w:ascii="Times New Roman" w:hAnsi="Times New Roman" w:cs="Times New Roman"/>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882910" w:rsidRPr="00C8087A">
        <w:rPr>
          <w:rFonts w:ascii="Times New Roman" w:hAnsi="Times New Roman" w:cs="Times New Roman"/>
        </w:rPr>
        <w:fldChar w:fldCharType="separate"/>
      </w:r>
      <w:r w:rsidR="00DD4CDB" w:rsidRPr="00DD4CDB">
        <w:rPr>
          <w:rFonts w:ascii="Times New Roman" w:hAnsi="Times New Roman" w:cs="Times New Roman"/>
          <w:noProof/>
        </w:rPr>
        <w:t>[3]</w:t>
      </w:r>
      <w:r w:rsidR="00882910" w:rsidRPr="00C8087A">
        <w:rPr>
          <w:rFonts w:ascii="Times New Roman" w:hAnsi="Times New Roman" w:cs="Times New Roman"/>
        </w:rPr>
        <w:fldChar w:fldCharType="end"/>
      </w:r>
      <w:r w:rsidR="00CC022F" w:rsidRPr="00C8087A">
        <w:rPr>
          <w:rFonts w:ascii="Times New Roman" w:hAnsi="Times New Roman" w:cs="Times New Roman"/>
          <w:lang w:val="id-ID"/>
        </w:rPr>
        <w:t xml:space="preserve">. </w:t>
      </w:r>
      <w:r w:rsidRPr="00BB410F">
        <w:rPr>
          <w:rFonts w:ascii="Times New Roman" w:hAnsi="Times New Roman" w:cs="Times New Roman"/>
        </w:rPr>
        <w:t>Although it was originally developed and applied to see the relationship between reading and writing in science learning, the CORE learning model can also be applied to all subjects</w:t>
      </w:r>
      <w:r w:rsidR="00CC022F" w:rsidRPr="00C8087A">
        <w:rPr>
          <w:rFonts w:ascii="Times New Roman" w:hAnsi="Times New Roman" w:cs="Times New Roman"/>
          <w:lang w:val="id-ID"/>
        </w:rPr>
        <w:t xml:space="preserve"> </w:t>
      </w:r>
      <w:r w:rsidR="009468AF" w:rsidRPr="00C8087A">
        <w:rPr>
          <w:rFonts w:ascii="Times New Roman" w:hAnsi="Times New Roman" w:cs="Times New Roman"/>
          <w:lang w:val="id-ID"/>
        </w:rPr>
        <w:fldChar w:fldCharType="begin" w:fldLock="1"/>
      </w:r>
      <w:r w:rsidR="00DD4CDB">
        <w:rPr>
          <w:rFonts w:ascii="Times New Roman" w:hAnsi="Times New Roman" w:cs="Times New Roman"/>
          <w:lang w:val="id-ID"/>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9468AF" w:rsidRPr="00C8087A">
        <w:rPr>
          <w:rFonts w:ascii="Times New Roman" w:hAnsi="Times New Roman" w:cs="Times New Roman"/>
          <w:lang w:val="id-ID"/>
        </w:rPr>
        <w:fldChar w:fldCharType="separate"/>
      </w:r>
      <w:r w:rsidR="00DD4CDB" w:rsidRPr="00DD4CDB">
        <w:rPr>
          <w:rFonts w:ascii="Times New Roman" w:hAnsi="Times New Roman" w:cs="Times New Roman"/>
          <w:noProof/>
          <w:lang w:val="id-ID"/>
        </w:rPr>
        <w:t>[2]</w:t>
      </w:r>
      <w:r w:rsidR="009468AF" w:rsidRPr="00C8087A">
        <w:rPr>
          <w:rFonts w:ascii="Times New Roman" w:hAnsi="Times New Roman" w:cs="Times New Roman"/>
          <w:lang w:val="id-ID"/>
        </w:rPr>
        <w:fldChar w:fldCharType="end"/>
      </w:r>
      <w:r w:rsidR="00882910" w:rsidRPr="00C8087A">
        <w:rPr>
          <w:rFonts w:ascii="Times New Roman" w:hAnsi="Times New Roman" w:cs="Times New Roman"/>
        </w:rPr>
        <w:t xml:space="preserve"> </w:t>
      </w:r>
      <w:r w:rsidRPr="00BB410F">
        <w:rPr>
          <w:rFonts w:ascii="Times New Roman" w:hAnsi="Times New Roman" w:cs="Times New Roman"/>
        </w:rPr>
        <w:t>including mathematics.</w:t>
      </w:r>
    </w:p>
    <w:p w14:paraId="617EAC7B" w14:textId="1C8F1F90" w:rsidR="005606A8" w:rsidRPr="00EB58A9" w:rsidRDefault="000C1825" w:rsidP="00CC022F">
      <w:pPr>
        <w:spacing w:after="0" w:line="240" w:lineRule="auto"/>
        <w:ind w:firstLine="284"/>
        <w:jc w:val="both"/>
        <w:rPr>
          <w:rFonts w:ascii="Times New Roman" w:hAnsi="Times New Roman" w:cs="Times New Roman"/>
        </w:rPr>
      </w:pPr>
      <w:r w:rsidRPr="00BB410F">
        <w:rPr>
          <w:rFonts w:ascii="Times New Roman" w:hAnsi="Times New Roman" w:cs="Times New Roman"/>
        </w:rPr>
        <w:t>Mathematical representation has a central role in teaching mathematics</w:t>
      </w:r>
      <w:r w:rsidR="00182E21" w:rsidRPr="00C8087A">
        <w:rPr>
          <w:rFonts w:ascii="Times New Roman" w:hAnsi="Times New Roman" w:cs="Times New Roman"/>
        </w:rPr>
        <w:t xml:space="preserve"> </w:t>
      </w:r>
      <w:r w:rsidR="00182E21" w:rsidRPr="00C8087A">
        <w:rPr>
          <w:rFonts w:ascii="Times New Roman" w:hAnsi="Times New Roman" w:cs="Times New Roman"/>
        </w:rPr>
        <w:fldChar w:fldCharType="begin" w:fldLock="1"/>
      </w:r>
      <w:r w:rsidR="00DD4CDB">
        <w:rPr>
          <w:rFonts w:ascii="Times New Roman" w:hAnsi="Times New Roman" w:cs="Times New Roman"/>
        </w:rPr>
        <w:instrText>ADDIN CSL_CITATION {"citationItems":[{"id":"ITEM-1","itemData":{"DOI":"10.1088/1742-6596/1097/1/012152","author":[{"dropping-particle":"","family":"Samsudin","given":"A F","non-dropping-particle":"","parse-names":false,"suffix":""},{"dropping-particle":"","family":"Retnawati","given":"H","non-dropping-particle":"","parse-names":false,"suffix":""}],"container-title":"Journal of Physics: Conf. Series","id":"ITEM-1","issue":"012152","issued":{"date-parts":[["2018"]]},"page":"1-7","title":"Mathematical representation: the roles, challenges and implication on instruction","type":"article-journal","volume":"1097"},"uris":["http://www.mendeley.com/documents/?uuid=28de3cd3-135d-4ab3-b3ca-b007e64f76d9"]}],"mendeley":{"formattedCitation":"[5]","plainTextFormattedCitation":"[5]","previouslyFormattedCitation":"[6]"},"properties":{"noteIndex":0},"schema":"https://github.com/citation-style-language/schema/raw/master/csl-citation.json"}</w:instrText>
      </w:r>
      <w:r w:rsidR="00182E21" w:rsidRPr="00C8087A">
        <w:rPr>
          <w:rFonts w:ascii="Times New Roman" w:hAnsi="Times New Roman" w:cs="Times New Roman"/>
        </w:rPr>
        <w:fldChar w:fldCharType="separate"/>
      </w:r>
      <w:r w:rsidR="00DD4CDB" w:rsidRPr="00DD4CDB">
        <w:rPr>
          <w:rFonts w:ascii="Times New Roman" w:hAnsi="Times New Roman" w:cs="Times New Roman"/>
          <w:noProof/>
        </w:rPr>
        <w:t>[5]</w:t>
      </w:r>
      <w:r w:rsidR="00182E21" w:rsidRPr="00C8087A">
        <w:rPr>
          <w:rFonts w:ascii="Times New Roman" w:hAnsi="Times New Roman" w:cs="Times New Roman"/>
        </w:rPr>
        <w:fldChar w:fldCharType="end"/>
      </w:r>
      <w:r w:rsidR="00182E21" w:rsidRPr="00C8087A">
        <w:rPr>
          <w:rFonts w:ascii="Times New Roman" w:hAnsi="Times New Roman" w:cs="Times New Roman"/>
        </w:rPr>
        <w:t xml:space="preserve">. </w:t>
      </w:r>
      <w:r w:rsidRPr="00BB410F">
        <w:rPr>
          <w:rFonts w:ascii="Times New Roman" w:hAnsi="Times New Roman" w:cs="Times New Roman"/>
        </w:rPr>
        <w:t xml:space="preserve">Studying different kinds of representations will help students </w:t>
      </w:r>
      <w:r>
        <w:rPr>
          <w:rFonts w:ascii="Times New Roman" w:hAnsi="Times New Roman" w:cs="Times New Roman"/>
        </w:rPr>
        <w:t xml:space="preserve">to </w:t>
      </w:r>
      <w:r w:rsidRPr="00BB410F">
        <w:rPr>
          <w:rFonts w:ascii="Times New Roman" w:hAnsi="Times New Roman" w:cs="Times New Roman"/>
        </w:rPr>
        <w:t>understand mathematical concepts and relationships; communicate their thoughts, opinions and understandings; recognize the relationship between related mathematical concepts; and use mathematics to model and interpret realistic problem situations</w:t>
      </w:r>
      <w:r w:rsidR="00182E21" w:rsidRPr="00C8087A">
        <w:rPr>
          <w:rFonts w:ascii="Times New Roman" w:hAnsi="Times New Roman" w:cs="Times New Roman"/>
        </w:rPr>
        <w:t xml:space="preserve"> </w:t>
      </w:r>
      <w:r w:rsidR="00182E21" w:rsidRPr="00C8087A">
        <w:rPr>
          <w:rFonts w:ascii="Times New Roman" w:hAnsi="Times New Roman" w:cs="Times New Roman"/>
        </w:rPr>
        <w:fldChar w:fldCharType="begin" w:fldLock="1"/>
      </w:r>
      <w:r w:rsidR="00DD4CDB">
        <w:rPr>
          <w:rFonts w:ascii="Times New Roman" w:hAnsi="Times New Roman" w:cs="Times New Roman"/>
        </w:rPr>
        <w:instrText>ADDIN CSL_CITATION {"citationItems":[{"id":"ITEM-1","itemData":{"author":[{"dropping-particle":"","family":"Education","given":"Ministry","non-dropping-particle":"","parse-names":false,"suffix":""}],"id":"ITEM-1","issued":{"date-parts":[["2005"]]},"publisher":"CN: Ministry of Education","publisher-place":"Ontario","title":"The Ontario Curriculum Grades l-8 Mathematics","type":"book"},"uris":["http://www.mendeley.com/documents/?uuid=c943b7bd-f401-4932-a953-cd44f0f45df6"]}],"mendeley":{"formattedCitation":"[6]","plainTextFormattedCitation":"[6]","previouslyFormattedCitation":"[7]"},"properties":{"noteIndex":0},"schema":"https://github.com/citation-style-language/schema/raw/master/csl-citation.json"}</w:instrText>
      </w:r>
      <w:r w:rsidR="00182E21" w:rsidRPr="00C8087A">
        <w:rPr>
          <w:rFonts w:ascii="Times New Roman" w:hAnsi="Times New Roman" w:cs="Times New Roman"/>
        </w:rPr>
        <w:fldChar w:fldCharType="separate"/>
      </w:r>
      <w:r w:rsidR="00DD4CDB" w:rsidRPr="00DD4CDB">
        <w:rPr>
          <w:rFonts w:ascii="Times New Roman" w:hAnsi="Times New Roman" w:cs="Times New Roman"/>
          <w:noProof/>
        </w:rPr>
        <w:t>[6]</w:t>
      </w:r>
      <w:r w:rsidR="00182E21" w:rsidRPr="00C8087A">
        <w:rPr>
          <w:rFonts w:ascii="Times New Roman" w:hAnsi="Times New Roman" w:cs="Times New Roman"/>
        </w:rPr>
        <w:fldChar w:fldCharType="end"/>
      </w:r>
      <w:r w:rsidR="00C8087A" w:rsidRPr="00C8087A">
        <w:rPr>
          <w:rFonts w:ascii="Times New Roman" w:hAnsi="Times New Roman" w:cs="Times New Roman"/>
        </w:rPr>
        <w:t xml:space="preserve">. </w:t>
      </w:r>
      <w:r w:rsidRPr="00BB410F">
        <w:rPr>
          <w:rFonts w:ascii="Times New Roman" w:hAnsi="Times New Roman" w:cs="Times New Roman"/>
        </w:rPr>
        <w:t>Mathematical representation as a means of communication is one of the life skills that is grown through learning mathematics</w:t>
      </w:r>
      <w:r>
        <w:rPr>
          <w:rFonts w:ascii="Times New Roman" w:hAnsi="Times New Roman" w:cs="Times New Roman"/>
        </w:rPr>
        <w:t xml:space="preserve"> </w:t>
      </w:r>
      <w:r w:rsidR="007672FF">
        <w:rPr>
          <w:rFonts w:ascii="Times New Roman" w:hAnsi="Times New Roman" w:cs="Times New Roman"/>
        </w:rPr>
        <w:fldChar w:fldCharType="begin" w:fldLock="1"/>
      </w:r>
      <w:r w:rsidR="00DD4CDB">
        <w:rPr>
          <w:rFonts w:ascii="Times New Roman" w:hAnsi="Times New Roman" w:cs="Times New Roman"/>
        </w:rPr>
        <w:instrText>ADDIN CSL_CITATION {"citationItems":[{"id":"ITEM-1","itemData":{"author":[{"dropping-particle":"","family":"Mahmudi","given":"A","non-dropping-particle":"","parse-names":false,"suffix":""}],"container-title":"Seminar Nasional Matematika dan Pendidikan Matematika UNY","id":"ITEM-1","issued":{"date-parts":[["2016"]]},"page":"1 - 6","publisher-place":"Yogyakarta","title":"Memberdayakan Pembelajaran Matematika Untuk Mengembangkan Kompetensi Masa Depan","type":"paper-conference"},"uris":["http://www.mendeley.com/documents/?uuid=039e1e5b-9526-4049-ae86-b1581d3e8b8b"]}],"mendeley":{"formattedCitation":"[1]","plainTextFormattedCitation":"[1]","previouslyFormattedCitation":"[1]"},"properties":{"noteIndex":0},"schema":"https://github.com/citation-style-language/schema/raw/master/csl-citation.json"}</w:instrText>
      </w:r>
      <w:r w:rsidR="007672FF">
        <w:rPr>
          <w:rFonts w:ascii="Times New Roman" w:hAnsi="Times New Roman" w:cs="Times New Roman"/>
        </w:rPr>
        <w:fldChar w:fldCharType="separate"/>
      </w:r>
      <w:r w:rsidR="007672FF" w:rsidRPr="007672FF">
        <w:rPr>
          <w:rFonts w:ascii="Times New Roman" w:hAnsi="Times New Roman" w:cs="Times New Roman"/>
          <w:noProof/>
        </w:rPr>
        <w:t>[1]</w:t>
      </w:r>
      <w:r w:rsidR="007672FF">
        <w:rPr>
          <w:rFonts w:ascii="Times New Roman" w:hAnsi="Times New Roman" w:cs="Times New Roman"/>
        </w:rPr>
        <w:fldChar w:fldCharType="end"/>
      </w:r>
      <w:r w:rsidR="007672FF">
        <w:rPr>
          <w:rFonts w:ascii="Times New Roman" w:hAnsi="Times New Roman" w:cs="Times New Roman"/>
        </w:rPr>
        <w:t xml:space="preserve">. </w:t>
      </w:r>
      <w:r w:rsidRPr="00BB410F">
        <w:rPr>
          <w:rFonts w:ascii="Times New Roman" w:hAnsi="Times New Roman" w:cs="Times New Roman"/>
        </w:rPr>
        <w:t xml:space="preserve">Therefore why should the ability of mathematical representation need to be trained in students in schools. The CORE learning model can be used as an alternative in practicing </w:t>
      </w:r>
      <w:r>
        <w:rPr>
          <w:rFonts w:ascii="Times New Roman" w:hAnsi="Times New Roman" w:cs="Times New Roman"/>
        </w:rPr>
        <w:t xml:space="preserve">the </w:t>
      </w:r>
      <w:r w:rsidRPr="00BB410F">
        <w:rPr>
          <w:rFonts w:ascii="Times New Roman" w:hAnsi="Times New Roman" w:cs="Times New Roman"/>
        </w:rPr>
        <w:t>students' mathematical representation skills. The following will be described systematically, by reviewing various literatures on how the CORE learning model can help students develop and improve their ma</w:t>
      </w:r>
      <w:r>
        <w:rPr>
          <w:rFonts w:ascii="Times New Roman" w:hAnsi="Times New Roman" w:cs="Times New Roman"/>
        </w:rPr>
        <w:t>thematical representation ability</w:t>
      </w:r>
      <w:r w:rsidR="00D90FB0">
        <w:rPr>
          <w:rFonts w:ascii="Times New Roman" w:hAnsi="Times New Roman" w:cs="Times New Roman"/>
        </w:rPr>
        <w:t xml:space="preserve">.  </w:t>
      </w:r>
      <w:r w:rsidR="007B40A2">
        <w:rPr>
          <w:rFonts w:ascii="Times New Roman" w:hAnsi="Times New Roman" w:cs="Times New Roman"/>
        </w:rPr>
        <w:t xml:space="preserve"> </w:t>
      </w:r>
      <w:r w:rsidR="003520C2">
        <w:rPr>
          <w:rFonts w:ascii="Times New Roman" w:hAnsi="Times New Roman" w:cs="Times New Roman"/>
        </w:rPr>
        <w:t xml:space="preserve">  </w:t>
      </w:r>
    </w:p>
    <w:p w14:paraId="53ABDA1A" w14:textId="77777777" w:rsidR="00CC022F" w:rsidRPr="00CC022F" w:rsidRDefault="00CC022F" w:rsidP="00CC022F">
      <w:pPr>
        <w:spacing w:after="0" w:line="240" w:lineRule="auto"/>
        <w:jc w:val="both"/>
        <w:rPr>
          <w:rFonts w:ascii="Times New Roman" w:hAnsi="Times New Roman" w:cs="Times New Roman"/>
          <w:b/>
          <w:lang w:val="id-ID"/>
        </w:rPr>
      </w:pPr>
    </w:p>
    <w:p w14:paraId="02DAF51C" w14:textId="62BDF633" w:rsidR="00CC022F" w:rsidRPr="00BC2917" w:rsidRDefault="000C1825" w:rsidP="00CC022F">
      <w:pPr>
        <w:pStyle w:val="ListParagraph"/>
        <w:numPr>
          <w:ilvl w:val="0"/>
          <w:numId w:val="1"/>
        </w:numPr>
        <w:spacing w:after="0" w:line="240" w:lineRule="auto"/>
        <w:ind w:left="284" w:hanging="284"/>
        <w:jc w:val="both"/>
        <w:rPr>
          <w:rFonts w:ascii="Times New Roman" w:hAnsi="Times New Roman" w:cs="Times New Roman"/>
          <w:b/>
          <w:lang w:val="id-ID"/>
        </w:rPr>
      </w:pPr>
      <w:r>
        <w:rPr>
          <w:rFonts w:ascii="Times New Roman" w:hAnsi="Times New Roman" w:cs="Times New Roman"/>
          <w:b/>
        </w:rPr>
        <w:t xml:space="preserve">The </w:t>
      </w:r>
      <w:r w:rsidRPr="000F7E6E">
        <w:rPr>
          <w:rFonts w:ascii="Times New Roman" w:hAnsi="Times New Roman" w:cs="Times New Roman"/>
          <w:b/>
        </w:rPr>
        <w:t>CORE Learning Model</w:t>
      </w:r>
    </w:p>
    <w:p w14:paraId="64540B5E" w14:textId="5AB95705" w:rsidR="00D24EB7" w:rsidRDefault="000C1825" w:rsidP="00DD4CDB">
      <w:pPr>
        <w:spacing w:after="0" w:line="240" w:lineRule="auto"/>
        <w:jc w:val="both"/>
        <w:rPr>
          <w:rFonts w:ascii="Times New Roman" w:hAnsi="Times New Roman" w:cs="Times New Roman"/>
          <w:lang w:val="id-ID"/>
        </w:rPr>
      </w:pPr>
      <w:r w:rsidRPr="000C1825">
        <w:rPr>
          <w:rFonts w:ascii="Times New Roman" w:hAnsi="Times New Roman" w:cs="Times New Roman"/>
          <w:lang w:val="id-ID"/>
        </w:rPr>
        <w:t>The learning model is a way that applied to create a learning environment that is able to stimulate the students to be able to learn and interact with existing components in the environment such as teachers and other students</w:t>
      </w:r>
      <w:r w:rsidR="00DD4CDB">
        <w:rPr>
          <w:rFonts w:ascii="Times New Roman" w:hAnsi="Times New Roman" w:cs="Times New Roman"/>
        </w:rPr>
        <w:t xml:space="preserve"> </w:t>
      </w:r>
      <w:r w:rsidR="00DD4CDB">
        <w:rPr>
          <w:rFonts w:ascii="Times New Roman" w:hAnsi="Times New Roman" w:cs="Times New Roman"/>
        </w:rPr>
        <w:fldChar w:fldCharType="begin" w:fldLock="1"/>
      </w:r>
      <w:r w:rsidR="00DD4CDB">
        <w:rPr>
          <w:rFonts w:ascii="Times New Roman" w:hAnsi="Times New Roman" w:cs="Times New Roman"/>
        </w:rPr>
        <w:instrText>ADDIN CSL_CITATION {"citationItems":[{"id":"ITEM-1","itemData":{"author":[{"dropping-particle":"","family":"Joyce","given":"B","non-dropping-particle":"","parse-names":false,"suffix":""},{"dropping-particle":"","family":"Weil","given":"M","non-dropping-particle":"","parse-names":false,"suffix":""},{"dropping-particle":"","family":"Calhoun","given":"E","non-dropping-particle":"","parse-names":false,"suffix":""}],"edition":"9","id":"ITEM-1","issued":{"date-parts":[["2015"]]},"publisher":"Pearson Education, Inc","publisher-place":"United States of America","title":"Models of Teaching","type":"book"},"uris":["http://www.mendeley.com/documents/?uuid=fedcf7fb-bc2e-4795-b1bb-de7358753ef9"]}],"mendeley":{"formattedCitation":"[7]","plainTextFormattedCitation":"[7]"},"properties":{"noteIndex":0},"schema":"https://github.com/citation-style-language/schema/raw/master/csl-citation.json"}</w:instrText>
      </w:r>
      <w:r w:rsidR="00DD4CDB">
        <w:rPr>
          <w:rFonts w:ascii="Times New Roman" w:hAnsi="Times New Roman" w:cs="Times New Roman"/>
        </w:rPr>
        <w:fldChar w:fldCharType="separate"/>
      </w:r>
      <w:r w:rsidR="00DD4CDB" w:rsidRPr="00DD4CDB">
        <w:rPr>
          <w:rFonts w:ascii="Times New Roman" w:hAnsi="Times New Roman" w:cs="Times New Roman"/>
          <w:noProof/>
        </w:rPr>
        <w:t>[7]</w:t>
      </w:r>
      <w:r w:rsidR="00DD4CDB">
        <w:rPr>
          <w:rFonts w:ascii="Times New Roman" w:hAnsi="Times New Roman" w:cs="Times New Roman"/>
        </w:rPr>
        <w:fldChar w:fldCharType="end"/>
      </w:r>
      <w:r w:rsidR="00DD4CDB">
        <w:rPr>
          <w:rFonts w:ascii="Times New Roman" w:hAnsi="Times New Roman" w:cs="Times New Roman"/>
        </w:rPr>
        <w:t xml:space="preserve">. </w:t>
      </w:r>
      <w:r w:rsidRPr="000C1825">
        <w:rPr>
          <w:rFonts w:ascii="Times New Roman" w:hAnsi="Times New Roman" w:cs="Times New Roman"/>
          <w:lang w:val="id-ID"/>
        </w:rPr>
        <w:t>The learning model developed by Miller &amp; Calfee</w:t>
      </w:r>
      <w:r w:rsidR="00D24EB7" w:rsidRPr="005C7BCB">
        <w:rPr>
          <w:rFonts w:ascii="Times New Roman" w:hAnsi="Times New Roman" w:cs="Times New Roman"/>
          <w:lang w:val="id-ID"/>
        </w:rPr>
        <w:t xml:space="preserve"> </w:t>
      </w:r>
      <w:r w:rsidR="00F679C9">
        <w:rPr>
          <w:rFonts w:ascii="Times New Roman" w:hAnsi="Times New Roman" w:cs="Times New Roman"/>
          <w:lang w:val="id-ID"/>
        </w:rPr>
        <w:fldChar w:fldCharType="begin" w:fldLock="1"/>
      </w:r>
      <w:r w:rsidR="00DD4CDB">
        <w:rPr>
          <w:rFonts w:ascii="Times New Roman" w:hAnsi="Times New Roman" w:cs="Times New Roman"/>
          <w:lang w:val="id-ID"/>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F679C9">
        <w:rPr>
          <w:rFonts w:ascii="Times New Roman" w:hAnsi="Times New Roman" w:cs="Times New Roman"/>
          <w:lang w:val="id-ID"/>
        </w:rPr>
        <w:fldChar w:fldCharType="separate"/>
      </w:r>
      <w:r w:rsidR="00DD4CDB" w:rsidRPr="00DD4CDB">
        <w:rPr>
          <w:rFonts w:ascii="Times New Roman" w:hAnsi="Times New Roman" w:cs="Times New Roman"/>
          <w:noProof/>
          <w:lang w:val="id-ID"/>
        </w:rPr>
        <w:t>[3]</w:t>
      </w:r>
      <w:r w:rsidR="00F679C9">
        <w:rPr>
          <w:rFonts w:ascii="Times New Roman" w:hAnsi="Times New Roman" w:cs="Times New Roman"/>
          <w:lang w:val="id-ID"/>
        </w:rPr>
        <w:fldChar w:fldCharType="end"/>
      </w:r>
      <w:r w:rsidR="00F679C9">
        <w:rPr>
          <w:rFonts w:ascii="Times New Roman" w:hAnsi="Times New Roman" w:cs="Times New Roman"/>
        </w:rPr>
        <w:t xml:space="preserve"> </w:t>
      </w:r>
      <w:r w:rsidRPr="00BB410F">
        <w:rPr>
          <w:rFonts w:ascii="Times New Roman" w:hAnsi="Times New Roman" w:cs="Times New Roman"/>
        </w:rPr>
        <w:t xml:space="preserve">consists of 4 stages, namely connecting, organizing, reflecting, </w:t>
      </w:r>
      <w:r>
        <w:rPr>
          <w:rFonts w:ascii="Times New Roman" w:hAnsi="Times New Roman" w:cs="Times New Roman"/>
        </w:rPr>
        <w:t>and extending. The stages in</w:t>
      </w:r>
      <w:r w:rsidRPr="00BB410F">
        <w:rPr>
          <w:rFonts w:ascii="Times New Roman" w:hAnsi="Times New Roman" w:cs="Times New Roman"/>
        </w:rPr>
        <w:t xml:space="preserve"> CORE learning model are cyclical as illustrated in the following figure.</w:t>
      </w:r>
    </w:p>
    <w:p w14:paraId="42E8546A" w14:textId="77777777" w:rsidR="00077088" w:rsidRDefault="00077088" w:rsidP="00D24EB7">
      <w:pPr>
        <w:spacing w:after="0" w:line="240" w:lineRule="auto"/>
        <w:ind w:firstLine="284"/>
        <w:jc w:val="both"/>
        <w:rPr>
          <w:rFonts w:ascii="Times New Roman" w:hAnsi="Times New Roman" w:cs="Times New Roman"/>
          <w:lang w:val="id-ID"/>
        </w:rPr>
      </w:pPr>
    </w:p>
    <w:tbl>
      <w:tblPr>
        <w:tblStyle w:val="TableGrid"/>
        <w:tblW w:w="0" w:type="auto"/>
        <w:tblBorders>
          <w:top w:val="dashSmallGap" w:sz="4" w:space="0" w:color="000000"/>
          <w:left w:val="dashSmallGap" w:sz="4" w:space="0" w:color="000000"/>
          <w:bottom w:val="dashSmallGap" w:sz="4" w:space="0" w:color="000000"/>
          <w:right w:val="dashSmallGap" w:sz="4" w:space="0" w:color="000000"/>
          <w:insideH w:val="dashSmallGap" w:sz="4" w:space="0" w:color="000000"/>
          <w:insideV w:val="dashSmallGap" w:sz="4" w:space="0" w:color="000000"/>
        </w:tblBorders>
        <w:tblLook w:val="04A0" w:firstRow="1" w:lastRow="0" w:firstColumn="1" w:lastColumn="0" w:noHBand="0" w:noVBand="1"/>
      </w:tblPr>
      <w:tblGrid>
        <w:gridCol w:w="9060"/>
      </w:tblGrid>
      <w:tr w:rsidR="00077088" w14:paraId="6B4C0A26" w14:textId="77777777" w:rsidTr="006B7E0C">
        <w:tc>
          <w:tcPr>
            <w:tcW w:w="9060" w:type="dxa"/>
          </w:tcPr>
          <w:p w14:paraId="0B9B9912" w14:textId="717E7507" w:rsidR="00077088" w:rsidRDefault="00077088" w:rsidP="00077088">
            <w:pPr>
              <w:tabs>
                <w:tab w:val="left" w:pos="284"/>
              </w:tabs>
              <w:jc w:val="center"/>
              <w:rPr>
                <w:rFonts w:ascii="Times New Roman" w:hAnsi="Times New Roman" w:cs="Times New Roman"/>
              </w:rPr>
            </w:pPr>
            <w:r w:rsidRPr="005C7BCB">
              <w:rPr>
                <w:noProof/>
                <w:lang w:val="id-ID"/>
              </w:rPr>
              <w:drawing>
                <wp:inline distT="0" distB="0" distL="0" distR="0" wp14:anchorId="1B5C89A1" wp14:editId="65917501">
                  <wp:extent cx="2301516" cy="1866900"/>
                  <wp:effectExtent l="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320617" cy="1882394"/>
                          </a:xfrm>
                          <a:prstGeom prst="rect">
                            <a:avLst/>
                          </a:prstGeom>
                        </pic:spPr>
                      </pic:pic>
                    </a:graphicData>
                  </a:graphic>
                </wp:inline>
              </w:drawing>
            </w:r>
          </w:p>
        </w:tc>
      </w:tr>
      <w:tr w:rsidR="00077088" w14:paraId="0C5A24EF" w14:textId="77777777" w:rsidTr="006B7E0C">
        <w:tc>
          <w:tcPr>
            <w:tcW w:w="9060" w:type="dxa"/>
          </w:tcPr>
          <w:p w14:paraId="5F2E4000" w14:textId="39115FDE" w:rsidR="00077088" w:rsidRPr="00077088" w:rsidRDefault="000C1825" w:rsidP="00077088">
            <w:pPr>
              <w:jc w:val="center"/>
              <w:rPr>
                <w:rFonts w:ascii="Times New Roman" w:hAnsi="Times New Roman" w:cs="Times New Roman"/>
                <w:sz w:val="20"/>
                <w:szCs w:val="20"/>
              </w:rPr>
            </w:pPr>
            <w:r>
              <w:rPr>
                <w:rFonts w:ascii="Times New Roman" w:hAnsi="Times New Roman" w:cs="Times New Roman"/>
                <w:b/>
                <w:sz w:val="20"/>
                <w:szCs w:val="20"/>
              </w:rPr>
              <w:t>Figure</w:t>
            </w:r>
            <w:r w:rsidR="00077088" w:rsidRPr="009312AD">
              <w:rPr>
                <w:rFonts w:ascii="Times New Roman" w:hAnsi="Times New Roman" w:cs="Times New Roman"/>
                <w:b/>
                <w:sz w:val="20"/>
                <w:szCs w:val="20"/>
              </w:rPr>
              <w:t xml:space="preserve"> 1</w:t>
            </w:r>
            <w:r w:rsidR="00077088">
              <w:rPr>
                <w:rFonts w:ascii="Times New Roman" w:hAnsi="Times New Roman" w:cs="Times New Roman"/>
                <w:b/>
                <w:sz w:val="20"/>
                <w:szCs w:val="20"/>
              </w:rPr>
              <w:t>.</w:t>
            </w:r>
            <w:r w:rsidR="00077088" w:rsidRPr="009312AD">
              <w:rPr>
                <w:rFonts w:ascii="Times New Roman" w:hAnsi="Times New Roman" w:cs="Times New Roman"/>
                <w:sz w:val="20"/>
                <w:szCs w:val="20"/>
              </w:rPr>
              <w:t xml:space="preserve"> </w:t>
            </w:r>
            <w:r>
              <w:rPr>
                <w:rFonts w:ascii="Times New Roman" w:hAnsi="Times New Roman" w:cs="Times New Roman"/>
                <w:sz w:val="20"/>
                <w:szCs w:val="20"/>
              </w:rPr>
              <w:t xml:space="preserve">Stages in the </w:t>
            </w:r>
            <w:r w:rsidR="00077088" w:rsidRPr="000C1825">
              <w:rPr>
                <w:rFonts w:ascii="Times New Roman" w:hAnsi="Times New Roman" w:cs="Times New Roman"/>
                <w:sz w:val="20"/>
                <w:szCs w:val="20"/>
              </w:rPr>
              <w:t>CORE</w:t>
            </w:r>
            <w:r>
              <w:rPr>
                <w:rFonts w:ascii="Times New Roman" w:hAnsi="Times New Roman" w:cs="Times New Roman"/>
                <w:i/>
                <w:iCs/>
                <w:sz w:val="20"/>
                <w:szCs w:val="20"/>
              </w:rPr>
              <w:t xml:space="preserve"> </w:t>
            </w:r>
            <w:r>
              <w:rPr>
                <w:rFonts w:ascii="Times New Roman" w:hAnsi="Times New Roman" w:cs="Times New Roman"/>
                <w:sz w:val="20"/>
                <w:szCs w:val="20"/>
              </w:rPr>
              <w:t>learning model</w:t>
            </w:r>
            <w:r w:rsidR="00077088">
              <w:rPr>
                <w:rFonts w:ascii="Times New Roman" w:hAnsi="Times New Roman" w:cs="Times New Roman"/>
                <w:i/>
                <w:iCs/>
                <w:sz w:val="20"/>
                <w:szCs w:val="20"/>
              </w:rPr>
              <w:t xml:space="preserve"> </w:t>
            </w:r>
            <w:r w:rsidR="00077088">
              <w:rPr>
                <w:rFonts w:ascii="Times New Roman" w:hAnsi="Times New Roman" w:cs="Times New Roman"/>
                <w:i/>
                <w:iCs/>
                <w:sz w:val="20"/>
                <w:szCs w:val="20"/>
              </w:rPr>
              <w:fldChar w:fldCharType="begin" w:fldLock="1"/>
            </w:r>
            <w:r w:rsidR="00DD4CDB">
              <w:rPr>
                <w:rFonts w:ascii="Times New Roman" w:hAnsi="Times New Roman" w:cs="Times New Roman"/>
                <w:i/>
                <w:iCs/>
                <w:sz w:val="20"/>
                <w:szCs w:val="20"/>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077088">
              <w:rPr>
                <w:rFonts w:ascii="Times New Roman" w:hAnsi="Times New Roman" w:cs="Times New Roman"/>
                <w:i/>
                <w:iCs/>
                <w:sz w:val="20"/>
                <w:szCs w:val="20"/>
              </w:rPr>
              <w:fldChar w:fldCharType="separate"/>
            </w:r>
            <w:r w:rsidR="00DD4CDB" w:rsidRPr="00DD4CDB">
              <w:rPr>
                <w:rFonts w:ascii="Times New Roman" w:hAnsi="Times New Roman" w:cs="Times New Roman"/>
                <w:iCs/>
                <w:noProof/>
                <w:sz w:val="20"/>
                <w:szCs w:val="20"/>
              </w:rPr>
              <w:t>[2]</w:t>
            </w:r>
            <w:r w:rsidR="00077088">
              <w:rPr>
                <w:rFonts w:ascii="Times New Roman" w:hAnsi="Times New Roman" w:cs="Times New Roman"/>
                <w:i/>
                <w:iCs/>
                <w:sz w:val="20"/>
                <w:szCs w:val="20"/>
              </w:rPr>
              <w:fldChar w:fldCharType="end"/>
            </w:r>
          </w:p>
        </w:tc>
      </w:tr>
    </w:tbl>
    <w:p w14:paraId="539A06EC" w14:textId="77777777" w:rsidR="000C1825" w:rsidRDefault="000C1825" w:rsidP="00D24EB7">
      <w:pPr>
        <w:spacing w:after="0" w:line="240" w:lineRule="auto"/>
        <w:ind w:firstLine="284"/>
        <w:jc w:val="both"/>
        <w:rPr>
          <w:rFonts w:ascii="Times New Roman" w:hAnsi="Times New Roman" w:cs="Times New Roman"/>
          <w:lang w:val="id-ID"/>
        </w:rPr>
      </w:pPr>
    </w:p>
    <w:p w14:paraId="313928D2" w14:textId="1EB23E09" w:rsidR="001D21EA" w:rsidRDefault="000C1825" w:rsidP="00D24EB7">
      <w:pPr>
        <w:spacing w:after="0" w:line="240" w:lineRule="auto"/>
        <w:ind w:firstLine="284"/>
        <w:jc w:val="both"/>
        <w:rPr>
          <w:rFonts w:ascii="Times New Roman" w:hAnsi="Times New Roman" w:cs="Times New Roman"/>
          <w:lang w:val="id-ID"/>
        </w:rPr>
      </w:pPr>
      <w:r w:rsidRPr="000C1825">
        <w:rPr>
          <w:rFonts w:ascii="Times New Roman" w:hAnsi="Times New Roman" w:cs="Times New Roman"/>
          <w:lang w:val="id-ID"/>
        </w:rPr>
        <w:t>The picture above shows the stages or phases of the CORE learning model. The activities carried out at this stage are described in table 1 below:</w:t>
      </w:r>
    </w:p>
    <w:p w14:paraId="3702A554" w14:textId="77777777" w:rsidR="003760DF" w:rsidRDefault="003760DF" w:rsidP="00D24EB7">
      <w:pPr>
        <w:spacing w:after="0" w:line="240" w:lineRule="auto"/>
        <w:ind w:firstLine="284"/>
        <w:jc w:val="both"/>
        <w:rPr>
          <w:rFonts w:ascii="Times New Roman" w:hAnsi="Times New Roman" w:cs="Times New Roman"/>
        </w:rPr>
      </w:pPr>
    </w:p>
    <w:p w14:paraId="79E488F2" w14:textId="18226C36" w:rsidR="001D21EA" w:rsidRPr="00A65352" w:rsidRDefault="001D21EA" w:rsidP="001D21EA">
      <w:pPr>
        <w:pStyle w:val="BodyChar"/>
        <w:spacing w:after="120"/>
        <w:jc w:val="center"/>
        <w:rPr>
          <w:rFonts w:ascii="Times New Roman" w:hAnsi="Times New Roman"/>
          <w:color w:val="000000" w:themeColor="text1"/>
          <w:sz w:val="20"/>
          <w:lang w:val="en"/>
        </w:rPr>
      </w:pPr>
      <w:r w:rsidRPr="00A65352">
        <w:rPr>
          <w:rFonts w:ascii="Times New Roman" w:hAnsi="Times New Roman"/>
          <w:b/>
          <w:color w:val="000000" w:themeColor="text1"/>
          <w:sz w:val="20"/>
          <w:lang w:val="en"/>
        </w:rPr>
        <w:t>Tabel 1</w:t>
      </w:r>
      <w:r w:rsidRPr="00A65352">
        <w:rPr>
          <w:rFonts w:ascii="Times New Roman" w:hAnsi="Times New Roman"/>
          <w:color w:val="000000" w:themeColor="text1"/>
          <w:sz w:val="20"/>
          <w:lang w:val="en"/>
        </w:rPr>
        <w:t xml:space="preserve">. </w:t>
      </w:r>
      <w:r w:rsidR="003760DF">
        <w:rPr>
          <w:rFonts w:ascii="Times New Roman" w:hAnsi="Times New Roman"/>
          <w:color w:val="000000" w:themeColor="text1"/>
          <w:sz w:val="20"/>
          <w:lang w:val="en"/>
        </w:rPr>
        <w:t>Stage of</w:t>
      </w:r>
      <w:r>
        <w:rPr>
          <w:rFonts w:ascii="Times New Roman" w:hAnsi="Times New Roman"/>
          <w:color w:val="000000" w:themeColor="text1"/>
          <w:sz w:val="20"/>
          <w:lang w:val="en"/>
        </w:rPr>
        <w:t xml:space="preserve"> </w:t>
      </w:r>
      <w:r w:rsidRPr="003760DF">
        <w:rPr>
          <w:rFonts w:ascii="Times New Roman" w:hAnsi="Times New Roman"/>
          <w:color w:val="000000" w:themeColor="text1"/>
          <w:sz w:val="20"/>
          <w:lang w:val="en"/>
        </w:rPr>
        <w:t>CORE</w:t>
      </w:r>
      <w:r w:rsidR="003760DF">
        <w:rPr>
          <w:rFonts w:ascii="Times New Roman" w:hAnsi="Times New Roman"/>
          <w:color w:val="000000" w:themeColor="text1"/>
          <w:sz w:val="20"/>
          <w:lang w:val="en"/>
        </w:rPr>
        <w:t xml:space="preserve"> Model Activities</w:t>
      </w:r>
    </w:p>
    <w:tbl>
      <w:tblPr>
        <w:tblStyle w:val="TableGrid"/>
        <w:tblW w:w="9067" w:type="dxa"/>
        <w:tblBorders>
          <w:left w:val="none" w:sz="0" w:space="0" w:color="auto"/>
          <w:right w:val="none" w:sz="0" w:space="0" w:color="auto"/>
          <w:insideV w:val="none" w:sz="0" w:space="0" w:color="auto"/>
        </w:tblBorders>
        <w:tblLook w:val="04A0" w:firstRow="1" w:lastRow="0" w:firstColumn="1" w:lastColumn="0" w:noHBand="0" w:noVBand="1"/>
      </w:tblPr>
      <w:tblGrid>
        <w:gridCol w:w="1560"/>
        <w:gridCol w:w="7507"/>
      </w:tblGrid>
      <w:tr w:rsidR="001D21EA" w14:paraId="5328B696" w14:textId="77777777" w:rsidTr="00077088">
        <w:trPr>
          <w:tblHeader/>
        </w:trPr>
        <w:tc>
          <w:tcPr>
            <w:tcW w:w="1560" w:type="dxa"/>
            <w:shd w:val="clear" w:color="auto" w:fill="auto"/>
            <w:vAlign w:val="center"/>
          </w:tcPr>
          <w:p w14:paraId="73FEDD0F" w14:textId="7EB73CEA" w:rsidR="001D21EA" w:rsidRPr="006E2E0F" w:rsidRDefault="006E2E0F" w:rsidP="007F793C">
            <w:pPr>
              <w:pStyle w:val="ListParagraph"/>
              <w:ind w:left="0"/>
              <w:jc w:val="center"/>
              <w:rPr>
                <w:rFonts w:ascii="Times New Roman" w:hAnsi="Times New Roman" w:cs="Times New Roman"/>
                <w:b/>
                <w:noProof/>
                <w:szCs w:val="20"/>
              </w:rPr>
            </w:pPr>
            <w:bookmarkStart w:id="1" w:name="_Hlk18795170"/>
            <w:r w:rsidRPr="006E2E0F">
              <w:rPr>
                <w:rFonts w:ascii="Times New Roman" w:hAnsi="Times New Roman" w:cs="Times New Roman"/>
                <w:b/>
                <w:noProof/>
              </w:rPr>
              <w:t>Stages of CORE Model</w:t>
            </w:r>
          </w:p>
        </w:tc>
        <w:tc>
          <w:tcPr>
            <w:tcW w:w="7507" w:type="dxa"/>
            <w:shd w:val="clear" w:color="auto" w:fill="auto"/>
            <w:vAlign w:val="center"/>
          </w:tcPr>
          <w:p w14:paraId="13738E59" w14:textId="10C87445" w:rsidR="001D21EA" w:rsidRPr="001D21EA" w:rsidRDefault="006E2E0F" w:rsidP="007F793C">
            <w:pPr>
              <w:pStyle w:val="ListParagraph"/>
              <w:ind w:left="0"/>
              <w:jc w:val="center"/>
              <w:rPr>
                <w:rFonts w:ascii="Times New Roman" w:hAnsi="Times New Roman" w:cs="Times New Roman"/>
                <w:b/>
                <w:noProof/>
                <w:szCs w:val="20"/>
              </w:rPr>
            </w:pPr>
            <w:r w:rsidRPr="00BB410F">
              <w:rPr>
                <w:rFonts w:ascii="Times New Roman" w:hAnsi="Times New Roman" w:cs="Times New Roman"/>
                <w:b/>
                <w:noProof/>
              </w:rPr>
              <w:t>Activities</w:t>
            </w:r>
          </w:p>
        </w:tc>
      </w:tr>
      <w:tr w:rsidR="001D21EA" w14:paraId="6FD2026A" w14:textId="77777777" w:rsidTr="00077088">
        <w:tc>
          <w:tcPr>
            <w:tcW w:w="1560" w:type="dxa"/>
          </w:tcPr>
          <w:p w14:paraId="5BF1728E" w14:textId="77777777" w:rsidR="001D21EA" w:rsidRPr="006E2E0F" w:rsidRDefault="001D21EA" w:rsidP="007F793C">
            <w:pPr>
              <w:pStyle w:val="ListParagraph"/>
              <w:ind w:left="0"/>
              <w:jc w:val="center"/>
              <w:rPr>
                <w:szCs w:val="20"/>
              </w:rPr>
            </w:pPr>
            <w:r w:rsidRPr="006E2E0F">
              <w:rPr>
                <w:rFonts w:ascii="Times New Roman" w:eastAsia="Times New Roman" w:hAnsi="Times New Roman" w:cs="Times New Roman"/>
                <w:color w:val="000000"/>
                <w:szCs w:val="20"/>
                <w:lang w:eastAsia="en-ID"/>
              </w:rPr>
              <w:t>Connecting Knowledge</w:t>
            </w:r>
          </w:p>
        </w:tc>
        <w:tc>
          <w:tcPr>
            <w:tcW w:w="7507" w:type="dxa"/>
          </w:tcPr>
          <w:p w14:paraId="090E504A" w14:textId="7CCB5FFB" w:rsidR="001D21EA" w:rsidRPr="001D21EA" w:rsidRDefault="006E2E0F" w:rsidP="001D21EA">
            <w:pPr>
              <w:pStyle w:val="ListParagraph"/>
              <w:numPr>
                <w:ilvl w:val="0"/>
                <w:numId w:val="4"/>
              </w:numPr>
              <w:ind w:left="312" w:hanging="304"/>
              <w:jc w:val="both"/>
              <w:rPr>
                <w:rFonts w:ascii="Times New Roman" w:hAnsi="Times New Roman" w:cs="Times New Roman"/>
                <w:szCs w:val="20"/>
              </w:rPr>
            </w:pPr>
            <w:r w:rsidRPr="00BB410F">
              <w:rPr>
                <w:rFonts w:ascii="Times New Roman" w:hAnsi="Times New Roman" w:cs="Times New Roman"/>
              </w:rPr>
              <w:t xml:space="preserve">activate </w:t>
            </w:r>
            <w:r>
              <w:rPr>
                <w:rFonts w:ascii="Times New Roman" w:hAnsi="Times New Roman" w:cs="Times New Roman"/>
              </w:rPr>
              <w:t xml:space="preserve">the </w:t>
            </w:r>
            <w:r w:rsidRPr="00BB410F">
              <w:rPr>
                <w:rFonts w:ascii="Times New Roman" w:hAnsi="Times New Roman" w:cs="Times New Roman"/>
              </w:rPr>
              <w:t xml:space="preserve">knowledge that students already know before </w:t>
            </w:r>
            <w:r w:rsidR="001A0C83">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1A0C83">
              <w:rPr>
                <w:rFonts w:ascii="Times New Roman" w:hAnsi="Times New Roman" w:cs="Times New Roman"/>
                <w:szCs w:val="20"/>
              </w:rPr>
              <w:fldChar w:fldCharType="separate"/>
            </w:r>
            <w:r w:rsidR="00DD4CDB" w:rsidRPr="00DD4CDB">
              <w:rPr>
                <w:rFonts w:ascii="Times New Roman" w:hAnsi="Times New Roman" w:cs="Times New Roman"/>
                <w:noProof/>
                <w:szCs w:val="20"/>
              </w:rPr>
              <w:t>[2]</w:t>
            </w:r>
            <w:r w:rsidR="001A0C83">
              <w:rPr>
                <w:rFonts w:ascii="Times New Roman" w:hAnsi="Times New Roman" w:cs="Times New Roman"/>
                <w:szCs w:val="20"/>
              </w:rPr>
              <w:fldChar w:fldCharType="end"/>
            </w:r>
          </w:p>
          <w:p w14:paraId="052ACFDF" w14:textId="64B47C56" w:rsidR="001D21EA" w:rsidRPr="001D21EA" w:rsidRDefault="006E2E0F" w:rsidP="001D21EA">
            <w:pPr>
              <w:pStyle w:val="ListParagraph"/>
              <w:numPr>
                <w:ilvl w:val="0"/>
                <w:numId w:val="4"/>
              </w:numPr>
              <w:ind w:left="312" w:hanging="304"/>
              <w:jc w:val="both"/>
              <w:rPr>
                <w:rFonts w:ascii="Times New Roman" w:hAnsi="Times New Roman" w:cs="Times New Roman"/>
                <w:szCs w:val="20"/>
              </w:rPr>
            </w:pPr>
            <w:r w:rsidRPr="00BB410F">
              <w:rPr>
                <w:rFonts w:ascii="Times New Roman" w:hAnsi="Times New Roman" w:cs="Times New Roman"/>
              </w:rPr>
              <w:t xml:space="preserve">relate to what is being or will be studied </w:t>
            </w:r>
            <w:r w:rsidR="001A0C83">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{"citationItems":[{"id":"ITEM-1","itemData":{"DOI":"10.1598/rt.59.2.7","abstract":"The writers provide advice on explicitly teaching students how to recognize and use expository text structures to improve comprehension and recall.","author":[{"dropping-particle":"","family":"Dymock","given":"Susan","non-dropping-particle":"","parse-names":false,"suffix":""}],"container-title":"The Reading Teacher","id":"ITEM-1","issue":"2","issued":{"date-parts":[["2005"]]},"page":"177-181","title":"Teaching Expository Text Structure Awareness","type":"article-journal","volume":"59"},"uris":["http://www.mendeley.com/documents/?uuid=ab93239a-7bfb-40b8-8943-246410140803"]}],"mendeley":{"formattedCitation":"[4]","plainTextFormattedCitation":"[4]","previouslyFormattedCitation":"[5]"},"properties":{"noteIndex":0},"schema":"https://github.com/citation-style-language/schema/raw/master/csl-citation.json"}</w:instrText>
            </w:r>
            <w:r w:rsidR="001A0C83">
              <w:rPr>
                <w:rFonts w:ascii="Times New Roman" w:hAnsi="Times New Roman" w:cs="Times New Roman"/>
                <w:szCs w:val="20"/>
              </w:rPr>
              <w:fldChar w:fldCharType="separate"/>
            </w:r>
            <w:r w:rsidR="00DD4CDB" w:rsidRPr="00DD4CDB">
              <w:rPr>
                <w:rFonts w:ascii="Times New Roman" w:hAnsi="Times New Roman" w:cs="Times New Roman"/>
                <w:noProof/>
                <w:szCs w:val="20"/>
              </w:rPr>
              <w:t>[4]</w:t>
            </w:r>
            <w:r w:rsidR="001A0C83">
              <w:rPr>
                <w:rFonts w:ascii="Times New Roman" w:hAnsi="Times New Roman" w:cs="Times New Roman"/>
                <w:szCs w:val="20"/>
              </w:rPr>
              <w:fldChar w:fldCharType="end"/>
            </w:r>
          </w:p>
          <w:p w14:paraId="56755F33" w14:textId="1E4B5BCA" w:rsidR="001D21EA" w:rsidRPr="001D21EA" w:rsidRDefault="006E2E0F" w:rsidP="001D21EA">
            <w:pPr>
              <w:pStyle w:val="ListParagraph"/>
              <w:numPr>
                <w:ilvl w:val="0"/>
                <w:numId w:val="4"/>
              </w:numPr>
              <w:ind w:left="312" w:hanging="304"/>
              <w:jc w:val="both"/>
              <w:rPr>
                <w:rFonts w:ascii="Times New Roman" w:hAnsi="Times New Roman" w:cs="Times New Roman"/>
                <w:szCs w:val="20"/>
              </w:rPr>
            </w:pPr>
            <w:r>
              <w:rPr>
                <w:rFonts w:ascii="Times New Roman" w:hAnsi="Times New Roman" w:cs="Times New Roman"/>
              </w:rPr>
              <w:t xml:space="preserve">can be done with </w:t>
            </w:r>
            <w:r w:rsidRPr="00BB410F">
              <w:rPr>
                <w:rFonts w:ascii="Times New Roman" w:hAnsi="Times New Roman" w:cs="Times New Roman"/>
              </w:rPr>
              <w:t xml:space="preserve">class discussion method </w:t>
            </w:r>
            <w:r w:rsidR="001A0C83">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1A0C83">
              <w:rPr>
                <w:rFonts w:ascii="Times New Roman" w:hAnsi="Times New Roman" w:cs="Times New Roman"/>
                <w:szCs w:val="20"/>
              </w:rPr>
              <w:fldChar w:fldCharType="separate"/>
            </w:r>
            <w:r w:rsidR="00DD4CDB" w:rsidRPr="00DD4CDB">
              <w:rPr>
                <w:rFonts w:ascii="Times New Roman" w:hAnsi="Times New Roman" w:cs="Times New Roman"/>
                <w:noProof/>
                <w:szCs w:val="20"/>
              </w:rPr>
              <w:t>[3]</w:t>
            </w:r>
            <w:r w:rsidR="001A0C83">
              <w:rPr>
                <w:rFonts w:ascii="Times New Roman" w:hAnsi="Times New Roman" w:cs="Times New Roman"/>
                <w:szCs w:val="20"/>
              </w:rPr>
              <w:fldChar w:fldCharType="end"/>
            </w:r>
          </w:p>
        </w:tc>
      </w:tr>
      <w:tr w:rsidR="001D21EA" w14:paraId="116A0C97" w14:textId="77777777" w:rsidTr="00077088">
        <w:tc>
          <w:tcPr>
            <w:tcW w:w="1560" w:type="dxa"/>
          </w:tcPr>
          <w:p w14:paraId="66B38302" w14:textId="77777777" w:rsidR="001D21EA" w:rsidRPr="006E2E0F" w:rsidRDefault="001D21EA" w:rsidP="007F793C">
            <w:pPr>
              <w:pStyle w:val="ListParagraph"/>
              <w:ind w:left="35"/>
              <w:jc w:val="center"/>
              <w:rPr>
                <w:rFonts w:ascii="Times New Roman" w:eastAsia="Times New Roman" w:hAnsi="Times New Roman" w:cs="Times New Roman"/>
                <w:color w:val="000000"/>
                <w:szCs w:val="20"/>
                <w:lang w:eastAsia="en-ID"/>
              </w:rPr>
            </w:pPr>
            <w:r w:rsidRPr="006E2E0F">
              <w:rPr>
                <w:rFonts w:ascii="Times New Roman" w:eastAsia="Times New Roman" w:hAnsi="Times New Roman" w:cs="Times New Roman"/>
                <w:color w:val="000000"/>
                <w:szCs w:val="20"/>
                <w:lang w:eastAsia="en-ID"/>
              </w:rPr>
              <w:lastRenderedPageBreak/>
              <w:t>Organizing Information</w:t>
            </w:r>
          </w:p>
        </w:tc>
        <w:tc>
          <w:tcPr>
            <w:tcW w:w="7507" w:type="dxa"/>
          </w:tcPr>
          <w:p w14:paraId="0FB5D027" w14:textId="6CC80879" w:rsidR="001D21EA" w:rsidRPr="001D21EA" w:rsidRDefault="006E2E0F" w:rsidP="001D21EA">
            <w:pPr>
              <w:pStyle w:val="ListParagraph"/>
              <w:numPr>
                <w:ilvl w:val="0"/>
                <w:numId w:val="5"/>
              </w:numPr>
              <w:ind w:left="312" w:hanging="304"/>
              <w:jc w:val="both"/>
              <w:rPr>
                <w:rFonts w:ascii="Times New Roman" w:hAnsi="Times New Roman" w:cs="Times New Roman"/>
                <w:szCs w:val="20"/>
              </w:rPr>
            </w:pPr>
            <w:r>
              <w:rPr>
                <w:rFonts w:ascii="Times New Roman" w:hAnsi="Times New Roman" w:cs="Times New Roman"/>
              </w:rPr>
              <w:t xml:space="preserve">the </w:t>
            </w:r>
            <w:r w:rsidRPr="00BB410F">
              <w:rPr>
                <w:rFonts w:ascii="Times New Roman" w:hAnsi="Times New Roman" w:cs="Times New Roman"/>
              </w:rPr>
              <w:t>students orga</w:t>
            </w:r>
            <w:r>
              <w:rPr>
                <w:rFonts w:ascii="Times New Roman" w:hAnsi="Times New Roman" w:cs="Times New Roman"/>
              </w:rPr>
              <w:t>nize the knowledge that they</w:t>
            </w:r>
            <w:r w:rsidRPr="00BB410F">
              <w:rPr>
                <w:rFonts w:ascii="Times New Roman" w:hAnsi="Times New Roman" w:cs="Times New Roman"/>
              </w:rPr>
              <w:t xml:space="preserve"> have obtained from the previous stage which may be redundant </w:t>
            </w:r>
            <w:r w:rsidR="001A0C83">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1A0C83">
              <w:rPr>
                <w:rFonts w:ascii="Times New Roman" w:hAnsi="Times New Roman" w:cs="Times New Roman"/>
                <w:szCs w:val="20"/>
              </w:rPr>
              <w:fldChar w:fldCharType="separate"/>
            </w:r>
            <w:r w:rsidR="00DD4CDB" w:rsidRPr="00DD4CDB">
              <w:rPr>
                <w:rFonts w:ascii="Times New Roman" w:hAnsi="Times New Roman" w:cs="Times New Roman"/>
                <w:noProof/>
                <w:szCs w:val="20"/>
              </w:rPr>
              <w:t>[3]</w:t>
            </w:r>
            <w:r w:rsidR="001A0C83">
              <w:rPr>
                <w:rFonts w:ascii="Times New Roman" w:hAnsi="Times New Roman" w:cs="Times New Roman"/>
                <w:szCs w:val="20"/>
              </w:rPr>
              <w:fldChar w:fldCharType="end"/>
            </w:r>
            <w:r w:rsidR="001A0C83">
              <w:rPr>
                <w:rFonts w:ascii="Times New Roman" w:hAnsi="Times New Roman" w:cs="Times New Roman"/>
                <w:szCs w:val="20"/>
              </w:rPr>
              <w:t xml:space="preserve"> </w:t>
            </w:r>
            <w:r w:rsidRPr="00BB410F">
              <w:rPr>
                <w:rFonts w:ascii="Times New Roman" w:hAnsi="Times New Roman" w:cs="Times New Roman"/>
              </w:rPr>
              <w:t xml:space="preserve">so that the principles learned by </w:t>
            </w:r>
            <w:r>
              <w:rPr>
                <w:rFonts w:ascii="Times New Roman" w:hAnsi="Times New Roman" w:cs="Times New Roman"/>
              </w:rPr>
              <w:t xml:space="preserve">the </w:t>
            </w:r>
            <w:r w:rsidRPr="00BB410F">
              <w:rPr>
                <w:rFonts w:ascii="Times New Roman" w:hAnsi="Times New Roman" w:cs="Times New Roman"/>
              </w:rPr>
              <w:t>students are simpler and have clear boundaries</w:t>
            </w:r>
            <w:r w:rsidR="001D21EA" w:rsidRPr="001D21EA">
              <w:rPr>
                <w:rFonts w:ascii="Times New Roman" w:hAnsi="Times New Roman" w:cs="Times New Roman"/>
                <w:szCs w:val="20"/>
              </w:rPr>
              <w:t xml:space="preserve"> </w:t>
            </w:r>
            <w:r w:rsidR="001A0C83">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{"citationItems":[{"id":"ITEM-1","itemData":{"DOI":"10.1598/rt.59.2.7","abstract":"The writers provide advice on explicitly teaching students how to recognize and use expository text structures to improve comprehension and recall.","author":[{"dropping-particle":"","family":"Dymock","given":"Susan","non-dropping-particle":"","parse-names":false,"suffix":""}],"container-title":"The Reading Teacher","id":"ITEM-1","issue":"2","issued":{"date-parts":[["2005"]]},"page":"177-181","title":"Teaching Expository Text Structure Awareness","type":"article-journal","volume":"59"},"uris":["http://www.mendeley.com/documents/?uuid=ab93239a-7bfb-40b8-8943-246410140803"]}],"mendeley":{"formattedCitation":"[4]","plainTextFormattedCitation":"[4]","previouslyFormattedCitation":"[5]"},"properties":{"noteIndex":0},"schema":"https://github.com/citation-style-language/schema/raw/master/csl-citation.json"}</w:instrText>
            </w:r>
            <w:r w:rsidR="001A0C83">
              <w:rPr>
                <w:rFonts w:ascii="Times New Roman" w:hAnsi="Times New Roman" w:cs="Times New Roman"/>
                <w:szCs w:val="20"/>
              </w:rPr>
              <w:fldChar w:fldCharType="separate"/>
            </w:r>
            <w:r w:rsidR="00DD4CDB" w:rsidRPr="00DD4CDB">
              <w:rPr>
                <w:rFonts w:ascii="Times New Roman" w:hAnsi="Times New Roman" w:cs="Times New Roman"/>
                <w:noProof/>
                <w:szCs w:val="20"/>
              </w:rPr>
              <w:t>[4]</w:t>
            </w:r>
            <w:r w:rsidR="001A0C83">
              <w:rPr>
                <w:rFonts w:ascii="Times New Roman" w:hAnsi="Times New Roman" w:cs="Times New Roman"/>
                <w:szCs w:val="20"/>
              </w:rPr>
              <w:fldChar w:fldCharType="end"/>
            </w:r>
            <w:r w:rsidR="001A0C83">
              <w:rPr>
                <w:rFonts w:ascii="Times New Roman" w:hAnsi="Times New Roman" w:cs="Times New Roman"/>
                <w:szCs w:val="20"/>
              </w:rPr>
              <w:t>,</w:t>
            </w:r>
          </w:p>
          <w:p w14:paraId="4CFF1546" w14:textId="4BCC5055" w:rsidR="001D21EA" w:rsidRPr="001D21EA" w:rsidRDefault="006E2E0F" w:rsidP="001D21EA">
            <w:pPr>
              <w:pStyle w:val="ListParagraph"/>
              <w:numPr>
                <w:ilvl w:val="0"/>
                <w:numId w:val="5"/>
              </w:numPr>
              <w:ind w:left="312" w:hanging="304"/>
              <w:jc w:val="both"/>
              <w:rPr>
                <w:rFonts w:ascii="Times New Roman" w:hAnsi="Times New Roman" w:cs="Times New Roman"/>
                <w:szCs w:val="20"/>
              </w:rPr>
            </w:pPr>
            <w:r w:rsidRPr="00BB410F">
              <w:rPr>
                <w:rFonts w:ascii="Times New Roman" w:hAnsi="Times New Roman" w:cs="Times New Roman"/>
              </w:rPr>
              <w:t xml:space="preserve">can be done by collecting facts and forming an organization of old information / knowledge into new forms </w:t>
            </w:r>
            <w:r w:rsidR="00AE4FF6">
              <w:rPr>
                <w:rFonts w:ascii="Times New Roman" w:hAnsi="Times New Roman" w:cs="Times New Roman"/>
                <w:szCs w:val="20"/>
              </w:rPr>
              <w:fldChar w:fldCharType="begin" w:fldLock="1"/>
            </w:r>
            <w:r w:rsidR="007672FF">
              <w:rPr>
                <w:rFonts w:ascii="Times New Roman" w:hAnsi="Times New Roman" w:cs="Times New Roman"/>
                <w:szCs w:val="20"/>
              </w:rPr>
              <w:instrText>ADDIN CSL_CITATION {"citationItems":[{"id":"ITEM-1","itemData":{"author":[{"dropping-particle":"","family":"Bruning","given":"R H","non-dropping-particle":"","parse-names":false,"suffix":""},{"dropping-particle":"","family":"Schraw","given":"G J","non-dropping-particle":"","parse-names":false,"suffix":""},{"dropping-particle":"","family":"Norby","given":"M M","non-dropping-particle":"","parse-names":false,"suffix":""}],"edition":"5","id":"ITEM-1","issued":{"date-parts":[["2011"]]},"publisher":"Boston: Pearson","title":"Cognitive psychology and instruction","type":"book"},"uris":["http://www.mendeley.com/documents/?uuid=05f732f5-5246-481d-b84a-745920b96e4a"]}],"mendeley":{"formattedCitation":"[8]","plainTextFormattedCitation":"[8]","previouslyFormattedCitation":"[8]"},"properties":{"noteIndex":0},"schema":"https://github.com/citation-style-language/schema/raw/master/csl-citation.json"}</w:instrText>
            </w:r>
            <w:r w:rsidR="00AE4FF6">
              <w:rPr>
                <w:rFonts w:ascii="Times New Roman" w:hAnsi="Times New Roman" w:cs="Times New Roman"/>
                <w:szCs w:val="20"/>
              </w:rPr>
              <w:fldChar w:fldCharType="separate"/>
            </w:r>
            <w:r w:rsidR="00234EA1" w:rsidRPr="00234EA1">
              <w:rPr>
                <w:rFonts w:ascii="Times New Roman" w:hAnsi="Times New Roman" w:cs="Times New Roman"/>
                <w:noProof/>
                <w:szCs w:val="20"/>
              </w:rPr>
              <w:t>[8]</w:t>
            </w:r>
            <w:r w:rsidR="00AE4FF6">
              <w:rPr>
                <w:rFonts w:ascii="Times New Roman" w:hAnsi="Times New Roman" w:cs="Times New Roman"/>
                <w:szCs w:val="20"/>
              </w:rPr>
              <w:fldChar w:fldCharType="end"/>
            </w:r>
          </w:p>
          <w:p w14:paraId="70E0059A" w14:textId="32BE6F90" w:rsidR="001D21EA" w:rsidRPr="001D21EA" w:rsidRDefault="006E2E0F" w:rsidP="001D21EA">
            <w:pPr>
              <w:pStyle w:val="ListParagraph"/>
              <w:numPr>
                <w:ilvl w:val="0"/>
                <w:numId w:val="5"/>
              </w:numPr>
              <w:ind w:left="312" w:hanging="304"/>
              <w:jc w:val="both"/>
              <w:rPr>
                <w:rFonts w:ascii="Times New Roman" w:hAnsi="Times New Roman" w:cs="Times New Roman"/>
                <w:szCs w:val="20"/>
              </w:rPr>
            </w:pPr>
            <w:r w:rsidRPr="00BB410F">
              <w:rPr>
                <w:rFonts w:ascii="Times New Roman" w:hAnsi="Times New Roman" w:cs="Times New Roman"/>
              </w:rPr>
              <w:t xml:space="preserve">can be done in groups or individually </w:t>
            </w:r>
            <w:r w:rsidR="00AE4FF6">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AE4FF6">
              <w:rPr>
                <w:rFonts w:ascii="Times New Roman" w:hAnsi="Times New Roman" w:cs="Times New Roman"/>
                <w:szCs w:val="20"/>
              </w:rPr>
              <w:fldChar w:fldCharType="separate"/>
            </w:r>
            <w:r w:rsidR="00DD4CDB" w:rsidRPr="00DD4CDB">
              <w:rPr>
                <w:rFonts w:ascii="Times New Roman" w:hAnsi="Times New Roman" w:cs="Times New Roman"/>
                <w:noProof/>
                <w:szCs w:val="20"/>
              </w:rPr>
              <w:t>[3]</w:t>
            </w:r>
            <w:r w:rsidR="00AE4FF6">
              <w:rPr>
                <w:rFonts w:ascii="Times New Roman" w:hAnsi="Times New Roman" w:cs="Times New Roman"/>
                <w:szCs w:val="20"/>
              </w:rPr>
              <w:fldChar w:fldCharType="end"/>
            </w:r>
          </w:p>
          <w:p w14:paraId="5D43E9B7" w14:textId="28F9E227" w:rsidR="001D21EA" w:rsidRPr="001D21EA" w:rsidRDefault="006E2E0F" w:rsidP="001D21EA">
            <w:pPr>
              <w:pStyle w:val="ListParagraph"/>
              <w:numPr>
                <w:ilvl w:val="0"/>
                <w:numId w:val="5"/>
              </w:numPr>
              <w:ind w:left="312" w:hanging="304"/>
              <w:jc w:val="both"/>
              <w:rPr>
                <w:rFonts w:ascii="Times New Roman" w:hAnsi="Times New Roman" w:cs="Times New Roman"/>
                <w:szCs w:val="20"/>
              </w:rPr>
            </w:pPr>
            <w:r>
              <w:rPr>
                <w:rFonts w:ascii="Times New Roman" w:hAnsi="Times New Roman" w:cs="Times New Roman"/>
              </w:rPr>
              <w:t>This stage produces</w:t>
            </w:r>
            <w:r w:rsidRPr="00BB410F">
              <w:rPr>
                <w:rFonts w:ascii="Times New Roman" w:hAnsi="Times New Roman" w:cs="Times New Roman"/>
              </w:rPr>
              <w:t xml:space="preserve"> knowledge schema which can be illustrated in a chart, table, or concept map</w:t>
            </w:r>
            <w:r w:rsidR="001D21EA" w:rsidRPr="001D21EA">
              <w:rPr>
                <w:rFonts w:ascii="Times New Roman" w:hAnsi="Times New Roman" w:cs="Times New Roman"/>
                <w:szCs w:val="20"/>
              </w:rPr>
              <w:t>.</w:t>
            </w:r>
          </w:p>
        </w:tc>
      </w:tr>
      <w:tr w:rsidR="001D21EA" w14:paraId="1A531275" w14:textId="77777777" w:rsidTr="00077088">
        <w:tc>
          <w:tcPr>
            <w:tcW w:w="1560" w:type="dxa"/>
          </w:tcPr>
          <w:p w14:paraId="2C71C10B" w14:textId="77777777" w:rsidR="001D21EA" w:rsidRPr="006E2E0F" w:rsidRDefault="001D21EA" w:rsidP="007F793C">
            <w:pPr>
              <w:pStyle w:val="ListParagraph"/>
              <w:ind w:left="0"/>
              <w:jc w:val="center"/>
              <w:rPr>
                <w:rFonts w:ascii="Times New Roman" w:eastAsia="Times New Roman" w:hAnsi="Times New Roman" w:cs="Times New Roman"/>
                <w:color w:val="000000"/>
                <w:szCs w:val="20"/>
                <w:lang w:eastAsia="en-ID"/>
              </w:rPr>
            </w:pPr>
            <w:r w:rsidRPr="006E2E0F">
              <w:rPr>
                <w:rFonts w:ascii="Times New Roman" w:eastAsia="Times New Roman" w:hAnsi="Times New Roman" w:cs="Times New Roman"/>
                <w:color w:val="000000"/>
                <w:szCs w:val="20"/>
                <w:lang w:eastAsia="en-ID"/>
              </w:rPr>
              <w:t>Reflecting on Learning</w:t>
            </w:r>
          </w:p>
        </w:tc>
        <w:tc>
          <w:tcPr>
            <w:tcW w:w="7507" w:type="dxa"/>
          </w:tcPr>
          <w:p w14:paraId="230781B7" w14:textId="7AB5D33E" w:rsidR="001D21EA" w:rsidRPr="001D21EA" w:rsidRDefault="006E2E0F" w:rsidP="001D21EA">
            <w:pPr>
              <w:pStyle w:val="ListParagraph"/>
              <w:numPr>
                <w:ilvl w:val="0"/>
                <w:numId w:val="6"/>
              </w:numPr>
              <w:ind w:left="312" w:hanging="304"/>
              <w:jc w:val="both"/>
              <w:rPr>
                <w:rFonts w:ascii="Times New Roman" w:hAnsi="Times New Roman" w:cs="Times New Roman"/>
                <w:szCs w:val="20"/>
              </w:rPr>
            </w:pPr>
            <w:r w:rsidRPr="00BB410F">
              <w:rPr>
                <w:rFonts w:ascii="Times New Roman" w:hAnsi="Times New Roman" w:cs="Times New Roman"/>
              </w:rPr>
              <w:t xml:space="preserve">students re-examine the organizational structure of knowledge that students have formed in the previous stage </w:t>
            </w:r>
            <w:r w:rsidR="00AE4FF6">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AE4FF6">
              <w:rPr>
                <w:rFonts w:ascii="Times New Roman" w:hAnsi="Times New Roman" w:cs="Times New Roman"/>
                <w:szCs w:val="20"/>
              </w:rPr>
              <w:fldChar w:fldCharType="separate"/>
            </w:r>
            <w:r w:rsidR="00DD4CDB" w:rsidRPr="00DD4CDB">
              <w:rPr>
                <w:rFonts w:ascii="Times New Roman" w:hAnsi="Times New Roman" w:cs="Times New Roman"/>
                <w:noProof/>
                <w:szCs w:val="20"/>
              </w:rPr>
              <w:t>[2]</w:t>
            </w:r>
            <w:r w:rsidR="00AE4FF6">
              <w:rPr>
                <w:rFonts w:ascii="Times New Roman" w:hAnsi="Times New Roman" w:cs="Times New Roman"/>
                <w:szCs w:val="20"/>
              </w:rPr>
              <w:fldChar w:fldCharType="end"/>
            </w:r>
          </w:p>
          <w:p w14:paraId="37B0F27A" w14:textId="513CFF0F" w:rsidR="001D21EA" w:rsidRPr="001D21EA" w:rsidRDefault="006E2E0F" w:rsidP="001D21EA">
            <w:pPr>
              <w:pStyle w:val="ListParagraph"/>
              <w:numPr>
                <w:ilvl w:val="0"/>
                <w:numId w:val="6"/>
              </w:numPr>
              <w:ind w:left="312" w:hanging="304"/>
              <w:jc w:val="both"/>
              <w:rPr>
                <w:rFonts w:ascii="Times New Roman" w:hAnsi="Times New Roman" w:cs="Times New Roman"/>
                <w:szCs w:val="20"/>
              </w:rPr>
            </w:pPr>
            <w:r w:rsidRPr="00BB410F">
              <w:rPr>
                <w:rFonts w:ascii="Times New Roman" w:hAnsi="Times New Roman" w:cs="Times New Roman"/>
              </w:rPr>
              <w:t xml:space="preserve">is done to correct misunderstandings of knowledge that may occur and strengthen </w:t>
            </w:r>
            <w:r>
              <w:rPr>
                <w:rFonts w:ascii="Times New Roman" w:hAnsi="Times New Roman" w:cs="Times New Roman"/>
              </w:rPr>
              <w:t xml:space="preserve">the </w:t>
            </w:r>
            <w:r w:rsidRPr="00BB410F">
              <w:rPr>
                <w:rFonts w:ascii="Times New Roman" w:hAnsi="Times New Roman" w:cs="Times New Roman"/>
              </w:rPr>
              <w:t xml:space="preserve">knowledge and can be done in groups </w:t>
            </w:r>
            <w:r w:rsidR="00AE4FF6">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AE4FF6">
              <w:rPr>
                <w:rFonts w:ascii="Times New Roman" w:hAnsi="Times New Roman" w:cs="Times New Roman"/>
                <w:szCs w:val="20"/>
              </w:rPr>
              <w:fldChar w:fldCharType="separate"/>
            </w:r>
            <w:r w:rsidR="00DD4CDB" w:rsidRPr="00DD4CDB">
              <w:rPr>
                <w:rFonts w:ascii="Times New Roman" w:hAnsi="Times New Roman" w:cs="Times New Roman"/>
                <w:noProof/>
                <w:szCs w:val="20"/>
              </w:rPr>
              <w:t>[3]</w:t>
            </w:r>
            <w:r w:rsidR="00AE4FF6">
              <w:rPr>
                <w:rFonts w:ascii="Times New Roman" w:hAnsi="Times New Roman" w:cs="Times New Roman"/>
                <w:szCs w:val="20"/>
              </w:rPr>
              <w:fldChar w:fldCharType="end"/>
            </w:r>
            <w:r w:rsidR="00AE4FF6">
              <w:rPr>
                <w:rFonts w:ascii="Times New Roman" w:hAnsi="Times New Roman" w:cs="Times New Roman"/>
                <w:szCs w:val="20"/>
              </w:rPr>
              <w:t xml:space="preserve"> </w:t>
            </w:r>
            <w:r w:rsidRPr="00BB410F">
              <w:rPr>
                <w:rFonts w:ascii="Times New Roman" w:hAnsi="Times New Roman" w:cs="Times New Roman"/>
              </w:rPr>
              <w:t>can be done by explaining or criticizing content, structures or strategies that students have previously created</w:t>
            </w:r>
            <w:r w:rsidR="001D21EA" w:rsidRPr="001D21EA">
              <w:rPr>
                <w:rFonts w:ascii="Times New Roman" w:hAnsi="Times New Roman" w:cs="Times New Roman"/>
                <w:szCs w:val="20"/>
              </w:rPr>
              <w:t xml:space="preserve"> </w:t>
            </w:r>
            <w:r w:rsidR="00AE4FF6">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{"citationItems":[{"id":"ITEM-1","itemData":{"DOI":"10.1598/rt.59.2.7","abstract":"The writers provide advice on explicitly teaching students how to recognize and use expository text structures to improve comprehension and recall.","author":[{"dropping-particle":"","family":"Dymock","given":"Susan","non-dropping-particle":"","parse-names":false,"suffix":""}],"container-title":"The Reading Teacher","id":"ITEM-1","issue":"2","issued":{"date-parts":[["2005"]]},"page":"177-181","title":"Teaching Expository Text Structure Awareness","type":"article-journal","volume":"59"},"uris":["http://www.mendeley.com/documents/?uuid=ab93239a-7bfb-40b8-8943-246410140803"]}],"mendeley":{"formattedCitation":"[4]","plainTextFormattedCitation":"[4]","previouslyFormattedCitation":"[5]"},"properties":{"noteIndex":0},"schema":"https://github.com/citation-style-language/schema/raw/master/csl-citation.json"}</w:instrText>
            </w:r>
            <w:r w:rsidR="00AE4FF6">
              <w:rPr>
                <w:rFonts w:ascii="Times New Roman" w:hAnsi="Times New Roman" w:cs="Times New Roman"/>
                <w:szCs w:val="20"/>
              </w:rPr>
              <w:fldChar w:fldCharType="separate"/>
            </w:r>
            <w:r w:rsidR="00DD4CDB" w:rsidRPr="00DD4CDB">
              <w:rPr>
                <w:rFonts w:ascii="Times New Roman" w:hAnsi="Times New Roman" w:cs="Times New Roman"/>
                <w:noProof/>
                <w:szCs w:val="20"/>
              </w:rPr>
              <w:t>[4]</w:t>
            </w:r>
            <w:r w:rsidR="00AE4FF6">
              <w:rPr>
                <w:rFonts w:ascii="Times New Roman" w:hAnsi="Times New Roman" w:cs="Times New Roman"/>
                <w:szCs w:val="20"/>
              </w:rPr>
              <w:fldChar w:fldCharType="end"/>
            </w:r>
            <w:r w:rsidR="00AE4FF6">
              <w:rPr>
                <w:rFonts w:ascii="Times New Roman" w:hAnsi="Times New Roman" w:cs="Times New Roman"/>
                <w:szCs w:val="20"/>
              </w:rPr>
              <w:t>.</w:t>
            </w:r>
          </w:p>
        </w:tc>
      </w:tr>
      <w:tr w:rsidR="001D21EA" w14:paraId="266F460A" w14:textId="77777777" w:rsidTr="00077088">
        <w:tc>
          <w:tcPr>
            <w:tcW w:w="1560" w:type="dxa"/>
          </w:tcPr>
          <w:p w14:paraId="7FF7C7B3" w14:textId="77777777" w:rsidR="001D21EA" w:rsidRPr="006E2E0F" w:rsidRDefault="001D21EA" w:rsidP="007F793C">
            <w:pPr>
              <w:pStyle w:val="ListParagraph"/>
              <w:ind w:left="0"/>
              <w:jc w:val="center"/>
              <w:rPr>
                <w:rFonts w:ascii="Times New Roman" w:eastAsia="Times New Roman" w:hAnsi="Times New Roman" w:cs="Times New Roman"/>
                <w:color w:val="000000"/>
                <w:szCs w:val="20"/>
                <w:lang w:eastAsia="en-ID"/>
              </w:rPr>
            </w:pPr>
            <w:r w:rsidRPr="006E2E0F">
              <w:rPr>
                <w:rFonts w:ascii="Times New Roman" w:eastAsia="Times New Roman" w:hAnsi="Times New Roman" w:cs="Times New Roman"/>
                <w:color w:val="000000"/>
                <w:szCs w:val="20"/>
                <w:lang w:eastAsia="en-ID"/>
              </w:rPr>
              <w:t>Extending the Experience</w:t>
            </w:r>
          </w:p>
        </w:tc>
        <w:tc>
          <w:tcPr>
            <w:tcW w:w="7507" w:type="dxa"/>
          </w:tcPr>
          <w:p w14:paraId="5FB51CE1" w14:textId="77E9A60E" w:rsidR="001D21EA" w:rsidRPr="001D21EA" w:rsidRDefault="006E2E0F" w:rsidP="001D21EA">
            <w:pPr>
              <w:pStyle w:val="ListParagraph"/>
              <w:numPr>
                <w:ilvl w:val="0"/>
                <w:numId w:val="7"/>
              </w:numPr>
              <w:ind w:left="312" w:hanging="304"/>
              <w:jc w:val="both"/>
              <w:rPr>
                <w:rFonts w:ascii="Times New Roman" w:hAnsi="Times New Roman" w:cs="Times New Roman"/>
                <w:szCs w:val="20"/>
              </w:rPr>
            </w:pPr>
            <w:r w:rsidRPr="00BB410F">
              <w:rPr>
                <w:rFonts w:ascii="Times New Roman" w:hAnsi="Times New Roman" w:cs="Times New Roman"/>
              </w:rPr>
              <w:t xml:space="preserve">students get the opportunity to expand the knowledge they already have </w:t>
            </w:r>
            <w:r w:rsidR="00AE4FF6">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{"citationItems":[{"id":"ITEM-1","itemData":{"DOI":"10.1598/rt.59.2.7","abstract":"The writers provide advice on explicitly teaching students how to recognize and use expository text structures to improve comprehension and recall.","author":[{"dropping-particle":"","family":"Dymock","given":"Susan","non-dropping-particle":"","parse-names":false,"suffix":""}],"container-title":"The Reading Teacher","id":"ITEM-1","issue":"2","issued":{"date-parts":[["2005"]]},"page":"177-181","title":"Teaching Expository Text Structure Awareness","type":"article-journal","volume":"59"},"uris":["http://www.mendeley.com/documents/?uuid=ab93239a-7bfb-40b8-8943-246410140803"]}],"mendeley":{"formattedCitation":"[4]","plainTextFormattedCitation":"[4]","previouslyFormattedCitation":"[5]"},"properties":{"noteIndex":0},"schema":"https://github.com/citation-style-language/schema/raw/master/csl-citation.json"}</w:instrText>
            </w:r>
            <w:r w:rsidR="00AE4FF6">
              <w:rPr>
                <w:rFonts w:ascii="Times New Roman" w:hAnsi="Times New Roman" w:cs="Times New Roman"/>
                <w:szCs w:val="20"/>
              </w:rPr>
              <w:fldChar w:fldCharType="separate"/>
            </w:r>
            <w:r w:rsidR="00DD4CDB" w:rsidRPr="00DD4CDB">
              <w:rPr>
                <w:rFonts w:ascii="Times New Roman" w:hAnsi="Times New Roman" w:cs="Times New Roman"/>
                <w:noProof/>
                <w:szCs w:val="20"/>
              </w:rPr>
              <w:t>[4]</w:t>
            </w:r>
            <w:r w:rsidR="00AE4FF6">
              <w:rPr>
                <w:rFonts w:ascii="Times New Roman" w:hAnsi="Times New Roman" w:cs="Times New Roman"/>
                <w:szCs w:val="20"/>
              </w:rPr>
              <w:fldChar w:fldCharType="end"/>
            </w:r>
          </w:p>
          <w:p w14:paraId="4221D182" w14:textId="0FADC1AE" w:rsidR="001D21EA" w:rsidRPr="001D21EA" w:rsidRDefault="006E2E0F" w:rsidP="001D21EA">
            <w:pPr>
              <w:pStyle w:val="ListParagraph"/>
              <w:numPr>
                <w:ilvl w:val="0"/>
                <w:numId w:val="7"/>
              </w:numPr>
              <w:ind w:left="312" w:hanging="304"/>
              <w:jc w:val="both"/>
              <w:rPr>
                <w:rFonts w:ascii="Times New Roman" w:hAnsi="Times New Roman" w:cs="Times New Roman"/>
                <w:szCs w:val="20"/>
              </w:rPr>
            </w:pPr>
            <w:r w:rsidRPr="00BB410F">
              <w:rPr>
                <w:rFonts w:ascii="Times New Roman" w:hAnsi="Times New Roman" w:cs="Times New Roman"/>
              </w:rPr>
              <w:t>can be done by applying</w:t>
            </w:r>
            <w:r>
              <w:rPr>
                <w:rFonts w:ascii="Times New Roman" w:hAnsi="Times New Roman" w:cs="Times New Roman"/>
              </w:rPr>
              <w:t xml:space="preserve"> this knowledge to solve a new </w:t>
            </w:r>
            <w:r w:rsidRPr="00BB410F">
              <w:rPr>
                <w:rFonts w:ascii="Times New Roman" w:hAnsi="Times New Roman" w:cs="Times New Roman"/>
              </w:rPr>
              <w:t xml:space="preserve">relevant problem </w:t>
            </w:r>
            <w:r w:rsidR="00AE4FF6">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AE4FF6">
              <w:rPr>
                <w:rFonts w:ascii="Times New Roman" w:hAnsi="Times New Roman" w:cs="Times New Roman"/>
                <w:szCs w:val="20"/>
              </w:rPr>
              <w:fldChar w:fldCharType="separate"/>
            </w:r>
            <w:r w:rsidR="00DD4CDB" w:rsidRPr="00DD4CDB">
              <w:rPr>
                <w:rFonts w:ascii="Times New Roman" w:hAnsi="Times New Roman" w:cs="Times New Roman"/>
                <w:noProof/>
                <w:szCs w:val="20"/>
              </w:rPr>
              <w:t>[2]</w:t>
            </w:r>
            <w:r w:rsidR="00AE4FF6">
              <w:rPr>
                <w:rFonts w:ascii="Times New Roman" w:hAnsi="Times New Roman" w:cs="Times New Roman"/>
                <w:szCs w:val="20"/>
              </w:rPr>
              <w:fldChar w:fldCharType="end"/>
            </w:r>
            <w:r w:rsidR="00AE4FF6">
              <w:rPr>
                <w:rFonts w:ascii="Times New Roman" w:hAnsi="Times New Roman" w:cs="Times New Roman"/>
                <w:szCs w:val="20"/>
              </w:rPr>
              <w:t>.</w:t>
            </w:r>
          </w:p>
        </w:tc>
      </w:tr>
      <w:bookmarkEnd w:id="1"/>
    </w:tbl>
    <w:p w14:paraId="0737668F" w14:textId="77777777" w:rsidR="00BC2917" w:rsidRPr="00D24EB7" w:rsidRDefault="00BC2917" w:rsidP="00D24EB7">
      <w:pPr>
        <w:spacing w:after="0" w:line="240" w:lineRule="auto"/>
        <w:jc w:val="both"/>
        <w:rPr>
          <w:rFonts w:ascii="Times New Roman" w:hAnsi="Times New Roman" w:cs="Times New Roman"/>
          <w:b/>
          <w:lang w:val="id-ID"/>
        </w:rPr>
      </w:pPr>
    </w:p>
    <w:p w14:paraId="3425C497" w14:textId="613A9B13" w:rsidR="006E2E0F" w:rsidRPr="006E2E0F" w:rsidRDefault="006E2E0F" w:rsidP="006E2E0F">
      <w:pPr>
        <w:pStyle w:val="ListParagraph"/>
        <w:numPr>
          <w:ilvl w:val="0"/>
          <w:numId w:val="1"/>
        </w:numPr>
        <w:spacing w:after="0" w:line="240" w:lineRule="auto"/>
        <w:ind w:left="284" w:hanging="284"/>
        <w:jc w:val="both"/>
        <w:rPr>
          <w:rFonts w:ascii="Times New Roman" w:hAnsi="Times New Roman" w:cs="Times New Roman"/>
          <w:b/>
          <w:lang w:val="id-ID"/>
        </w:rPr>
      </w:pPr>
      <w:r w:rsidRPr="006E2E0F">
        <w:rPr>
          <w:rFonts w:ascii="Times New Roman" w:hAnsi="Times New Roman" w:cs="Times New Roman"/>
          <w:b/>
        </w:rPr>
        <w:t>Mathematical Representation</w:t>
      </w:r>
    </w:p>
    <w:p w14:paraId="1345C2E8" w14:textId="4E87CDC3" w:rsidR="00DD1C18" w:rsidRPr="00EC3206" w:rsidRDefault="006E2E0F" w:rsidP="00F809B5">
      <w:pPr>
        <w:spacing w:after="0" w:line="240" w:lineRule="auto"/>
        <w:jc w:val="both"/>
        <w:rPr>
          <w:rFonts w:ascii="Times New Roman" w:hAnsi="Times New Roman" w:cs="Times New Roman"/>
          <w:noProof/>
          <w:color w:val="000000" w:themeColor="text1"/>
          <w:sz w:val="20"/>
        </w:rPr>
      </w:pPr>
      <w:bookmarkStart w:id="2" w:name="_Hlk48506148"/>
      <w:r w:rsidRPr="00BB410F">
        <w:rPr>
          <w:rFonts w:ascii="Times New Roman" w:hAnsi="Times New Roman" w:cs="Times New Roman"/>
        </w:rPr>
        <w:t xml:space="preserve">Learning mathematics requires </w:t>
      </w:r>
      <w:r>
        <w:rPr>
          <w:rFonts w:ascii="Times New Roman" w:hAnsi="Times New Roman" w:cs="Times New Roman"/>
        </w:rPr>
        <w:t xml:space="preserve">the </w:t>
      </w:r>
      <w:r w:rsidRPr="00BB410F">
        <w:rPr>
          <w:rFonts w:ascii="Times New Roman" w:hAnsi="Times New Roman" w:cs="Times New Roman"/>
        </w:rPr>
        <w:t xml:space="preserve">students to have some basic abilities to carry out and complete mathematical tasks. Some of these basic abilities include problem solving skills, reasoning skills, connecting skills, communication skills, and representation skills </w:t>
      </w:r>
      <w:r w:rsidR="00EC3206" w:rsidRPr="00EC3206">
        <w:rPr>
          <w:rFonts w:ascii="Times New Roman" w:hAnsi="Times New Roman" w:cs="Times New Roman"/>
          <w:szCs w:val="20"/>
        </w:rPr>
        <w:fldChar w:fldCharType="begin" w:fldLock="1"/>
      </w:r>
      <w:r w:rsidR="007672FF">
        <w:rPr>
          <w:rFonts w:ascii="Times New Roman" w:hAnsi="Times New Roman" w:cs="Times New Roman"/>
          <w:szCs w:val="20"/>
        </w:rPr>
        <w:instrText>ADDIN CSL_CITATION {"citationItems":[{"id":"ITEM-1","itemData":{"ISBN":"0873534808","author":[{"dropping-particle":"","family":"NCTM","given":"","non-dropping-particle":"","parse-names":false,"suffix":""}],"id":"ITEM-1","issue":"c","issued":{"date-parts":[["2000"]]},"number-of-pages":"1-402","publisher":"The National Council of Teachers of Mathematics, Inc.","publisher-place":"United States of America","title":"Principles and Standards for School Mathematics","type":"book"},"uris":["http://www.mendeley.com/documents/?uuid=517479f2-b5c9-430a-a581-39b51d47b9f8"]}],"mendeley":{"formattedCitation":"[9]","plainTextFormattedCitation":"[9]","previouslyFormattedCitation":"[9]"},"properties":{"noteIndex":0},"schema":"https://github.com/citation-style-language/schema/raw/master/csl-citation.json"}</w:instrText>
      </w:r>
      <w:r w:rsidR="00EC3206" w:rsidRPr="00EC3206">
        <w:rPr>
          <w:rFonts w:ascii="Times New Roman" w:hAnsi="Times New Roman" w:cs="Times New Roman"/>
          <w:szCs w:val="20"/>
        </w:rPr>
        <w:fldChar w:fldCharType="separate"/>
      </w:r>
      <w:r w:rsidR="00234EA1" w:rsidRPr="00234EA1">
        <w:rPr>
          <w:rFonts w:ascii="Times New Roman" w:hAnsi="Times New Roman" w:cs="Times New Roman"/>
          <w:noProof/>
          <w:szCs w:val="20"/>
        </w:rPr>
        <w:t>[9]</w:t>
      </w:r>
      <w:r w:rsidR="00EC3206" w:rsidRPr="00EC3206">
        <w:rPr>
          <w:rFonts w:ascii="Times New Roman" w:hAnsi="Times New Roman" w:cs="Times New Roman"/>
          <w:szCs w:val="20"/>
        </w:rPr>
        <w:fldChar w:fldCharType="end"/>
      </w:r>
      <w:r w:rsidR="00DD1C18" w:rsidRPr="00EC3206">
        <w:rPr>
          <w:rFonts w:ascii="Times New Roman" w:hAnsi="Times New Roman" w:cs="Times New Roman"/>
          <w:szCs w:val="20"/>
        </w:rPr>
        <w:t xml:space="preserve">. </w:t>
      </w:r>
      <w:r w:rsidRPr="00BB410F">
        <w:rPr>
          <w:rFonts w:ascii="Times New Roman" w:hAnsi="Times New Roman" w:cs="Times New Roman"/>
        </w:rPr>
        <w:t xml:space="preserve">One of the abilities needed in learning materials is the ability of representation. Representations are expressions and mathematical ideas that are presented by </w:t>
      </w:r>
      <w:r>
        <w:rPr>
          <w:rFonts w:ascii="Times New Roman" w:hAnsi="Times New Roman" w:cs="Times New Roman"/>
        </w:rPr>
        <w:t xml:space="preserve">the </w:t>
      </w:r>
      <w:r w:rsidRPr="00BB410F">
        <w:rPr>
          <w:rFonts w:ascii="Times New Roman" w:hAnsi="Times New Roman" w:cs="Times New Roman"/>
        </w:rPr>
        <w:t>students to reach a solution to a problem they face</w:t>
      </w:r>
      <w:r>
        <w:rPr>
          <w:rFonts w:ascii="Times New Roman" w:hAnsi="Times New Roman" w:cs="Times New Roman"/>
        </w:rPr>
        <w:t>d</w:t>
      </w:r>
      <w:r w:rsidR="00EC3206" w:rsidRPr="00EC3206">
        <w:rPr>
          <w:rFonts w:ascii="Times New Roman" w:hAnsi="Times New Roman" w:cs="Times New Roman"/>
          <w:szCs w:val="20"/>
        </w:rPr>
        <w:t xml:space="preserve"> </w:t>
      </w:r>
      <w:r w:rsidR="00EC3206" w:rsidRPr="00EC3206">
        <w:rPr>
          <w:rFonts w:ascii="Times New Roman" w:hAnsi="Times New Roman" w:cs="Times New Roman"/>
          <w:szCs w:val="20"/>
        </w:rPr>
        <w:fldChar w:fldCharType="begin" w:fldLock="1"/>
      </w:r>
      <w:r w:rsidR="007672FF">
        <w:rPr>
          <w:rFonts w:ascii="Times New Roman" w:hAnsi="Times New Roman" w:cs="Times New Roman"/>
          <w:szCs w:val="20"/>
        </w:rPr>
        <w:instrText>ADDIN CSL_CITATION {"citationItems":[{"id":"ITEM-1","itemData":{"ISBN":"0873534808","author":[{"dropping-particle":"","family":"NCTM","given":"","non-dropping-particle":"","parse-names":false,"suffix":""}],"id":"ITEM-1","issue":"c","issued":{"date-parts":[["2000"]]},"number-of-pages":"1-402","publisher":"The National Council of Teachers of Mathematics, Inc.","publisher-place":"United States of America","title":"Principles and Standards for School Mathematics","type":"book"},"uris":["http://www.mendeley.com/documents/?uuid=517479f2-b5c9-430a-a581-39b51d47b9f8"]}],"mendeley":{"formattedCitation":"[9]","plainTextFormattedCitation":"[9]","previouslyFormattedCitation":"[9]"},"properties":{"noteIndex":0},"schema":"https://github.com/citation-style-language/schema/raw/master/csl-citation.json"}</w:instrText>
      </w:r>
      <w:r w:rsidR="00EC3206" w:rsidRPr="00EC3206">
        <w:rPr>
          <w:rFonts w:ascii="Times New Roman" w:hAnsi="Times New Roman" w:cs="Times New Roman"/>
          <w:szCs w:val="20"/>
        </w:rPr>
        <w:fldChar w:fldCharType="separate"/>
      </w:r>
      <w:r w:rsidR="00234EA1" w:rsidRPr="00234EA1">
        <w:rPr>
          <w:rFonts w:ascii="Times New Roman" w:hAnsi="Times New Roman" w:cs="Times New Roman"/>
          <w:noProof/>
          <w:szCs w:val="20"/>
        </w:rPr>
        <w:t>[9]</w:t>
      </w:r>
      <w:r w:rsidR="00EC3206" w:rsidRPr="00EC3206">
        <w:rPr>
          <w:rFonts w:ascii="Times New Roman" w:hAnsi="Times New Roman" w:cs="Times New Roman"/>
          <w:szCs w:val="20"/>
        </w:rPr>
        <w:fldChar w:fldCharType="end"/>
      </w:r>
      <w:r w:rsidR="00DD1C18" w:rsidRPr="00EC3206">
        <w:rPr>
          <w:rFonts w:ascii="Times New Roman" w:hAnsi="Times New Roman" w:cs="Times New Roman"/>
          <w:szCs w:val="20"/>
        </w:rPr>
        <w:t>.</w:t>
      </w:r>
    </w:p>
    <w:p w14:paraId="74277715" w14:textId="70CCD4CC" w:rsidR="004C6C49" w:rsidRDefault="006E2E0F" w:rsidP="00EC3206">
      <w:pPr>
        <w:spacing w:after="0" w:line="240" w:lineRule="auto"/>
        <w:ind w:firstLine="284"/>
        <w:jc w:val="both"/>
        <w:rPr>
          <w:rFonts w:ascii="Times New Roman" w:hAnsi="Times New Roman" w:cs="Times New Roman"/>
          <w:noProof/>
          <w:color w:val="000000" w:themeColor="text1"/>
          <w:szCs w:val="24"/>
        </w:rPr>
      </w:pPr>
      <w:r w:rsidRPr="006E2E0F">
        <w:rPr>
          <w:rFonts w:ascii="Times New Roman" w:hAnsi="Times New Roman" w:cs="Times New Roman"/>
          <w:noProof/>
          <w:color w:val="000000" w:themeColor="text1"/>
          <w:szCs w:val="24"/>
        </w:rPr>
        <w:t xml:space="preserve">Representation can be observed from various points of view, one of which is that representation is seen as a tool for manipulating mathematical objects in the form of symbols, communicating ideas, and providing conceptual understanding </w:t>
      </w:r>
      <w:r w:rsidR="00EC3206">
        <w:rPr>
          <w:rFonts w:ascii="Times New Roman" w:hAnsi="Times New Roman" w:cs="Times New Roman"/>
          <w:noProof/>
          <w:color w:val="000000" w:themeColor="text1"/>
          <w:szCs w:val="24"/>
        </w:rPr>
        <w:fldChar w:fldCharType="begin" w:fldLock="1"/>
      </w:r>
      <w:r w:rsidR="007672FF">
        <w:rPr>
          <w:rFonts w:ascii="Times New Roman" w:hAnsi="Times New Roman" w:cs="Times New Roman"/>
          <w:noProof/>
          <w:color w:val="000000" w:themeColor="text1"/>
          <w:szCs w:val="24"/>
        </w:rPr>
        <w:instrText>ADDIN CSL_CITATION {"citationItems":[{"id":"ITEM-1","itemData":{"author":[{"dropping-particle":"","family":"Zazkis","given":"R.","non-dropping-particle":"","parse-names":false,"suffix":""},{"dropping-particle":"","family":"Liijedahi","given":"P.","non-dropping-particle":"","parse-names":false,"suffix":""}],"container-title":"Journal for Research in Mathematics Educatio","id":"ITEM-1","issue":"3","issued":{"date-parts":[["2004"]]},"page":"164-186","title":"Understanding primes: The role of representation","type":"article-journal","volume":"35"},"uris":["http://www.mendeley.com/documents/?uuid=b3ad545a-a137-4b5f-9f62-44c51bda3edc"]}],"mendeley":{"formattedCitation":"[10]","plainTextFormattedCitation":"[10]","previouslyFormattedCitation":"[10]"},"properties":{"noteIndex":0},"schema":"https://github.com/citation-style-language/schema/raw/master/csl-citation.json"}</w:instrText>
      </w:r>
      <w:r w:rsidR="00EC3206">
        <w:rPr>
          <w:rFonts w:ascii="Times New Roman" w:hAnsi="Times New Roman" w:cs="Times New Roman"/>
          <w:noProof/>
          <w:color w:val="000000" w:themeColor="text1"/>
          <w:szCs w:val="24"/>
        </w:rPr>
        <w:fldChar w:fldCharType="separate"/>
      </w:r>
      <w:r w:rsidR="00234EA1" w:rsidRPr="00234EA1">
        <w:rPr>
          <w:rFonts w:ascii="Times New Roman" w:hAnsi="Times New Roman" w:cs="Times New Roman"/>
          <w:noProof/>
          <w:color w:val="000000" w:themeColor="text1"/>
          <w:szCs w:val="24"/>
        </w:rPr>
        <w:t>[10]</w:t>
      </w:r>
      <w:r w:rsidR="00EC3206">
        <w:rPr>
          <w:rFonts w:ascii="Times New Roman" w:hAnsi="Times New Roman" w:cs="Times New Roman"/>
          <w:noProof/>
          <w:color w:val="000000" w:themeColor="text1"/>
          <w:szCs w:val="24"/>
        </w:rPr>
        <w:fldChar w:fldCharType="end"/>
      </w:r>
      <w:r w:rsidR="00EC3206">
        <w:rPr>
          <w:rFonts w:ascii="Times New Roman" w:hAnsi="Times New Roman" w:cs="Times New Roman"/>
          <w:noProof/>
          <w:color w:val="000000" w:themeColor="text1"/>
          <w:szCs w:val="24"/>
        </w:rPr>
        <w:t xml:space="preserve">. </w:t>
      </w:r>
      <w:r w:rsidRPr="00BB410F">
        <w:rPr>
          <w:rFonts w:ascii="Times New Roman" w:hAnsi="Times New Roman" w:cs="Times New Roman"/>
        </w:rPr>
        <w:t xml:space="preserve">Mathematics is abstract, to simplify and clarify the solving of mathematical problems, representations play an important role, namely to transform abstract ideas into real concepts, for example with pictures, symbols, words, graphs and others </w:t>
      </w:r>
      <w:r w:rsidR="004C6C49">
        <w:rPr>
          <w:rFonts w:ascii="Times New Roman" w:hAnsi="Times New Roman" w:cs="Times New Roman"/>
          <w:sz w:val="24"/>
        </w:rPr>
        <w:fldChar w:fldCharType="begin" w:fldLock="1"/>
      </w:r>
      <w:r w:rsidR="007672FF">
        <w:rPr>
          <w:rFonts w:ascii="Times New Roman" w:hAnsi="Times New Roman" w:cs="Times New Roman"/>
          <w:sz w:val="24"/>
        </w:rPr>
        <w:instrText>ADDIN CSL_CITATION {"citationItems":[{"id":"ITEM-1","itemData":{"ISBN":"9786021037003","author":[{"dropping-particle":"","family":"Asmara","given":"Adi","non-dropping-particle":"","parse-names":false,"suffix":""}],"container-title":"International Seminar on Innovation in Mathematics and Mathematics Education 1st ISIM-MED","id":"ITEM-1","issued":{"date-parts":[["2014"]]},"title":"Mathematical Representation Ability And Self Confidence Students Through Realistic Mathematics Approach","type":"article-journal"},"uris":["http://www.mendeley.com/documents/?uuid=51ec5cc9-8226-4fa2-b503-dc5205a62898"]}],"mendeley":{"formattedCitation":"[11]","plainTextFormattedCitation":"[11]","previouslyFormattedCitation":"[11]"},"properties":{"noteIndex":0},"schema":"https://github.com/citation-style-language/schema/raw/master/csl-citation.json"}</w:instrText>
      </w:r>
      <w:r w:rsidR="004C6C49">
        <w:rPr>
          <w:rFonts w:ascii="Times New Roman" w:hAnsi="Times New Roman" w:cs="Times New Roman"/>
          <w:sz w:val="24"/>
        </w:rPr>
        <w:fldChar w:fldCharType="separate"/>
      </w:r>
      <w:r w:rsidR="00234EA1" w:rsidRPr="00234EA1">
        <w:rPr>
          <w:rFonts w:ascii="Times New Roman" w:hAnsi="Times New Roman" w:cs="Times New Roman"/>
          <w:noProof/>
          <w:sz w:val="24"/>
        </w:rPr>
        <w:t>[11]</w:t>
      </w:r>
      <w:r w:rsidR="004C6C49">
        <w:rPr>
          <w:rFonts w:ascii="Times New Roman" w:hAnsi="Times New Roman" w:cs="Times New Roman"/>
          <w:sz w:val="24"/>
        </w:rPr>
        <w:fldChar w:fldCharType="end"/>
      </w:r>
      <w:r w:rsidR="004C6C49" w:rsidRPr="005C390F">
        <w:rPr>
          <w:rFonts w:ascii="Times New Roman" w:hAnsi="Times New Roman" w:cs="Times New Roman"/>
          <w:sz w:val="24"/>
        </w:rPr>
        <w:t>.</w:t>
      </w:r>
    </w:p>
    <w:p w14:paraId="38426CB9" w14:textId="6ADFCDD0" w:rsidR="00F85B8C" w:rsidRDefault="00F809B5" w:rsidP="00EC3206">
      <w:pPr>
        <w:spacing w:after="0" w:line="240" w:lineRule="auto"/>
        <w:ind w:firstLine="284"/>
        <w:jc w:val="both"/>
        <w:rPr>
          <w:rFonts w:ascii="Times New Roman" w:hAnsi="Times New Roman" w:cs="Times New Roman"/>
          <w:noProof/>
          <w:color w:val="000000" w:themeColor="text1"/>
          <w:szCs w:val="24"/>
        </w:rPr>
      </w:pPr>
      <w:r w:rsidRPr="00F809B5">
        <w:rPr>
          <w:rFonts w:ascii="Times New Roman" w:hAnsi="Times New Roman" w:cs="Times New Roman"/>
          <w:noProof/>
          <w:color w:val="000000" w:themeColor="text1"/>
          <w:szCs w:val="24"/>
        </w:rPr>
        <w:t xml:space="preserve">Keller &amp; Hirsch </w:t>
      </w:r>
      <w:r w:rsidR="00DD1C18">
        <w:rPr>
          <w:rFonts w:ascii="Times New Roman" w:hAnsi="Times New Roman" w:cs="Times New Roman"/>
          <w:noProof/>
          <w:color w:val="000000" w:themeColor="text1"/>
          <w:szCs w:val="24"/>
        </w:rPr>
        <w:fldChar w:fldCharType="begin" w:fldLock="1"/>
      </w:r>
      <w:r w:rsidR="007672FF">
        <w:rPr>
          <w:rFonts w:ascii="Times New Roman" w:hAnsi="Times New Roman" w:cs="Times New Roman"/>
          <w:noProof/>
          <w:color w:val="000000" w:themeColor="text1"/>
          <w:szCs w:val="24"/>
        </w:rPr>
        <w:instrText>ADDIN CSL_CITATION {"citationItems":[{"id":"ITEM-1","itemData":{"author":[{"dropping-particle":"","family":"Nyaumwe","given":"L J","non-dropping-particle":"","parse-names":false,"suffix":""},{"dropping-particle":"","family":"Ngoepe","given":"M G","non-dropping-particle":"","parse-names":false,"suffix":""}],"container-title":"Proceedings of the Seventeenth National Congress of the Association for Mathematics Education of South Africa","id":"ITEM-1","issued":{"date-parts":[["2011"]]},"page":"143 - 153","publisher":"AMESA","title":"Multiple Representations of Grade 12 Rotation, Reflection And Matrix Multiplication","type":"paper-conference","volume":"1"},"uris":["http://www.mendeley.com/documents/?uuid=866bab6c-fcbc-499f-8332-82829ec7a7d6"]}],"mendeley":{"formattedCitation":"[12]","plainTextFormattedCitation":"[12]","previouslyFormattedCitation":"[12]"},"properties":{"noteIndex":0},"schema":"https://github.com/citation-style-language/schema/raw/master/csl-citation.json"}</w:instrText>
      </w:r>
      <w:r w:rsidR="00DD1C18">
        <w:rPr>
          <w:rFonts w:ascii="Times New Roman" w:hAnsi="Times New Roman" w:cs="Times New Roman"/>
          <w:noProof/>
          <w:color w:val="000000" w:themeColor="text1"/>
          <w:szCs w:val="24"/>
        </w:rPr>
        <w:fldChar w:fldCharType="separate"/>
      </w:r>
      <w:r w:rsidR="00234EA1" w:rsidRPr="00234EA1">
        <w:rPr>
          <w:rFonts w:ascii="Times New Roman" w:hAnsi="Times New Roman" w:cs="Times New Roman"/>
          <w:noProof/>
          <w:color w:val="000000" w:themeColor="text1"/>
          <w:szCs w:val="24"/>
        </w:rPr>
        <w:t>[12]</w:t>
      </w:r>
      <w:r w:rsidR="00DD1C18">
        <w:rPr>
          <w:rFonts w:ascii="Times New Roman" w:hAnsi="Times New Roman" w:cs="Times New Roman"/>
          <w:noProof/>
          <w:color w:val="000000" w:themeColor="text1"/>
          <w:szCs w:val="24"/>
        </w:rPr>
        <w:fldChar w:fldCharType="end"/>
      </w:r>
      <w:r w:rsidRPr="00F809B5">
        <w:rPr>
          <w:rFonts w:ascii="Times New Roman" w:hAnsi="Times New Roman" w:cs="Times New Roman"/>
          <w:noProof/>
          <w:color w:val="000000" w:themeColor="text1"/>
          <w:szCs w:val="24"/>
        </w:rPr>
        <w:t xml:space="preserve"> </w:t>
      </w:r>
      <w:bookmarkEnd w:id="2"/>
      <w:r w:rsidR="006E2E0F" w:rsidRPr="00BB410F">
        <w:rPr>
          <w:rFonts w:ascii="Times New Roman" w:hAnsi="Times New Roman" w:cs="Times New Roman"/>
        </w:rPr>
        <w:t xml:space="preserve">stated that representation in mathematics learning allows </w:t>
      </w:r>
      <w:r w:rsidR="006E2E0F">
        <w:rPr>
          <w:rFonts w:ascii="Times New Roman" w:hAnsi="Times New Roman" w:cs="Times New Roman"/>
        </w:rPr>
        <w:t xml:space="preserve">the </w:t>
      </w:r>
      <w:r w:rsidR="006E2E0F" w:rsidRPr="00BB410F">
        <w:rPr>
          <w:rFonts w:ascii="Times New Roman" w:hAnsi="Times New Roman" w:cs="Times New Roman"/>
        </w:rPr>
        <w:t>students to concretize several concepts that can be used to reduce learning difficulties so that mathematics becomes more interactive and interesting which facilitates students to connect cognitively to representatio</w:t>
      </w:r>
      <w:r w:rsidR="006E2E0F">
        <w:rPr>
          <w:rFonts w:ascii="Times New Roman" w:hAnsi="Times New Roman" w:cs="Times New Roman"/>
        </w:rPr>
        <w:t>ns. Meanwhile, Cheng</w:t>
      </w:r>
      <w:r w:rsidR="00EC3206">
        <w:rPr>
          <w:rFonts w:ascii="Times New Roman" w:hAnsi="Times New Roman" w:cs="Times New Roman"/>
          <w:noProof/>
          <w:color w:val="000000" w:themeColor="text1"/>
          <w:szCs w:val="24"/>
        </w:rPr>
        <w:t xml:space="preserve"> </w:t>
      </w:r>
      <w:r w:rsidR="00AD4A28">
        <w:rPr>
          <w:rFonts w:ascii="Times New Roman" w:hAnsi="Times New Roman" w:cs="Times New Roman"/>
          <w:noProof/>
          <w:color w:val="000000" w:themeColor="text1"/>
          <w:szCs w:val="24"/>
        </w:rPr>
        <w:fldChar w:fldCharType="begin" w:fldLock="1"/>
      </w:r>
      <w:r w:rsidR="007672FF">
        <w:rPr>
          <w:rFonts w:ascii="Times New Roman" w:hAnsi="Times New Roman" w:cs="Times New Roman"/>
          <w:noProof/>
          <w:color w:val="000000" w:themeColor="text1"/>
          <w:szCs w:val="24"/>
        </w:rPr>
        <w:instrText>ADDIN CSL_CITATION {"citationItems":[{"id":"ITEM-1","itemData":{"author":[{"dropping-particle":"","family":"Cheng","given":"P C-H","non-dropping-particle":"","parse-names":false,"suffix":""}],"container-title":"International Conference Diagrams","id":"ITEM-1","issued":{"date-parts":[["2016"]]},"page":"17 - 31","publisher":"Springer Netherlands","title":"What constitutes an effective representation?","type":"paper-conference"},"uris":["http://www.mendeley.com/documents/?uuid=f8b38dbd-1068-4b59-8c6e-c00e8ba972cc"]}],"mendeley":{"formattedCitation":"[13]","plainTextFormattedCitation":"[13]","previouslyFormattedCitation":"[13]"},"properties":{"noteIndex":0},"schema":"https://github.com/citation-style-language/schema/raw/master/csl-citation.json"}</w:instrText>
      </w:r>
      <w:r w:rsidR="00AD4A28">
        <w:rPr>
          <w:rFonts w:ascii="Times New Roman" w:hAnsi="Times New Roman" w:cs="Times New Roman"/>
          <w:noProof/>
          <w:color w:val="000000" w:themeColor="text1"/>
          <w:szCs w:val="24"/>
        </w:rPr>
        <w:fldChar w:fldCharType="separate"/>
      </w:r>
      <w:r w:rsidR="00234EA1" w:rsidRPr="00234EA1">
        <w:rPr>
          <w:rFonts w:ascii="Times New Roman" w:hAnsi="Times New Roman" w:cs="Times New Roman"/>
          <w:noProof/>
          <w:color w:val="000000" w:themeColor="text1"/>
          <w:szCs w:val="24"/>
        </w:rPr>
        <w:t>[13]</w:t>
      </w:r>
      <w:r w:rsidR="00AD4A28">
        <w:rPr>
          <w:rFonts w:ascii="Times New Roman" w:hAnsi="Times New Roman" w:cs="Times New Roman"/>
          <w:noProof/>
          <w:color w:val="000000" w:themeColor="text1"/>
          <w:szCs w:val="24"/>
        </w:rPr>
        <w:fldChar w:fldCharType="end"/>
      </w:r>
      <w:r w:rsidR="00EC3206" w:rsidRPr="00EC3206">
        <w:rPr>
          <w:rFonts w:ascii="Times New Roman" w:hAnsi="Times New Roman" w:cs="Times New Roman"/>
          <w:noProof/>
          <w:color w:val="000000" w:themeColor="text1"/>
          <w:szCs w:val="24"/>
        </w:rPr>
        <w:t xml:space="preserve"> </w:t>
      </w:r>
      <w:r w:rsidR="006E2E0F">
        <w:rPr>
          <w:rFonts w:ascii="Times New Roman" w:hAnsi="Times New Roman" w:cs="Times New Roman"/>
        </w:rPr>
        <w:t>stated</w:t>
      </w:r>
      <w:r w:rsidR="006E2E0F" w:rsidRPr="00BB410F">
        <w:rPr>
          <w:rFonts w:ascii="Times New Roman" w:hAnsi="Times New Roman" w:cs="Times New Roman"/>
        </w:rPr>
        <w:t xml:space="preserve"> that representation is abstract coding and the presentation of information in the form of tables, formal notations, maps, and diagrams.</w:t>
      </w:r>
    </w:p>
    <w:p w14:paraId="107D5389" w14:textId="53556146" w:rsidR="004C6C49" w:rsidRDefault="006E2E0F" w:rsidP="00EC3206">
      <w:pPr>
        <w:spacing w:after="0" w:line="240" w:lineRule="auto"/>
        <w:ind w:firstLine="284"/>
        <w:jc w:val="both"/>
        <w:rPr>
          <w:rFonts w:ascii="Times New Roman" w:hAnsi="Times New Roman" w:cs="Times New Roman"/>
          <w:noProof/>
          <w:color w:val="000000" w:themeColor="text1"/>
          <w:szCs w:val="24"/>
        </w:rPr>
      </w:pPr>
      <w:r>
        <w:rPr>
          <w:rFonts w:ascii="Times New Roman" w:hAnsi="Times New Roman" w:cs="Times New Roman"/>
        </w:rPr>
        <w:t xml:space="preserve">In general, </w:t>
      </w:r>
      <w:r w:rsidRPr="00BB410F">
        <w:rPr>
          <w:rFonts w:ascii="Times New Roman" w:hAnsi="Times New Roman" w:cs="Times New Roman"/>
        </w:rPr>
        <w:t>representations can be classified into three ways, concrete (real manipulative objects or activities), pictorial / representational (pictures, graphs, etc.) and abstract representations (mathematical equations)</w:t>
      </w:r>
      <w:r w:rsidR="00220330">
        <w:rPr>
          <w:rFonts w:ascii="Times New Roman" w:hAnsi="Times New Roman" w:cs="Times New Roman"/>
          <w:noProof/>
          <w:color w:val="000000" w:themeColor="text1"/>
          <w:szCs w:val="24"/>
        </w:rPr>
        <w:t xml:space="preserve"> </w:t>
      </w:r>
      <w:r w:rsidR="00220330">
        <w:rPr>
          <w:rFonts w:ascii="Times New Roman" w:hAnsi="Times New Roman" w:cs="Times New Roman"/>
          <w:noProof/>
          <w:color w:val="000000" w:themeColor="text1"/>
          <w:szCs w:val="24"/>
        </w:rPr>
        <w:fldChar w:fldCharType="begin" w:fldLock="1"/>
      </w:r>
      <w:r w:rsidR="00DD4CDB">
        <w:rPr>
          <w:rFonts w:ascii="Times New Roman" w:hAnsi="Times New Roman" w:cs="Times New Roman"/>
          <w:noProof/>
          <w:color w:val="000000" w:themeColor="text1"/>
          <w:szCs w:val="24"/>
        </w:rPr>
        <w:instrText>ADDIN CSL_CITATION {"citationItems":[{"id":"ITEM-1","itemData":{"DOI":"10.1088/1742-6596/1097/1/012152","author":[{"dropping-particle":"","family":"Samsudin","given":"A F","non-dropping-particle":"","parse-names":false,"suffix":""},{"dropping-particle":"","family":"Retnawati","given":"H","non-dropping-particle":"","parse-names":false,"suffix":""}],"container-title":"Journal of Physics: Conf. Series","id":"ITEM-1","issue":"012152","issued":{"date-parts":[["2018"]]},"page":"1-7","title":"Mathematical representation: the roles, challenges and implication on instruction","type":"article-journal","volume":"1097"},"uris":["http://www.mendeley.com/documents/?uuid=28de3cd3-135d-4ab3-b3ca-b007e64f76d9"]}],"mendeley":{"formattedCitation":"[5]","plainTextFormattedCitation":"[5]","previouslyFormattedCitation":"[6]"},"properties":{"noteIndex":0},"schema":"https://github.com/citation-style-language/schema/raw/master/csl-citation.json"}</w:instrText>
      </w:r>
      <w:r w:rsidR="00220330">
        <w:rPr>
          <w:rFonts w:ascii="Times New Roman" w:hAnsi="Times New Roman" w:cs="Times New Roman"/>
          <w:noProof/>
          <w:color w:val="000000" w:themeColor="text1"/>
          <w:szCs w:val="24"/>
        </w:rPr>
        <w:fldChar w:fldCharType="separate"/>
      </w:r>
      <w:r w:rsidR="00DD4CDB" w:rsidRPr="00DD4CDB">
        <w:rPr>
          <w:rFonts w:ascii="Times New Roman" w:hAnsi="Times New Roman" w:cs="Times New Roman"/>
          <w:noProof/>
          <w:color w:val="000000" w:themeColor="text1"/>
          <w:szCs w:val="24"/>
        </w:rPr>
        <w:t>[5]</w:t>
      </w:r>
      <w:r w:rsidR="00220330">
        <w:rPr>
          <w:rFonts w:ascii="Times New Roman" w:hAnsi="Times New Roman" w:cs="Times New Roman"/>
          <w:noProof/>
          <w:color w:val="000000" w:themeColor="text1"/>
          <w:szCs w:val="24"/>
        </w:rPr>
        <w:fldChar w:fldCharType="end"/>
      </w:r>
      <w:r w:rsidR="00220330">
        <w:rPr>
          <w:rFonts w:ascii="Times New Roman" w:hAnsi="Times New Roman" w:cs="Times New Roman"/>
          <w:noProof/>
          <w:color w:val="000000" w:themeColor="text1"/>
          <w:szCs w:val="24"/>
        </w:rPr>
        <w:t xml:space="preserve">. </w:t>
      </w:r>
      <w:r w:rsidRPr="00BB410F">
        <w:rPr>
          <w:rFonts w:ascii="Times New Roman" w:hAnsi="Times New Roman" w:cs="Times New Roman"/>
        </w:rPr>
        <w:t>Lesh, Post and Behr divide</w:t>
      </w:r>
      <w:r>
        <w:rPr>
          <w:rFonts w:ascii="Times New Roman" w:hAnsi="Times New Roman" w:cs="Times New Roman"/>
        </w:rPr>
        <w:t>d</w:t>
      </w:r>
      <w:r w:rsidRPr="00BB410F">
        <w:rPr>
          <w:rFonts w:ascii="Times New Roman" w:hAnsi="Times New Roman" w:cs="Times New Roman"/>
        </w:rPr>
        <w:t xml:space="preserve"> representations used in mathematics education into five types, which include representations of real-world objects, concrete representations, arithmetic symbol representations, language or verbal representations and image or graphic representations</w:t>
      </w:r>
      <w:r w:rsidR="00A06B1D">
        <w:rPr>
          <w:rFonts w:ascii="Times New Roman" w:hAnsi="Times New Roman" w:cs="Times New Roman"/>
          <w:noProof/>
          <w:color w:val="000000" w:themeColor="text1"/>
          <w:szCs w:val="24"/>
        </w:rPr>
        <w:t xml:space="preserve"> </w:t>
      </w:r>
      <w:r w:rsidR="00A06B1D">
        <w:rPr>
          <w:rFonts w:ascii="Times New Roman" w:hAnsi="Times New Roman" w:cs="Times New Roman"/>
          <w:noProof/>
          <w:color w:val="000000" w:themeColor="text1"/>
          <w:szCs w:val="24"/>
        </w:rPr>
        <w:fldChar w:fldCharType="begin" w:fldLock="1"/>
      </w:r>
      <w:r w:rsidR="007672FF">
        <w:rPr>
          <w:rFonts w:ascii="Times New Roman" w:hAnsi="Times New Roman" w:cs="Times New Roman"/>
          <w:noProof/>
          <w:color w:val="000000" w:themeColor="text1"/>
          <w:szCs w:val="24"/>
        </w:rPr>
        <w:instrText>ADDIN CSL_CITATION {"citationItems":[{"id":"ITEM-1","itemData":{"author":[{"dropping-particle":"","family":"Hwang","given":"W-Y","non-dropping-particle":"","parse-names":false,"suffix":""},{"dropping-particle":"","family":"Chen","given":"N-S","non-dropping-particle":"","parse-names":false,"suffix":""},{"dropping-particle":"","family":"Dung","given":"J-J","non-dropping-particle":"","parse-names":false,"suffix":""},{"dropping-particle":"","family":"Yang","given":"Y-L","non-dropping-particle":"","parse-names":false,"suffix":""}],"container-title":"Educational Technology &amp; Society,","id":"ITEM-1","issue":"2","issued":{"date-parts":[["2017"]]},"page":"191 - 212","title":"Multiple Representation Skills and Creativity Effects on Mathematical Problem Solving using a Multimedia Whiteboard System","type":"article-journal","volume":"10"},"uris":["http://www.mendeley.com/documents/?uuid=6fd307cb-78f6-4d7b-92fe-6b8e06518697"]}],"mendeley":{"formattedCitation":"[14]","plainTextFormattedCitation":"[14]","previouslyFormattedCitation":"[14]"},"properties":{"noteIndex":0},"schema":"https://github.com/citation-style-language/schema/raw/master/csl-citation.json"}</w:instrText>
      </w:r>
      <w:r w:rsidR="00A06B1D">
        <w:rPr>
          <w:rFonts w:ascii="Times New Roman" w:hAnsi="Times New Roman" w:cs="Times New Roman"/>
          <w:noProof/>
          <w:color w:val="000000" w:themeColor="text1"/>
          <w:szCs w:val="24"/>
        </w:rPr>
        <w:fldChar w:fldCharType="separate"/>
      </w:r>
      <w:r w:rsidR="00234EA1" w:rsidRPr="00234EA1">
        <w:rPr>
          <w:rFonts w:ascii="Times New Roman" w:hAnsi="Times New Roman" w:cs="Times New Roman"/>
          <w:noProof/>
          <w:color w:val="000000" w:themeColor="text1"/>
          <w:szCs w:val="24"/>
        </w:rPr>
        <w:t>[14]</w:t>
      </w:r>
      <w:r w:rsidR="00A06B1D">
        <w:rPr>
          <w:rFonts w:ascii="Times New Roman" w:hAnsi="Times New Roman" w:cs="Times New Roman"/>
          <w:noProof/>
          <w:color w:val="000000" w:themeColor="text1"/>
          <w:szCs w:val="24"/>
        </w:rPr>
        <w:fldChar w:fldCharType="end"/>
      </w:r>
      <w:r w:rsidR="00A06B1D" w:rsidRPr="00A06B1D">
        <w:rPr>
          <w:rFonts w:ascii="Times New Roman" w:hAnsi="Times New Roman" w:cs="Times New Roman"/>
          <w:noProof/>
          <w:color w:val="000000" w:themeColor="text1"/>
          <w:szCs w:val="24"/>
        </w:rPr>
        <w:t>.</w:t>
      </w:r>
    </w:p>
    <w:p w14:paraId="79785579" w14:textId="41EF0A4E" w:rsidR="00F809B5" w:rsidRDefault="00F809B5" w:rsidP="00F809B5">
      <w:pPr>
        <w:spacing w:after="0" w:line="240" w:lineRule="auto"/>
        <w:jc w:val="both"/>
        <w:rPr>
          <w:rFonts w:ascii="Times New Roman" w:hAnsi="Times New Roman" w:cs="Times New Roman"/>
          <w:noProof/>
          <w:color w:val="000000" w:themeColor="text1"/>
          <w:szCs w:val="24"/>
        </w:rPr>
      </w:pPr>
    </w:p>
    <w:p w14:paraId="1C37FB98" w14:textId="532B9E7B" w:rsidR="00CC022F" w:rsidRPr="00BC2917" w:rsidRDefault="00CC022F" w:rsidP="00CC022F">
      <w:pPr>
        <w:pStyle w:val="ListParagraph"/>
        <w:numPr>
          <w:ilvl w:val="0"/>
          <w:numId w:val="1"/>
        </w:numPr>
        <w:spacing w:after="0" w:line="240" w:lineRule="auto"/>
        <w:ind w:left="284" w:hanging="284"/>
        <w:jc w:val="both"/>
        <w:rPr>
          <w:rFonts w:ascii="Times New Roman" w:hAnsi="Times New Roman" w:cs="Times New Roman"/>
          <w:b/>
          <w:lang w:val="id-ID"/>
        </w:rPr>
      </w:pPr>
      <w:r>
        <w:rPr>
          <w:rFonts w:ascii="Times New Roman" w:hAnsi="Times New Roman" w:cs="Times New Roman"/>
          <w:b/>
        </w:rPr>
        <w:t>Dis</w:t>
      </w:r>
      <w:r w:rsidR="006E2E0F">
        <w:rPr>
          <w:rFonts w:ascii="Times New Roman" w:hAnsi="Times New Roman" w:cs="Times New Roman"/>
          <w:b/>
        </w:rPr>
        <w:t>cussion</w:t>
      </w:r>
    </w:p>
    <w:p w14:paraId="2ABBA43A" w14:textId="726C5521" w:rsidR="00BC2917" w:rsidRDefault="006E2E0F" w:rsidP="009312AD">
      <w:pPr>
        <w:spacing w:after="0" w:line="240" w:lineRule="auto"/>
        <w:jc w:val="both"/>
        <w:rPr>
          <w:rFonts w:ascii="Times New Roman" w:hAnsi="Times New Roman" w:cs="Times New Roman"/>
        </w:rPr>
      </w:pPr>
      <w:r w:rsidRPr="00BB410F">
        <w:rPr>
          <w:rFonts w:ascii="Times New Roman" w:hAnsi="Times New Roman" w:cs="Times New Roman"/>
        </w:rPr>
        <w:t xml:space="preserve">The following table is </w:t>
      </w:r>
      <w:r>
        <w:rPr>
          <w:rFonts w:ascii="Times New Roman" w:hAnsi="Times New Roman" w:cs="Times New Roman"/>
        </w:rPr>
        <w:t>a number of research articles that</w:t>
      </w:r>
      <w:r w:rsidRPr="00BB410F">
        <w:rPr>
          <w:rFonts w:ascii="Times New Roman" w:hAnsi="Times New Roman" w:cs="Times New Roman"/>
        </w:rPr>
        <w:t xml:space="preserve"> using the CORE model to improve </w:t>
      </w:r>
      <w:r>
        <w:rPr>
          <w:rFonts w:ascii="Times New Roman" w:hAnsi="Times New Roman" w:cs="Times New Roman"/>
        </w:rPr>
        <w:t xml:space="preserve">the </w:t>
      </w:r>
      <w:r w:rsidRPr="00BB410F">
        <w:rPr>
          <w:rFonts w:ascii="Times New Roman" w:hAnsi="Times New Roman" w:cs="Times New Roman"/>
        </w:rPr>
        <w:t>students' mathematical represe</w:t>
      </w:r>
      <w:r>
        <w:rPr>
          <w:rFonts w:ascii="Times New Roman" w:hAnsi="Times New Roman" w:cs="Times New Roman"/>
        </w:rPr>
        <w:t>ntation ability</w:t>
      </w:r>
      <w:r w:rsidR="009312AD" w:rsidRPr="009312AD">
        <w:rPr>
          <w:rFonts w:ascii="Times New Roman" w:hAnsi="Times New Roman" w:cs="Times New Roman"/>
        </w:rPr>
        <w:t xml:space="preserve">. </w:t>
      </w:r>
    </w:p>
    <w:p w14:paraId="7B980CC6" w14:textId="01DBB8A9" w:rsidR="009312AD" w:rsidRPr="00A65352" w:rsidRDefault="009312AD" w:rsidP="009312AD">
      <w:pPr>
        <w:pStyle w:val="BodyChar"/>
        <w:spacing w:after="120"/>
        <w:jc w:val="center"/>
        <w:rPr>
          <w:rFonts w:ascii="Times New Roman" w:hAnsi="Times New Roman"/>
          <w:color w:val="000000" w:themeColor="text1"/>
          <w:sz w:val="20"/>
          <w:lang w:val="en"/>
        </w:rPr>
      </w:pPr>
      <w:r w:rsidRPr="00A65352">
        <w:rPr>
          <w:rFonts w:ascii="Times New Roman" w:hAnsi="Times New Roman"/>
          <w:b/>
          <w:color w:val="000000" w:themeColor="text1"/>
          <w:sz w:val="20"/>
          <w:lang w:val="en"/>
        </w:rPr>
        <w:t>Tab</w:t>
      </w:r>
      <w:r w:rsidR="006E2E0F">
        <w:rPr>
          <w:rFonts w:ascii="Times New Roman" w:hAnsi="Times New Roman"/>
          <w:b/>
          <w:color w:val="000000" w:themeColor="text1"/>
          <w:sz w:val="20"/>
          <w:lang w:val="en"/>
        </w:rPr>
        <w:t>l</w:t>
      </w:r>
      <w:r w:rsidRPr="00A65352">
        <w:rPr>
          <w:rFonts w:ascii="Times New Roman" w:hAnsi="Times New Roman"/>
          <w:b/>
          <w:color w:val="000000" w:themeColor="text1"/>
          <w:sz w:val="20"/>
          <w:lang w:val="en"/>
        </w:rPr>
        <w:t xml:space="preserve">e </w:t>
      </w:r>
      <w:r w:rsidR="005C2BB4">
        <w:rPr>
          <w:rFonts w:ascii="Times New Roman" w:hAnsi="Times New Roman"/>
          <w:b/>
          <w:color w:val="000000" w:themeColor="text1"/>
          <w:sz w:val="20"/>
          <w:lang w:val="en"/>
        </w:rPr>
        <w:t>2</w:t>
      </w:r>
      <w:r w:rsidRPr="00A65352">
        <w:rPr>
          <w:rFonts w:ascii="Times New Roman" w:hAnsi="Times New Roman"/>
          <w:color w:val="000000" w:themeColor="text1"/>
          <w:sz w:val="20"/>
          <w:lang w:val="en"/>
        </w:rPr>
        <w:t xml:space="preserve">. </w:t>
      </w:r>
      <w:r w:rsidR="006E2E0F" w:rsidRPr="006E2E0F">
        <w:rPr>
          <w:rFonts w:ascii="Times New Roman" w:hAnsi="Times New Roman"/>
          <w:color w:val="000000" w:themeColor="text1"/>
          <w:sz w:val="20"/>
          <w:lang w:val="en"/>
        </w:rPr>
        <w:t>Summary of Relevant Articles</w:t>
      </w:r>
    </w:p>
    <w:tbl>
      <w:tblPr>
        <w:tblW w:w="0" w:type="auto"/>
        <w:jc w:val="center"/>
        <w:tblLayout w:type="fixed"/>
        <w:tblCellMar>
          <w:top w:w="40" w:type="dxa"/>
          <w:left w:w="0" w:type="dxa"/>
          <w:bottom w:w="40" w:type="dxa"/>
          <w:right w:w="0" w:type="dxa"/>
        </w:tblCellMar>
        <w:tblLook w:val="01E0" w:firstRow="1" w:lastRow="1" w:firstColumn="1" w:lastColumn="1" w:noHBand="0" w:noVBand="0"/>
      </w:tblPr>
      <w:tblGrid>
        <w:gridCol w:w="567"/>
        <w:gridCol w:w="3686"/>
        <w:gridCol w:w="709"/>
        <w:gridCol w:w="2127"/>
      </w:tblGrid>
      <w:tr w:rsidR="009312AD" w:rsidRPr="009312AD" w14:paraId="3A966F5B" w14:textId="77777777" w:rsidTr="007478F3">
        <w:trPr>
          <w:trHeight w:val="338"/>
          <w:tblHeader/>
          <w:jc w:val="center"/>
        </w:trPr>
        <w:tc>
          <w:tcPr>
            <w:tcW w:w="567" w:type="dxa"/>
            <w:tcBorders>
              <w:top w:val="single" w:sz="4" w:space="0" w:color="auto"/>
              <w:bottom w:val="single" w:sz="4" w:space="0" w:color="auto"/>
            </w:tcBorders>
            <w:shd w:val="clear" w:color="auto" w:fill="auto"/>
          </w:tcPr>
          <w:p w14:paraId="132F019E" w14:textId="77777777" w:rsidR="009312AD" w:rsidRPr="009312AD" w:rsidRDefault="009312AD" w:rsidP="009312AD">
            <w:pPr>
              <w:pStyle w:val="BodyChar"/>
              <w:spacing w:before="40" w:after="40"/>
              <w:rPr>
                <w:rFonts w:ascii="Times New Roman" w:hAnsi="Times New Roman"/>
                <w:b/>
                <w:color w:val="000000" w:themeColor="text1"/>
              </w:rPr>
            </w:pPr>
          </w:p>
        </w:tc>
        <w:tc>
          <w:tcPr>
            <w:tcW w:w="3686" w:type="dxa"/>
            <w:tcBorders>
              <w:top w:val="single" w:sz="4" w:space="0" w:color="auto"/>
              <w:bottom w:val="single" w:sz="4" w:space="0" w:color="auto"/>
            </w:tcBorders>
            <w:shd w:val="clear" w:color="auto" w:fill="auto"/>
          </w:tcPr>
          <w:p w14:paraId="0D5DBD47" w14:textId="77777777" w:rsidR="009312AD" w:rsidRPr="009312AD" w:rsidRDefault="009312AD" w:rsidP="009312AD">
            <w:pPr>
              <w:pStyle w:val="BodyChar"/>
              <w:spacing w:before="40" w:after="40"/>
              <w:rPr>
                <w:rFonts w:ascii="Times New Roman" w:hAnsi="Times New Roman"/>
                <w:color w:val="000000" w:themeColor="text1"/>
              </w:rPr>
            </w:pPr>
            <w:r w:rsidRPr="009312AD">
              <w:rPr>
                <w:rFonts w:ascii="Times New Roman" w:hAnsi="Times New Roman"/>
                <w:color w:val="000000" w:themeColor="text1"/>
              </w:rPr>
              <w:t xml:space="preserve">Author </w:t>
            </w:r>
          </w:p>
        </w:tc>
        <w:tc>
          <w:tcPr>
            <w:tcW w:w="709" w:type="dxa"/>
            <w:tcBorders>
              <w:top w:val="single" w:sz="4" w:space="0" w:color="auto"/>
              <w:bottom w:val="single" w:sz="4" w:space="0" w:color="auto"/>
            </w:tcBorders>
            <w:shd w:val="clear" w:color="auto" w:fill="auto"/>
          </w:tcPr>
          <w:p w14:paraId="60330D14" w14:textId="77777777" w:rsidR="009312AD" w:rsidRPr="009312AD" w:rsidRDefault="009312AD" w:rsidP="009312AD">
            <w:pPr>
              <w:pStyle w:val="BodyChar"/>
              <w:spacing w:before="40" w:after="40"/>
              <w:rPr>
                <w:rFonts w:ascii="Times New Roman" w:hAnsi="Times New Roman"/>
                <w:color w:val="000000" w:themeColor="text1"/>
              </w:rPr>
            </w:pPr>
            <w:r w:rsidRPr="009312AD">
              <w:rPr>
                <w:rFonts w:ascii="Times New Roman" w:hAnsi="Times New Roman"/>
                <w:color w:val="000000" w:themeColor="text1"/>
              </w:rPr>
              <w:t>Year</w:t>
            </w:r>
          </w:p>
        </w:tc>
        <w:tc>
          <w:tcPr>
            <w:tcW w:w="2127" w:type="dxa"/>
            <w:tcBorders>
              <w:top w:val="single" w:sz="4" w:space="0" w:color="auto"/>
              <w:bottom w:val="single" w:sz="4" w:space="0" w:color="auto"/>
            </w:tcBorders>
            <w:vAlign w:val="center"/>
          </w:tcPr>
          <w:p w14:paraId="2189B2A0" w14:textId="77777777" w:rsidR="009312AD" w:rsidRPr="009312AD" w:rsidRDefault="009312AD" w:rsidP="007478F3">
            <w:pPr>
              <w:pStyle w:val="BodyChar"/>
              <w:spacing w:before="40" w:after="40"/>
              <w:jc w:val="center"/>
              <w:rPr>
                <w:rFonts w:ascii="Times New Roman" w:hAnsi="Times New Roman"/>
                <w:color w:val="000000" w:themeColor="text1"/>
              </w:rPr>
            </w:pPr>
            <w:r w:rsidRPr="009312AD">
              <w:rPr>
                <w:rFonts w:ascii="Times New Roman" w:hAnsi="Times New Roman"/>
                <w:color w:val="000000" w:themeColor="text1"/>
              </w:rPr>
              <w:t>Subject</w:t>
            </w:r>
          </w:p>
        </w:tc>
      </w:tr>
      <w:tr w:rsidR="007478F3" w:rsidRPr="009312AD" w14:paraId="4E2CFFEB" w14:textId="77777777" w:rsidTr="007478F3">
        <w:trPr>
          <w:trHeight w:val="230"/>
          <w:jc w:val="center"/>
        </w:trPr>
        <w:tc>
          <w:tcPr>
            <w:tcW w:w="567" w:type="dxa"/>
            <w:tcBorders>
              <w:top w:val="single" w:sz="4" w:space="0" w:color="auto"/>
            </w:tcBorders>
            <w:shd w:val="clear" w:color="auto" w:fill="auto"/>
          </w:tcPr>
          <w:p w14:paraId="383AB79F" w14:textId="19112395" w:rsidR="007478F3" w:rsidRPr="009312AD" w:rsidRDefault="00FB6836" w:rsidP="009312AD">
            <w:pPr>
              <w:pStyle w:val="BodyChar"/>
              <w:jc w:val="left"/>
              <w:rPr>
                <w:rFonts w:ascii="Times New Roman" w:hAnsi="Times New Roman"/>
                <w:color w:val="000000" w:themeColor="text1"/>
                <w:lang w:val="en-ID"/>
              </w:rPr>
            </w:pPr>
            <w:r>
              <w:rPr>
                <w:rFonts w:ascii="Times New Roman" w:hAnsi="Times New Roman"/>
                <w:color w:val="000000" w:themeColor="text1"/>
                <w:lang w:val="en-ID"/>
              </w:rPr>
              <w:fldChar w:fldCharType="begin" w:fldLock="1"/>
            </w:r>
            <w:r w:rsidR="007672FF">
              <w:rPr>
                <w:rFonts w:ascii="Times New Roman" w:hAnsi="Times New Roman"/>
                <w:color w:val="000000" w:themeColor="text1"/>
                <w:lang w:val="en-ID"/>
              </w:rPr>
              <w:instrText>ADDIN CSL_CITATION {"citationItems":[{"id":"ITEM-1","itemData":{"author":[{"dropping-particle":"","family":"Kusrianto","given":"S I","non-dropping-particle":"","parse-names":false,"suffix":""},{"dropping-particle":"","family":"Suhito","given":"","non-dropping-particle":"","parse-names":false,"suffix":""},{"dropping-particle":"","family":"Wuryanto","given":"","non-dropping-particle":"","parse-names":false,"suffix":""}],"container-title":"Unnes Journal of Mathematics Education","id":"ITEM-1","issue":"2","issued":{"date-parts":[["2016"]]},"page":"154 - 162","title":"Keefektifan Model Pembelajaran Core Berbantuan Pop Up Book Terhadap Kemampuan Siswa Kelas VIII Pada Aspek Representasi Matematis","type":"article-journal","volume":"5"},"uris":["http://www.mendeley.com/documents/?uuid=e521e23f-6b51-4843-b447-6138e876000f"]}],"mendeley":{"formattedCitation":"[15]","plainTextFormattedCitation":"[15]","previouslyFormattedCitation":"[15]"},"properties":{"noteIndex":0},"schema":"https://github.com/citation-style-language/schema/raw/master/csl-citation.json"}</w:instrText>
            </w:r>
            <w:r>
              <w:rPr>
                <w:rFonts w:ascii="Times New Roman" w:hAnsi="Times New Roman"/>
                <w:color w:val="000000" w:themeColor="text1"/>
                <w:lang w:val="en-ID"/>
              </w:rPr>
              <w:fldChar w:fldCharType="separate"/>
            </w:r>
            <w:r w:rsidR="00234EA1" w:rsidRPr="00234EA1">
              <w:rPr>
                <w:rFonts w:ascii="Times New Roman" w:hAnsi="Times New Roman"/>
                <w:noProof/>
                <w:color w:val="000000" w:themeColor="text1"/>
                <w:lang w:val="en-ID"/>
              </w:rPr>
              <w:t>[15]</w:t>
            </w:r>
            <w:r>
              <w:rPr>
                <w:rFonts w:ascii="Times New Roman" w:hAnsi="Times New Roman"/>
                <w:color w:val="000000" w:themeColor="text1"/>
                <w:lang w:val="en-ID"/>
              </w:rPr>
              <w:fldChar w:fldCharType="end"/>
            </w:r>
          </w:p>
        </w:tc>
        <w:tc>
          <w:tcPr>
            <w:tcW w:w="3686" w:type="dxa"/>
            <w:tcBorders>
              <w:top w:val="single" w:sz="4" w:space="0" w:color="auto"/>
            </w:tcBorders>
            <w:shd w:val="clear" w:color="auto" w:fill="auto"/>
          </w:tcPr>
          <w:p w14:paraId="3FA32621" w14:textId="075C93B6" w:rsidR="007478F3" w:rsidRPr="00AE6D32" w:rsidRDefault="007478F3" w:rsidP="009312AD">
            <w:pPr>
              <w:pStyle w:val="BodyChar"/>
              <w:ind w:right="425"/>
              <w:jc w:val="left"/>
              <w:rPr>
                <w:rFonts w:ascii="Times New Roman" w:hAnsi="Times New Roman"/>
                <w:color w:val="000000" w:themeColor="text1"/>
                <w:lang w:val="en-US"/>
              </w:rPr>
            </w:pPr>
            <w:r>
              <w:rPr>
                <w:rFonts w:ascii="Times New Roman" w:hAnsi="Times New Roman"/>
                <w:color w:val="000000" w:themeColor="text1"/>
                <w:lang w:val="en-US"/>
              </w:rPr>
              <w:t>Kusrianto S I, Suhito, Wuryanto</w:t>
            </w:r>
          </w:p>
        </w:tc>
        <w:tc>
          <w:tcPr>
            <w:tcW w:w="709" w:type="dxa"/>
            <w:tcBorders>
              <w:top w:val="single" w:sz="4" w:space="0" w:color="auto"/>
            </w:tcBorders>
            <w:shd w:val="clear" w:color="auto" w:fill="auto"/>
          </w:tcPr>
          <w:p w14:paraId="70FA91E2" w14:textId="22A74D5B" w:rsidR="007478F3" w:rsidRPr="007478F3" w:rsidRDefault="007478F3" w:rsidP="009312AD">
            <w:pPr>
              <w:pStyle w:val="BodyChar"/>
              <w:jc w:val="left"/>
              <w:rPr>
                <w:rFonts w:ascii="Times New Roman" w:hAnsi="Times New Roman"/>
                <w:color w:val="000000" w:themeColor="text1"/>
                <w:lang w:val="en-US"/>
              </w:rPr>
            </w:pPr>
            <w:r w:rsidRPr="009312AD">
              <w:rPr>
                <w:rFonts w:ascii="Times New Roman" w:hAnsi="Times New Roman"/>
                <w:color w:val="000000" w:themeColor="text1"/>
                <w:lang w:val="id-ID"/>
              </w:rPr>
              <w:t>201</w:t>
            </w:r>
            <w:r>
              <w:rPr>
                <w:rFonts w:ascii="Times New Roman" w:hAnsi="Times New Roman"/>
                <w:color w:val="000000" w:themeColor="text1"/>
                <w:lang w:val="en-US"/>
              </w:rPr>
              <w:t>6</w:t>
            </w:r>
          </w:p>
        </w:tc>
        <w:tc>
          <w:tcPr>
            <w:tcW w:w="2127" w:type="dxa"/>
            <w:vMerge w:val="restart"/>
            <w:tcBorders>
              <w:top w:val="single" w:sz="4" w:space="0" w:color="auto"/>
            </w:tcBorders>
            <w:vAlign w:val="center"/>
          </w:tcPr>
          <w:p w14:paraId="57BB7965" w14:textId="3C1EFC3E" w:rsidR="007478F3" w:rsidRPr="009312AD" w:rsidRDefault="007478F3" w:rsidP="007478F3">
            <w:pPr>
              <w:pStyle w:val="BodyChar"/>
              <w:jc w:val="center"/>
              <w:rPr>
                <w:rFonts w:ascii="Times New Roman" w:hAnsi="Times New Roman"/>
                <w:color w:val="000000" w:themeColor="text1"/>
                <w:lang w:val="id-ID"/>
              </w:rPr>
            </w:pPr>
            <w:r>
              <w:rPr>
                <w:rFonts w:ascii="Times New Roman" w:hAnsi="Times New Roman"/>
                <w:color w:val="000000" w:themeColor="text1"/>
                <w:lang w:val="en-US"/>
              </w:rPr>
              <w:t>Junior School Student</w:t>
            </w:r>
          </w:p>
        </w:tc>
      </w:tr>
      <w:tr w:rsidR="007478F3" w:rsidRPr="009312AD" w14:paraId="3D799DF3" w14:textId="77777777" w:rsidTr="007478F3">
        <w:trPr>
          <w:trHeight w:val="177"/>
          <w:jc w:val="center"/>
        </w:trPr>
        <w:tc>
          <w:tcPr>
            <w:tcW w:w="567" w:type="dxa"/>
            <w:shd w:val="clear" w:color="auto" w:fill="auto"/>
          </w:tcPr>
          <w:p w14:paraId="2F62A740" w14:textId="38DD74DD" w:rsidR="007478F3" w:rsidRPr="009312AD" w:rsidRDefault="00FB6836" w:rsidP="009312AD">
            <w:pPr>
              <w:pStyle w:val="BodyChar"/>
              <w:jc w:val="left"/>
              <w:rPr>
                <w:rFonts w:ascii="Times New Roman" w:hAnsi="Times New Roman"/>
                <w:color w:val="000000" w:themeColor="text1"/>
                <w:lang w:val="en-ID"/>
              </w:rPr>
            </w:pPr>
            <w:r>
              <w:rPr>
                <w:rFonts w:ascii="Times New Roman" w:hAnsi="Times New Roman"/>
                <w:color w:val="000000" w:themeColor="text1"/>
                <w:lang w:val="en-ID"/>
              </w:rPr>
              <w:fldChar w:fldCharType="begin" w:fldLock="1"/>
            </w:r>
            <w:r w:rsidR="007672FF">
              <w:rPr>
                <w:rFonts w:ascii="Times New Roman" w:hAnsi="Times New Roman"/>
                <w:color w:val="000000" w:themeColor="text1"/>
                <w:lang w:val="en-ID"/>
              </w:rPr>
              <w:instrText>ADDIN CSL_CITATION {"citationItems":[{"id":"ITEM-1","itemData":{"abstract":"516 -522","author":[{"dropping-particle":"","family":"Nurmalasari","given":"R","non-dropping-particle":"","parse-names":false,"suffix":""}],"container-title":"Prosiding Seminar Nasional &amp; Call For Papers Program Studi Magister Pendidikan Matematika Universitas Siliwangi","id":"ITEM-1","issued":{"date-parts":[["2019"]]},"title":"Kemampuan Representasi Matematik Ditinjau dari Self-Efficacy Peserta Didik Melalui Model Pembelajaran Connecting Organizing Reflecting Extending (CORE)","type":"article-journal"},"uris":["http://www.mendeley.com/documents/?uuid=ef945954-42d5-49a1-894b-99fec6ec6b4e"]}],"mendeley":{"formattedCitation":"[16]","plainTextFormattedCitation":"[16]","previouslyFormattedCitation":"[16]"},"properties":{"noteIndex":0},"schema":"https://github.com/citation-style-language/schema/raw/master/csl-citation.json"}</w:instrText>
            </w:r>
            <w:r>
              <w:rPr>
                <w:rFonts w:ascii="Times New Roman" w:hAnsi="Times New Roman"/>
                <w:color w:val="000000" w:themeColor="text1"/>
                <w:lang w:val="en-ID"/>
              </w:rPr>
              <w:fldChar w:fldCharType="separate"/>
            </w:r>
            <w:r w:rsidR="00234EA1" w:rsidRPr="00234EA1">
              <w:rPr>
                <w:rFonts w:ascii="Times New Roman" w:hAnsi="Times New Roman"/>
                <w:noProof/>
                <w:color w:val="000000" w:themeColor="text1"/>
                <w:lang w:val="en-ID"/>
              </w:rPr>
              <w:t>[16]</w:t>
            </w:r>
            <w:r>
              <w:rPr>
                <w:rFonts w:ascii="Times New Roman" w:hAnsi="Times New Roman"/>
                <w:color w:val="000000" w:themeColor="text1"/>
                <w:lang w:val="en-ID"/>
              </w:rPr>
              <w:fldChar w:fldCharType="end"/>
            </w:r>
          </w:p>
        </w:tc>
        <w:tc>
          <w:tcPr>
            <w:tcW w:w="3686" w:type="dxa"/>
            <w:tcBorders>
              <w:top w:val="single" w:sz="4" w:space="0" w:color="auto"/>
            </w:tcBorders>
            <w:shd w:val="clear" w:color="auto" w:fill="auto"/>
          </w:tcPr>
          <w:p w14:paraId="76B703A9" w14:textId="3B0ACA12" w:rsidR="007478F3" w:rsidRPr="00AE6D32" w:rsidRDefault="007478F3" w:rsidP="009312AD">
            <w:pPr>
              <w:pStyle w:val="BodyChar"/>
              <w:ind w:right="425"/>
              <w:jc w:val="left"/>
              <w:rPr>
                <w:rFonts w:ascii="Times New Roman" w:hAnsi="Times New Roman"/>
                <w:color w:val="000000" w:themeColor="text1"/>
                <w:lang w:val="en-US"/>
              </w:rPr>
            </w:pPr>
            <w:r>
              <w:rPr>
                <w:rFonts w:ascii="Times New Roman" w:hAnsi="Times New Roman"/>
                <w:color w:val="000000" w:themeColor="text1"/>
                <w:lang w:val="en-US"/>
              </w:rPr>
              <w:t xml:space="preserve">Nurmalasari R </w:t>
            </w:r>
          </w:p>
        </w:tc>
        <w:tc>
          <w:tcPr>
            <w:tcW w:w="709" w:type="dxa"/>
            <w:tcBorders>
              <w:top w:val="single" w:sz="4" w:space="0" w:color="auto"/>
            </w:tcBorders>
            <w:shd w:val="clear" w:color="auto" w:fill="auto"/>
          </w:tcPr>
          <w:p w14:paraId="66145A2F" w14:textId="0CFADAC9" w:rsidR="007478F3" w:rsidRPr="00934873" w:rsidRDefault="007478F3" w:rsidP="009312AD">
            <w:pPr>
              <w:pStyle w:val="BodyChar"/>
              <w:jc w:val="left"/>
              <w:rPr>
                <w:rFonts w:ascii="Times New Roman" w:hAnsi="Times New Roman"/>
                <w:color w:val="000000" w:themeColor="text1"/>
                <w:lang w:val="en-US"/>
              </w:rPr>
            </w:pPr>
            <w:r w:rsidRPr="009312AD">
              <w:rPr>
                <w:rFonts w:ascii="Times New Roman" w:hAnsi="Times New Roman"/>
                <w:color w:val="000000" w:themeColor="text1"/>
                <w:lang w:val="id-ID"/>
              </w:rPr>
              <w:t>201</w:t>
            </w:r>
            <w:r>
              <w:rPr>
                <w:rFonts w:ascii="Times New Roman" w:hAnsi="Times New Roman"/>
                <w:color w:val="000000" w:themeColor="text1"/>
                <w:lang w:val="en-US"/>
              </w:rPr>
              <w:t>9</w:t>
            </w:r>
          </w:p>
        </w:tc>
        <w:tc>
          <w:tcPr>
            <w:tcW w:w="2127" w:type="dxa"/>
            <w:vMerge/>
          </w:tcPr>
          <w:p w14:paraId="35D4BD94" w14:textId="376284A1" w:rsidR="007478F3" w:rsidRPr="009312AD" w:rsidRDefault="007478F3" w:rsidP="009312AD">
            <w:pPr>
              <w:pStyle w:val="BodyChar"/>
              <w:jc w:val="left"/>
              <w:rPr>
                <w:rFonts w:ascii="Times New Roman" w:hAnsi="Times New Roman"/>
                <w:color w:val="000000" w:themeColor="text1"/>
                <w:lang w:val="id-ID"/>
              </w:rPr>
            </w:pPr>
          </w:p>
        </w:tc>
      </w:tr>
      <w:tr w:rsidR="007478F3" w:rsidRPr="009312AD" w14:paraId="6336264F" w14:textId="77777777" w:rsidTr="007478F3">
        <w:trPr>
          <w:trHeight w:val="373"/>
          <w:jc w:val="center"/>
        </w:trPr>
        <w:tc>
          <w:tcPr>
            <w:tcW w:w="567" w:type="dxa"/>
            <w:tcBorders>
              <w:bottom w:val="single" w:sz="4" w:space="0" w:color="auto"/>
            </w:tcBorders>
            <w:shd w:val="clear" w:color="auto" w:fill="auto"/>
          </w:tcPr>
          <w:p w14:paraId="5E9E1C7A" w14:textId="2821A54A" w:rsidR="007478F3" w:rsidRPr="009312AD" w:rsidRDefault="00FB6836" w:rsidP="009312AD">
            <w:pPr>
              <w:pStyle w:val="BodyChar"/>
              <w:jc w:val="left"/>
              <w:rPr>
                <w:rFonts w:ascii="Times New Roman" w:hAnsi="Times New Roman"/>
                <w:color w:val="000000" w:themeColor="text1"/>
                <w:lang w:val="en-ID"/>
              </w:rPr>
            </w:pPr>
            <w:r>
              <w:rPr>
                <w:rFonts w:ascii="Times New Roman" w:hAnsi="Times New Roman"/>
                <w:color w:val="000000" w:themeColor="text1"/>
                <w:lang w:val="en-ID"/>
              </w:rPr>
              <w:fldChar w:fldCharType="begin" w:fldLock="1"/>
            </w:r>
            <w:r w:rsidR="007672FF">
              <w:rPr>
                <w:rFonts w:ascii="Times New Roman" w:hAnsi="Times New Roman"/>
                <w:color w:val="000000" w:themeColor="text1"/>
                <w:lang w:val="en-ID"/>
              </w:rPr>
              <w:instrText>ADDIN CSL_CITATION {"citationItems":[{"id":"ITEM-1","itemData":{"author":[{"dropping-particle":"","family":"Sofiarum","given":"D","non-dropping-particle":"","parse-names":false,"suffix":""},{"dropping-particle":"","family":"Supandi","given":"","non-dropping-particle":"","parse-names":false,"suffix":""},{"dropping-particle":"","family":"Setyawati","given":"R D","non-dropping-particle":"","parse-names":false,"suffix":""}],"container-title":"Imajiner: Jurnal Matematika dan Pendidikan Matematika","id":"ITEM-1","issue":"2","issued":{"date-parts":[["2020"]]},"page":"151 - 158","title":"Efektivitas Model Pembelajaran CORE (Connecting, Organizing, Reflecting, Extending) dan Model Pembelajaran Cooperative Script Terhadap Kemampuan Representasi Matematis Siswa SMP","type":"article-journal","volume":"2"},"uris":["http://www.mendeley.com/documents/?uuid=1b64abdc-113d-47f2-81c2-38f007d2f652"]}],"mendeley":{"formattedCitation":"[17]","plainTextFormattedCitation":"[17]","previouslyFormattedCitation":"[17]"},"properties":{"noteIndex":0},"schema":"https://github.com/citation-style-language/schema/raw/master/csl-citation.json"}</w:instrText>
            </w:r>
            <w:r>
              <w:rPr>
                <w:rFonts w:ascii="Times New Roman" w:hAnsi="Times New Roman"/>
                <w:color w:val="000000" w:themeColor="text1"/>
                <w:lang w:val="en-ID"/>
              </w:rPr>
              <w:fldChar w:fldCharType="separate"/>
            </w:r>
            <w:r w:rsidR="00234EA1" w:rsidRPr="00234EA1">
              <w:rPr>
                <w:rFonts w:ascii="Times New Roman" w:hAnsi="Times New Roman"/>
                <w:noProof/>
                <w:color w:val="000000" w:themeColor="text1"/>
                <w:lang w:val="en-ID"/>
              </w:rPr>
              <w:t>[17]</w:t>
            </w:r>
            <w:r>
              <w:rPr>
                <w:rFonts w:ascii="Times New Roman" w:hAnsi="Times New Roman"/>
                <w:color w:val="000000" w:themeColor="text1"/>
                <w:lang w:val="en-ID"/>
              </w:rPr>
              <w:fldChar w:fldCharType="end"/>
            </w:r>
          </w:p>
        </w:tc>
        <w:tc>
          <w:tcPr>
            <w:tcW w:w="3686" w:type="dxa"/>
            <w:tcBorders>
              <w:top w:val="single" w:sz="4" w:space="0" w:color="auto"/>
              <w:bottom w:val="single" w:sz="4" w:space="0" w:color="auto"/>
            </w:tcBorders>
            <w:shd w:val="clear" w:color="auto" w:fill="auto"/>
          </w:tcPr>
          <w:p w14:paraId="72B75294" w14:textId="3065A3B1" w:rsidR="007478F3" w:rsidRDefault="007478F3" w:rsidP="009312AD">
            <w:pPr>
              <w:pStyle w:val="BodyChar"/>
              <w:ind w:right="425"/>
              <w:jc w:val="left"/>
              <w:rPr>
                <w:rFonts w:ascii="Times New Roman" w:hAnsi="Times New Roman"/>
                <w:color w:val="000000" w:themeColor="text1"/>
                <w:lang w:val="en-US"/>
              </w:rPr>
            </w:pPr>
            <w:r>
              <w:rPr>
                <w:rFonts w:ascii="Times New Roman" w:hAnsi="Times New Roman"/>
                <w:color w:val="000000" w:themeColor="text1"/>
                <w:lang w:val="en-US"/>
              </w:rPr>
              <w:t>Sofiarum D, Supandi, Setyawati R D</w:t>
            </w:r>
          </w:p>
        </w:tc>
        <w:tc>
          <w:tcPr>
            <w:tcW w:w="709" w:type="dxa"/>
            <w:tcBorders>
              <w:top w:val="single" w:sz="4" w:space="0" w:color="auto"/>
              <w:bottom w:val="single" w:sz="4" w:space="0" w:color="auto"/>
            </w:tcBorders>
            <w:shd w:val="clear" w:color="auto" w:fill="auto"/>
          </w:tcPr>
          <w:p w14:paraId="7DE7E4EF" w14:textId="51B38EE9" w:rsidR="007478F3" w:rsidRPr="004E7873" w:rsidRDefault="007478F3" w:rsidP="009312AD">
            <w:pPr>
              <w:pStyle w:val="BodyChar"/>
              <w:jc w:val="left"/>
              <w:rPr>
                <w:rFonts w:ascii="Times New Roman" w:hAnsi="Times New Roman"/>
                <w:color w:val="000000" w:themeColor="text1"/>
                <w:lang w:val="en-US"/>
              </w:rPr>
            </w:pPr>
            <w:r>
              <w:rPr>
                <w:rFonts w:ascii="Times New Roman" w:hAnsi="Times New Roman"/>
                <w:color w:val="000000" w:themeColor="text1"/>
                <w:lang w:val="en-US"/>
              </w:rPr>
              <w:t>2020</w:t>
            </w:r>
          </w:p>
        </w:tc>
        <w:tc>
          <w:tcPr>
            <w:tcW w:w="2127" w:type="dxa"/>
            <w:vMerge/>
            <w:tcBorders>
              <w:bottom w:val="single" w:sz="4" w:space="0" w:color="auto"/>
            </w:tcBorders>
          </w:tcPr>
          <w:p w14:paraId="444697B0" w14:textId="5986E496" w:rsidR="007478F3" w:rsidRPr="009312AD" w:rsidRDefault="007478F3" w:rsidP="009312AD">
            <w:pPr>
              <w:pStyle w:val="BodyChar"/>
              <w:jc w:val="left"/>
              <w:rPr>
                <w:rFonts w:ascii="Times New Roman" w:hAnsi="Times New Roman"/>
                <w:color w:val="000000" w:themeColor="text1"/>
                <w:lang w:val="id-ID"/>
              </w:rPr>
            </w:pPr>
          </w:p>
        </w:tc>
      </w:tr>
    </w:tbl>
    <w:p w14:paraId="2F6889B4" w14:textId="77777777" w:rsidR="00343CA1" w:rsidRDefault="00343CA1" w:rsidP="00343CA1">
      <w:pPr>
        <w:spacing w:after="0" w:line="240" w:lineRule="auto"/>
        <w:jc w:val="both"/>
        <w:rPr>
          <w:rFonts w:ascii="Times New Roman" w:hAnsi="Times New Roman" w:cs="Times New Roman"/>
        </w:rPr>
      </w:pPr>
    </w:p>
    <w:p w14:paraId="58779289" w14:textId="0103049E" w:rsidR="009312AD" w:rsidRDefault="006E2E0F" w:rsidP="00343CA1">
      <w:pPr>
        <w:spacing w:after="0" w:line="240" w:lineRule="auto"/>
        <w:jc w:val="both"/>
        <w:rPr>
          <w:rFonts w:ascii="Times New Roman" w:hAnsi="Times New Roman" w:cs="Times New Roman"/>
        </w:rPr>
      </w:pPr>
      <w:r w:rsidRPr="00BB410F">
        <w:rPr>
          <w:rFonts w:ascii="Times New Roman" w:hAnsi="Times New Roman" w:cs="Times New Roman"/>
        </w:rPr>
        <w:lastRenderedPageBreak/>
        <w:t>Based on the article</w:t>
      </w:r>
      <w:r>
        <w:rPr>
          <w:rFonts w:ascii="Times New Roman" w:hAnsi="Times New Roman" w:cs="Times New Roman"/>
        </w:rPr>
        <w:t xml:space="preserve"> </w:t>
      </w:r>
      <w:r w:rsidRPr="00BB410F">
        <w:rPr>
          <w:rFonts w:ascii="Times New Roman" w:hAnsi="Times New Roman" w:cs="Times New Roman"/>
        </w:rPr>
        <w:t>above</w:t>
      </w:r>
      <w:r>
        <w:rPr>
          <w:rFonts w:ascii="Times New Roman" w:hAnsi="Times New Roman" w:cs="Times New Roman"/>
        </w:rPr>
        <w:t xml:space="preserve">, </w:t>
      </w:r>
      <w:r w:rsidRPr="00BB410F">
        <w:rPr>
          <w:rFonts w:ascii="Times New Roman" w:hAnsi="Times New Roman" w:cs="Times New Roman"/>
        </w:rPr>
        <w:t>the results of the research that have been done show</w:t>
      </w:r>
      <w:r>
        <w:rPr>
          <w:rFonts w:ascii="Times New Roman" w:hAnsi="Times New Roman" w:cs="Times New Roman"/>
        </w:rPr>
        <w:t>es</w:t>
      </w:r>
      <w:r w:rsidRPr="00BB410F">
        <w:rPr>
          <w:rFonts w:ascii="Times New Roman" w:hAnsi="Times New Roman" w:cs="Times New Roman"/>
        </w:rPr>
        <w:t xml:space="preserve"> that the CORE learning model has a positive effect on </w:t>
      </w:r>
      <w:r>
        <w:rPr>
          <w:rFonts w:ascii="Times New Roman" w:hAnsi="Times New Roman" w:cs="Times New Roman"/>
        </w:rPr>
        <w:t xml:space="preserve">the </w:t>
      </w:r>
      <w:r w:rsidRPr="00BB410F">
        <w:rPr>
          <w:rFonts w:ascii="Times New Roman" w:hAnsi="Times New Roman" w:cs="Times New Roman"/>
        </w:rPr>
        <w:t xml:space="preserve">students' mathematical representation abilities, so that it can be used as an alternative in helping </w:t>
      </w:r>
      <w:r>
        <w:rPr>
          <w:rFonts w:ascii="Times New Roman" w:hAnsi="Times New Roman" w:cs="Times New Roman"/>
        </w:rPr>
        <w:t xml:space="preserve">the </w:t>
      </w:r>
      <w:r w:rsidRPr="00BB410F">
        <w:rPr>
          <w:rFonts w:ascii="Times New Roman" w:hAnsi="Times New Roman" w:cs="Times New Roman"/>
        </w:rPr>
        <w:t xml:space="preserve">students </w:t>
      </w:r>
      <w:r>
        <w:rPr>
          <w:rFonts w:ascii="Times New Roman" w:hAnsi="Times New Roman" w:cs="Times New Roman"/>
        </w:rPr>
        <w:t xml:space="preserve">to </w:t>
      </w:r>
      <w:r w:rsidRPr="00BB410F">
        <w:rPr>
          <w:rFonts w:ascii="Times New Roman" w:hAnsi="Times New Roman" w:cs="Times New Roman"/>
        </w:rPr>
        <w:t xml:space="preserve">develop and improve </w:t>
      </w:r>
      <w:r>
        <w:rPr>
          <w:rFonts w:ascii="Times New Roman" w:hAnsi="Times New Roman" w:cs="Times New Roman"/>
        </w:rPr>
        <w:t>the representation abilities</w:t>
      </w:r>
      <w:r w:rsidR="00A20600">
        <w:rPr>
          <w:rFonts w:ascii="Times New Roman" w:hAnsi="Times New Roman" w:cs="Times New Roman"/>
        </w:rPr>
        <w:t>.</w:t>
      </w:r>
    </w:p>
    <w:p w14:paraId="7E3D6AEE" w14:textId="77777777" w:rsidR="00A20600" w:rsidRDefault="00A20600" w:rsidP="00343CA1">
      <w:pPr>
        <w:spacing w:after="0" w:line="240" w:lineRule="auto"/>
        <w:jc w:val="both"/>
        <w:rPr>
          <w:rFonts w:ascii="Times New Roman" w:hAnsi="Times New Roman" w:cs="Times New Roman"/>
        </w:rPr>
      </w:pPr>
    </w:p>
    <w:p w14:paraId="2F1CBCA7" w14:textId="67FC4EC9" w:rsidR="006E2E0F" w:rsidRPr="006E2E0F" w:rsidRDefault="006E2E0F" w:rsidP="006E2E0F">
      <w:pPr>
        <w:pStyle w:val="ListParagraph"/>
        <w:numPr>
          <w:ilvl w:val="1"/>
          <w:numId w:val="1"/>
        </w:numPr>
        <w:spacing w:after="0" w:line="240" w:lineRule="auto"/>
        <w:ind w:left="426" w:hanging="426"/>
        <w:jc w:val="both"/>
        <w:rPr>
          <w:rFonts w:ascii="Times New Roman" w:hAnsi="Times New Roman" w:cs="Times New Roman"/>
          <w:i/>
          <w:iCs/>
        </w:rPr>
      </w:pPr>
      <w:r w:rsidRPr="006E2E0F">
        <w:rPr>
          <w:rFonts w:ascii="Times New Roman" w:hAnsi="Times New Roman" w:cs="Times New Roman"/>
          <w:i/>
        </w:rPr>
        <w:t>CORE Learning Model as an Alternative to Improve Mathematical Representation Ability</w:t>
      </w:r>
    </w:p>
    <w:p w14:paraId="5233609C" w14:textId="61BFF5EE" w:rsidR="00C04C48" w:rsidRDefault="006E2E0F" w:rsidP="00C04C48">
      <w:pPr>
        <w:spacing w:after="0" w:line="240" w:lineRule="auto"/>
        <w:jc w:val="both"/>
        <w:rPr>
          <w:rFonts w:ascii="Times New Roman" w:hAnsi="Times New Roman" w:cs="Times New Roman"/>
        </w:rPr>
      </w:pPr>
      <w:r w:rsidRPr="00BB410F">
        <w:rPr>
          <w:rFonts w:ascii="Times New Roman" w:hAnsi="Times New Roman" w:cs="Times New Roman"/>
        </w:rPr>
        <w:t>Connecting, organizing, reflecting, and extending are elements in the CORE learning model</w:t>
      </w:r>
      <w:r>
        <w:rPr>
          <w:rFonts w:ascii="Times New Roman" w:hAnsi="Times New Roman" w:cs="Times New Roman"/>
        </w:rPr>
        <w:t xml:space="preserve"> </w:t>
      </w:r>
      <w:r w:rsidR="00444718">
        <w:rPr>
          <w:rFonts w:ascii="Times New Roman" w:hAnsi="Times New Roman" w:cs="Times New Roman"/>
        </w:rPr>
        <w:fldChar w:fldCharType="begin" w:fldLock="1"/>
      </w:r>
      <w:r w:rsidR="00DD4CDB">
        <w:rPr>
          <w:rFonts w:ascii="Times New Roman" w:hAnsi="Times New Roman" w:cs="Times New Roman"/>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444718">
        <w:rPr>
          <w:rFonts w:ascii="Times New Roman" w:hAnsi="Times New Roman" w:cs="Times New Roman"/>
        </w:rPr>
        <w:fldChar w:fldCharType="separate"/>
      </w:r>
      <w:r w:rsidR="00DD4CDB" w:rsidRPr="00DD4CDB">
        <w:rPr>
          <w:rFonts w:ascii="Times New Roman" w:hAnsi="Times New Roman" w:cs="Times New Roman"/>
          <w:noProof/>
        </w:rPr>
        <w:t>[3]</w:t>
      </w:r>
      <w:r w:rsidR="00444718">
        <w:rPr>
          <w:rFonts w:ascii="Times New Roman" w:hAnsi="Times New Roman" w:cs="Times New Roman"/>
        </w:rPr>
        <w:fldChar w:fldCharType="end"/>
      </w:r>
      <w:r w:rsidR="00F83F8E">
        <w:rPr>
          <w:rFonts w:ascii="Times New Roman" w:hAnsi="Times New Roman" w:cs="Times New Roman"/>
        </w:rPr>
        <w:t xml:space="preserve"> </w:t>
      </w:r>
      <w:r w:rsidRPr="00BB410F">
        <w:rPr>
          <w:rFonts w:ascii="Times New Roman" w:hAnsi="Times New Roman" w:cs="Times New Roman"/>
        </w:rPr>
        <w:t xml:space="preserve">which are cyclical, where each </w:t>
      </w:r>
      <w:r>
        <w:rPr>
          <w:rFonts w:ascii="Times New Roman" w:hAnsi="Times New Roman" w:cs="Times New Roman"/>
        </w:rPr>
        <w:t xml:space="preserve">of </w:t>
      </w:r>
      <w:r w:rsidRPr="00BB410F">
        <w:rPr>
          <w:rFonts w:ascii="Times New Roman" w:hAnsi="Times New Roman" w:cs="Times New Roman"/>
        </w:rPr>
        <w:t>stage cannot be passed without passing or leaving one previous stage. Each stage of this series of elements</w:t>
      </w:r>
      <w:r>
        <w:rPr>
          <w:rFonts w:ascii="Times New Roman" w:hAnsi="Times New Roman" w:cs="Times New Roman"/>
        </w:rPr>
        <w:t xml:space="preserve"> is a complement or a enhancement</w:t>
      </w:r>
      <w:r w:rsidRPr="00BB410F">
        <w:rPr>
          <w:rFonts w:ascii="Times New Roman" w:hAnsi="Times New Roman" w:cs="Times New Roman"/>
        </w:rPr>
        <w:t xml:space="preserve"> to the previous stage. If these stages are done correctly, it can help </w:t>
      </w:r>
      <w:r>
        <w:rPr>
          <w:rFonts w:ascii="Times New Roman" w:hAnsi="Times New Roman" w:cs="Times New Roman"/>
        </w:rPr>
        <w:t xml:space="preserve">the </w:t>
      </w:r>
      <w:r w:rsidRPr="00BB410F">
        <w:rPr>
          <w:rFonts w:ascii="Times New Roman" w:hAnsi="Times New Roman" w:cs="Times New Roman"/>
        </w:rPr>
        <w:t>students practice their ma</w:t>
      </w:r>
      <w:r>
        <w:rPr>
          <w:rFonts w:ascii="Times New Roman" w:hAnsi="Times New Roman" w:cs="Times New Roman"/>
        </w:rPr>
        <w:t>thematical representation abilities</w:t>
      </w:r>
      <w:r w:rsidR="00C04C48">
        <w:rPr>
          <w:rFonts w:ascii="Times New Roman" w:hAnsi="Times New Roman" w:cs="Times New Roman"/>
        </w:rPr>
        <w:t xml:space="preserve">. </w:t>
      </w:r>
    </w:p>
    <w:p w14:paraId="77F8EBA1" w14:textId="77777777" w:rsidR="00261D19" w:rsidRDefault="00261D19" w:rsidP="00C04C48">
      <w:pPr>
        <w:spacing w:after="0" w:line="240" w:lineRule="auto"/>
        <w:jc w:val="both"/>
        <w:rPr>
          <w:rFonts w:ascii="Times New Roman" w:hAnsi="Times New Roman" w:cs="Times New Roman"/>
        </w:rPr>
      </w:pPr>
    </w:p>
    <w:p w14:paraId="6F9CB44C" w14:textId="5D625285" w:rsidR="00220330" w:rsidRPr="00220330" w:rsidRDefault="00261D19" w:rsidP="00220330">
      <w:pPr>
        <w:pStyle w:val="ListParagraph"/>
        <w:numPr>
          <w:ilvl w:val="2"/>
          <w:numId w:val="1"/>
        </w:numPr>
        <w:spacing w:after="0" w:line="240" w:lineRule="auto"/>
        <w:ind w:left="567" w:hanging="578"/>
        <w:jc w:val="both"/>
        <w:rPr>
          <w:rFonts w:ascii="Times New Roman" w:hAnsi="Times New Roman" w:cs="Times New Roman"/>
          <w:i/>
          <w:iCs/>
        </w:rPr>
      </w:pPr>
      <w:r w:rsidRPr="00261D19">
        <w:rPr>
          <w:rFonts w:ascii="Times New Roman" w:hAnsi="Times New Roman" w:cs="Times New Roman"/>
          <w:i/>
          <w:iCs/>
        </w:rPr>
        <w:t>Connecting</w:t>
      </w:r>
      <w:r>
        <w:rPr>
          <w:rFonts w:ascii="Times New Roman" w:hAnsi="Times New Roman" w:cs="Times New Roman"/>
          <w:i/>
          <w:iCs/>
        </w:rPr>
        <w:t xml:space="preserve">. </w:t>
      </w:r>
      <w:r w:rsidR="008B6C4C" w:rsidRPr="00BB410F">
        <w:rPr>
          <w:rFonts w:ascii="Times New Roman" w:hAnsi="Times New Roman" w:cs="Times New Roman"/>
        </w:rPr>
        <w:t xml:space="preserve">At this stage </w:t>
      </w:r>
      <w:r w:rsidR="008B6C4C">
        <w:rPr>
          <w:rFonts w:ascii="Times New Roman" w:hAnsi="Times New Roman" w:cs="Times New Roman"/>
        </w:rPr>
        <w:t xml:space="preserve">the </w:t>
      </w:r>
      <w:r w:rsidR="008B6C4C" w:rsidRPr="00BB410F">
        <w:rPr>
          <w:rFonts w:ascii="Times New Roman" w:hAnsi="Times New Roman" w:cs="Times New Roman"/>
        </w:rPr>
        <w:t xml:space="preserve">students will recall or activate the knowledge / information / topics they </w:t>
      </w:r>
      <w:r w:rsidR="008B6C4C">
        <w:rPr>
          <w:rFonts w:ascii="Times New Roman" w:hAnsi="Times New Roman" w:cs="Times New Roman"/>
        </w:rPr>
        <w:t xml:space="preserve">have </w:t>
      </w:r>
      <w:r w:rsidR="008B6C4C" w:rsidRPr="00BB410F">
        <w:rPr>
          <w:rFonts w:ascii="Times New Roman" w:hAnsi="Times New Roman" w:cs="Times New Roman"/>
        </w:rPr>
        <w:t>already know</w:t>
      </w:r>
      <w:r w:rsidR="008B6C4C">
        <w:rPr>
          <w:rFonts w:ascii="Times New Roman" w:hAnsi="Times New Roman" w:cs="Times New Roman"/>
        </w:rPr>
        <w:t>n</w:t>
      </w:r>
      <w:r w:rsidR="00220330" w:rsidRPr="007E76E2">
        <w:rPr>
          <w:rFonts w:ascii="Times New Roman" w:hAnsi="Times New Roman" w:cs="Times New Roman"/>
        </w:rPr>
        <w:t xml:space="preserve"> </w:t>
      </w:r>
      <w:r w:rsidR="00220330">
        <w:rPr>
          <w:rFonts w:ascii="Times New Roman" w:hAnsi="Times New Roman" w:cs="Times New Roman"/>
        </w:rPr>
        <w:fldChar w:fldCharType="begin" w:fldLock="1"/>
      </w:r>
      <w:r w:rsidR="00DD4CDB">
        <w:rPr>
          <w:rFonts w:ascii="Times New Roman" w:hAnsi="Times New Roman" w:cs="Times New Roman"/>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220330">
        <w:rPr>
          <w:rFonts w:ascii="Times New Roman" w:hAnsi="Times New Roman" w:cs="Times New Roman"/>
        </w:rPr>
        <w:fldChar w:fldCharType="separate"/>
      </w:r>
      <w:r w:rsidR="00DD4CDB" w:rsidRPr="00DD4CDB">
        <w:rPr>
          <w:rFonts w:ascii="Times New Roman" w:hAnsi="Times New Roman" w:cs="Times New Roman"/>
          <w:noProof/>
        </w:rPr>
        <w:t>[2]</w:t>
      </w:r>
      <w:r w:rsidR="00220330">
        <w:rPr>
          <w:rFonts w:ascii="Times New Roman" w:hAnsi="Times New Roman" w:cs="Times New Roman"/>
        </w:rPr>
        <w:fldChar w:fldCharType="end"/>
      </w:r>
      <w:r w:rsidR="00B40325">
        <w:rPr>
          <w:rFonts w:ascii="Times New Roman" w:hAnsi="Times New Roman" w:cs="Times New Roman"/>
        </w:rPr>
        <w:t xml:space="preserve">, </w:t>
      </w:r>
      <w:r w:rsidR="008B6C4C" w:rsidRPr="00BB410F">
        <w:rPr>
          <w:rFonts w:ascii="Times New Roman" w:hAnsi="Times New Roman" w:cs="Times New Roman"/>
        </w:rPr>
        <w:t>then relate it to what they are learning or will learn</w:t>
      </w:r>
      <w:r w:rsidR="00B40325">
        <w:rPr>
          <w:rFonts w:ascii="Times New Roman" w:hAnsi="Times New Roman" w:cs="Times New Roman"/>
        </w:rPr>
        <w:t xml:space="preserve"> </w:t>
      </w:r>
      <w:r w:rsidR="00B40325">
        <w:rPr>
          <w:rFonts w:ascii="Times New Roman" w:hAnsi="Times New Roman" w:cs="Times New Roman"/>
        </w:rPr>
        <w:fldChar w:fldCharType="begin" w:fldLock="1"/>
      </w:r>
      <w:r w:rsidR="00DD4CDB">
        <w:rPr>
          <w:rFonts w:ascii="Times New Roman" w:hAnsi="Times New Roman" w:cs="Times New Roman"/>
        </w:rPr>
        <w:instrText>ADDIN CSL_CITATION {"citationItems":[{"id":"ITEM-1","itemData":{"DOI":"10.1598/rt.59.2.7","abstract":"The writers provide advice on explicitly teaching students how to recognize and use expository text structures to improve comprehension and recall.","author":[{"dropping-particle":"","family":"Dymock","given":"Susan","non-dropping-particle":"","parse-names":false,"suffix":""}],"container-title":"The Reading Teacher","id":"ITEM-1","issue":"2","issued":{"date-parts":[["2005"]]},"page":"177-181","title":"Teaching Expository Text Structure Awareness","type":"article-journal","volume":"59"},"uris":["http://www.mendeley.com/documents/?uuid=ab93239a-7bfb-40b8-8943-246410140803"]}],"mendeley":{"formattedCitation":"[4]","plainTextFormattedCitation":"[4]","previouslyFormattedCitation":"[5]"},"properties":{"noteIndex":0},"schema":"https://github.com/citation-style-language/schema/raw/master/csl-citation.json"}</w:instrText>
      </w:r>
      <w:r w:rsidR="00B40325">
        <w:rPr>
          <w:rFonts w:ascii="Times New Roman" w:hAnsi="Times New Roman" w:cs="Times New Roman"/>
        </w:rPr>
        <w:fldChar w:fldCharType="separate"/>
      </w:r>
      <w:r w:rsidR="00DD4CDB" w:rsidRPr="00DD4CDB">
        <w:rPr>
          <w:rFonts w:ascii="Times New Roman" w:hAnsi="Times New Roman" w:cs="Times New Roman"/>
          <w:noProof/>
        </w:rPr>
        <w:t>[4]</w:t>
      </w:r>
      <w:r w:rsidR="00B40325">
        <w:rPr>
          <w:rFonts w:ascii="Times New Roman" w:hAnsi="Times New Roman" w:cs="Times New Roman"/>
        </w:rPr>
        <w:fldChar w:fldCharType="end"/>
      </w:r>
      <w:r w:rsidR="00B40325">
        <w:rPr>
          <w:rFonts w:ascii="Times New Roman" w:hAnsi="Times New Roman" w:cs="Times New Roman"/>
        </w:rPr>
        <w:t xml:space="preserve">. </w:t>
      </w:r>
      <w:r w:rsidR="008B6C4C" w:rsidRPr="00BB410F">
        <w:rPr>
          <w:rFonts w:ascii="Times New Roman" w:hAnsi="Times New Roman" w:cs="Times New Roman"/>
        </w:rPr>
        <w:t xml:space="preserve">So that in the learning process, at this stage </w:t>
      </w:r>
      <w:r w:rsidR="008B6C4C">
        <w:rPr>
          <w:rFonts w:ascii="Times New Roman" w:hAnsi="Times New Roman" w:cs="Times New Roman"/>
        </w:rPr>
        <w:t xml:space="preserve">the </w:t>
      </w:r>
      <w:r w:rsidR="008B6C4C" w:rsidRPr="00BB410F">
        <w:rPr>
          <w:rFonts w:ascii="Times New Roman" w:hAnsi="Times New Roman" w:cs="Times New Roman"/>
        </w:rPr>
        <w:t xml:space="preserve">students carry out activities to connect various kinds of concepts. Understanding the linkages or relationships between concepts is needed in making representations in order to solve a problem. By doing this stage, indirectly helps </w:t>
      </w:r>
      <w:r w:rsidR="008B6C4C">
        <w:rPr>
          <w:rFonts w:ascii="Times New Roman" w:hAnsi="Times New Roman" w:cs="Times New Roman"/>
        </w:rPr>
        <w:t xml:space="preserve">the </w:t>
      </w:r>
      <w:r w:rsidR="008B6C4C" w:rsidRPr="00BB410F">
        <w:rPr>
          <w:rFonts w:ascii="Times New Roman" w:hAnsi="Times New Roman" w:cs="Times New Roman"/>
        </w:rPr>
        <w:t>students in practicing their ma</w:t>
      </w:r>
      <w:r w:rsidR="008B6C4C">
        <w:rPr>
          <w:rFonts w:ascii="Times New Roman" w:hAnsi="Times New Roman" w:cs="Times New Roman"/>
        </w:rPr>
        <w:t>thematical representation abilities</w:t>
      </w:r>
      <w:r w:rsidR="008B6C4C" w:rsidRPr="00BB410F">
        <w:rPr>
          <w:rFonts w:ascii="Times New Roman" w:hAnsi="Times New Roman" w:cs="Times New Roman"/>
        </w:rPr>
        <w:t xml:space="preserve">. This is in line with the statement of </w:t>
      </w:r>
      <w:r w:rsidR="008B6C4C">
        <w:rPr>
          <w:rFonts w:ascii="Times New Roman" w:hAnsi="Times New Roman" w:cs="Times New Roman"/>
        </w:rPr>
        <w:t>Zhang and Linn</w:t>
      </w:r>
      <w:r w:rsidR="00F31DE7">
        <w:rPr>
          <w:rFonts w:ascii="Times New Roman" w:hAnsi="Times New Roman" w:cs="Times New Roman"/>
        </w:rPr>
        <w:t xml:space="preserve"> </w:t>
      </w:r>
      <w:r w:rsidR="00F31DE7">
        <w:rPr>
          <w:rFonts w:ascii="Times New Roman" w:hAnsi="Times New Roman" w:cs="Times New Roman"/>
        </w:rPr>
        <w:fldChar w:fldCharType="begin" w:fldLock="1"/>
      </w:r>
      <w:r w:rsidR="007672FF">
        <w:rPr>
          <w:rFonts w:ascii="Times New Roman" w:hAnsi="Times New Roman" w:cs="Times New Roman"/>
        </w:rPr>
        <w:instrText>ADDIN CSL_CITATION {"citationItems":[{"id":"ITEM-1","itemData":{"author":[{"dropping-particle":"","family":"Zhang","given":"Z H","non-dropping-particle":"","parse-names":false,"suffix":""},{"dropping-particle":"","family":"Linn","given":"M C","non-dropping-particle":"","parse-names":false,"suffix":""}],"container-title":"Journal of Research in Science Teaching","id":"ITEM-1","issue":"10","issued":{"date-parts":[["2011"]]},"page":"1177 - 1198","title":"Can Generating Representations Enhance Learning With Dynamic Visualizations?","type":"article-journal","volume":"48"},"uris":["http://www.mendeley.com/documents/?uuid=aa84956f-3c8f-400a-a5aa-b011bd3d264d"]}],"mendeley":{"formattedCitation":"[18]","plainTextFormattedCitation":"[18]","previouslyFormattedCitation":"[18]"},"properties":{"noteIndex":0},"schema":"https://github.com/citation-style-language/schema/raw/master/csl-citation.json"}</w:instrText>
      </w:r>
      <w:r w:rsidR="00F31DE7">
        <w:rPr>
          <w:rFonts w:ascii="Times New Roman" w:hAnsi="Times New Roman" w:cs="Times New Roman"/>
        </w:rPr>
        <w:fldChar w:fldCharType="separate"/>
      </w:r>
      <w:r w:rsidR="00234EA1" w:rsidRPr="00234EA1">
        <w:rPr>
          <w:rFonts w:ascii="Times New Roman" w:hAnsi="Times New Roman" w:cs="Times New Roman"/>
          <w:noProof/>
        </w:rPr>
        <w:t>[18]</w:t>
      </w:r>
      <w:r w:rsidR="00F31DE7">
        <w:rPr>
          <w:rFonts w:ascii="Times New Roman" w:hAnsi="Times New Roman" w:cs="Times New Roman"/>
        </w:rPr>
        <w:fldChar w:fldCharType="end"/>
      </w:r>
      <w:r w:rsidR="00F31DE7">
        <w:rPr>
          <w:rFonts w:ascii="Times New Roman" w:hAnsi="Times New Roman" w:cs="Times New Roman"/>
        </w:rPr>
        <w:t xml:space="preserve"> </w:t>
      </w:r>
      <w:r w:rsidR="008B6C4C">
        <w:rPr>
          <w:rFonts w:ascii="Times New Roman" w:hAnsi="Times New Roman" w:cs="Times New Roman"/>
        </w:rPr>
        <w:t>which stated</w:t>
      </w:r>
      <w:r w:rsidR="008B6C4C" w:rsidRPr="00BB410F">
        <w:rPr>
          <w:rFonts w:ascii="Times New Roman" w:hAnsi="Times New Roman" w:cs="Times New Roman"/>
        </w:rPr>
        <w:t xml:space="preserve"> that representation is a conceptual development tool or resource for modeling by connecting and comparing concepts</w:t>
      </w:r>
      <w:r w:rsidR="00F31DE7">
        <w:rPr>
          <w:rFonts w:ascii="Times New Roman" w:hAnsi="Times New Roman" w:cs="Times New Roman"/>
        </w:rPr>
        <w:t>.</w:t>
      </w:r>
      <w:r w:rsidR="00F31DE7" w:rsidRPr="00F31DE7">
        <w:rPr>
          <w:rFonts w:ascii="Times New Roman" w:hAnsi="Times New Roman" w:cs="Times New Roman"/>
        </w:rPr>
        <w:t xml:space="preserve"> </w:t>
      </w:r>
    </w:p>
    <w:p w14:paraId="510FEE4E" w14:textId="0A04A78E" w:rsidR="00261D19" w:rsidRPr="00261D19" w:rsidRDefault="00220330" w:rsidP="00220330">
      <w:pPr>
        <w:pStyle w:val="ListParagraph"/>
        <w:spacing w:after="0" w:line="240" w:lineRule="auto"/>
        <w:ind w:left="567" w:hanging="578"/>
        <w:jc w:val="both"/>
        <w:rPr>
          <w:rFonts w:ascii="Times New Roman" w:hAnsi="Times New Roman" w:cs="Times New Roman"/>
          <w:i/>
          <w:iCs/>
        </w:rPr>
      </w:pPr>
      <w:r>
        <w:rPr>
          <w:rFonts w:ascii="Times New Roman" w:hAnsi="Times New Roman" w:cs="Times New Roman"/>
        </w:rPr>
        <w:t xml:space="preserve"> </w:t>
      </w:r>
    </w:p>
    <w:p w14:paraId="665BC0AD" w14:textId="3A1EA300" w:rsidR="002701F9" w:rsidRPr="002701F9" w:rsidRDefault="00261D19" w:rsidP="002701F9">
      <w:pPr>
        <w:pStyle w:val="ListParagraph"/>
        <w:numPr>
          <w:ilvl w:val="2"/>
          <w:numId w:val="1"/>
        </w:numPr>
        <w:spacing w:after="0" w:line="240" w:lineRule="auto"/>
        <w:ind w:left="567" w:hanging="578"/>
        <w:jc w:val="both"/>
        <w:rPr>
          <w:rFonts w:ascii="Times New Roman" w:hAnsi="Times New Roman" w:cs="Times New Roman"/>
          <w:i/>
          <w:iCs/>
        </w:rPr>
      </w:pPr>
      <w:r w:rsidRPr="00FD23ED">
        <w:rPr>
          <w:rFonts w:ascii="Times New Roman" w:hAnsi="Times New Roman" w:cs="Times New Roman"/>
          <w:i/>
          <w:iCs/>
        </w:rPr>
        <w:t xml:space="preserve">Organizing. </w:t>
      </w:r>
      <w:r w:rsidR="008B6C4C" w:rsidRPr="00BB410F">
        <w:rPr>
          <w:rFonts w:ascii="Times New Roman" w:hAnsi="Times New Roman" w:cs="Times New Roman"/>
        </w:rPr>
        <w:t xml:space="preserve">At this stage </w:t>
      </w:r>
      <w:r w:rsidR="008B6C4C">
        <w:rPr>
          <w:rFonts w:ascii="Times New Roman" w:hAnsi="Times New Roman" w:cs="Times New Roman"/>
        </w:rPr>
        <w:t xml:space="preserve">the </w:t>
      </w:r>
      <w:r w:rsidR="008B6C4C" w:rsidRPr="00BB410F">
        <w:rPr>
          <w:rFonts w:ascii="Times New Roman" w:hAnsi="Times New Roman" w:cs="Times New Roman"/>
        </w:rPr>
        <w:t>students orga</w:t>
      </w:r>
      <w:r w:rsidR="008B6C4C">
        <w:rPr>
          <w:rFonts w:ascii="Times New Roman" w:hAnsi="Times New Roman" w:cs="Times New Roman"/>
        </w:rPr>
        <w:t>nize the knowledge that they</w:t>
      </w:r>
      <w:r w:rsidR="008B6C4C" w:rsidRPr="00BB410F">
        <w:rPr>
          <w:rFonts w:ascii="Times New Roman" w:hAnsi="Times New Roman" w:cs="Times New Roman"/>
        </w:rPr>
        <w:t xml:space="preserve"> have obtained from the previous stage which may be redundant </w:t>
      </w:r>
      <w:r w:rsidR="008A0EA3" w:rsidRPr="00FD23ED">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{"citationItems":[{"id":"ITEM-1","itemData":{"abstract":"Objective: To observe the clinical effects and pregnancy outcomes after treatment of cervical intraepithelial neoplasia (CIN) by loop electrosurgical excision procedure (LEEP) and cold knife conization (CKC). Methods: We made a retrospective analysis of the clinical data of 115 cases diagnosed as CIN by biopsy and pathological examination under colposcope from January 2010 to December 2011, in which 64 cases received LEEP and 51 cases received CKC. We compared the operation time, the amount of intraoperative blood loss, postoperative complications, recurrence rate and cervical length after operation in the two groups. Totally 115 cases were followed up after operation, and healthy outpatient women were randomly selected as controls. The incidence of parturition and pregnancy outcomes were compared between the groups. Results: The operation time in LEEP group was (12.56±3.09) minutes, which was shorter than that in CKC group [(23.82±3.42) minutes] (P&lt;0.05). The amount of intraoperative blood loss in LEEP group was (14.52±10.78)mL, which was lower than that in CKC group [(26.35±9.26)mL] (P&lt;0.05). The incidence of complications after operation in LEEP group was 7.81%, which was lower than that in CKC group (31.37%) (P&lt;0.05). However, LEEP group and CKC group did not differ significantly in the incidence of pathologic diagnosis consistency before and after operation (87.42%vs. 85.65%), lesions in the incision edge (1.56% vs. 1.96%), recurrence (3.13% vs. 1.96%), premature rupture of membranes (7.81% vs. 7.84%), preterm birth rate (6.25% vs. 5.88%), or low birth weight rate of newborns (10.71% vs. 11.11%) (P&gt;0.05). Similar results were found between LEEP group and CKC group and control group (P&gt;0.05). Conclusion: The operation time, the amount of intraoperative blood loss and the incidence of complications after LEEP are superior to those of CKC; neither of them affects the incidence of parturition, fertility or pregnancy outcomes. LEEP should be given more attention in its clinical application in treating CIN.","author":[{"dropping-particle":"","family":"Miller","given":"Roxanne Greitz","non-dropping-particle":"","parse-names":false,"suffix":""},{"dropping-particle":"","family":"Calfee","given":"Robert C.","non-dropping-particle":"","parse-names":false,"suffix":""}],"container-title":"Science and Children","id":"ITEM-1","issue":"November/December","issued":{"date-parts":[["2004"]]},"page":"20-25","title":"Making Thinking Visible: A Method to Encourage Science Writing in Upper Elementary Grades","type":"article-journal","volume":"42"},"uris":["http://www.mendeley.com/documents/?uuid=76b091d4-011f-4670-b6d6-3663ce48b277"]}],"mendeley":{"formattedCitation":"[3]","plainTextFormattedCitation":"[3]","previouslyFormattedCitation":"[4]"},"properties":{"noteIndex":0},"schema":"https://github.com/citation-style-language/schema/raw/master/csl-citation.json"}</w:instrText>
      </w:r>
      <w:r w:rsidR="008A0EA3" w:rsidRPr="00FD23ED">
        <w:rPr>
          <w:rFonts w:ascii="Times New Roman" w:hAnsi="Times New Roman" w:cs="Times New Roman"/>
          <w:szCs w:val="20"/>
        </w:rPr>
        <w:fldChar w:fldCharType="separate"/>
      </w:r>
      <w:r w:rsidR="00DD4CDB" w:rsidRPr="00DD4CDB">
        <w:rPr>
          <w:rFonts w:ascii="Times New Roman" w:hAnsi="Times New Roman" w:cs="Times New Roman"/>
          <w:noProof/>
          <w:szCs w:val="20"/>
        </w:rPr>
        <w:t>[3]</w:t>
      </w:r>
      <w:r w:rsidR="008A0EA3" w:rsidRPr="00FD23ED">
        <w:rPr>
          <w:rFonts w:ascii="Times New Roman" w:hAnsi="Times New Roman" w:cs="Times New Roman"/>
          <w:szCs w:val="20"/>
        </w:rPr>
        <w:fldChar w:fldCharType="end"/>
      </w:r>
      <w:r w:rsidR="008A0EA3" w:rsidRPr="00FD23ED">
        <w:rPr>
          <w:rFonts w:ascii="Times New Roman" w:hAnsi="Times New Roman" w:cs="Times New Roman"/>
          <w:szCs w:val="20"/>
        </w:rPr>
        <w:t xml:space="preserve"> </w:t>
      </w:r>
      <w:r w:rsidR="008B6C4C" w:rsidRPr="00BB410F">
        <w:rPr>
          <w:rFonts w:ascii="Times New Roman" w:hAnsi="Times New Roman" w:cs="Times New Roman"/>
        </w:rPr>
        <w:t xml:space="preserve">so that the principles learned by </w:t>
      </w:r>
      <w:r w:rsidR="008B6C4C">
        <w:rPr>
          <w:rFonts w:ascii="Times New Roman" w:hAnsi="Times New Roman" w:cs="Times New Roman"/>
        </w:rPr>
        <w:t xml:space="preserve">the </w:t>
      </w:r>
      <w:r w:rsidR="008B6C4C" w:rsidRPr="00BB410F">
        <w:rPr>
          <w:rFonts w:ascii="Times New Roman" w:hAnsi="Times New Roman" w:cs="Times New Roman"/>
        </w:rPr>
        <w:t>students are simpler and have clear boundaries</w:t>
      </w:r>
      <w:r w:rsidR="008A0EA3" w:rsidRPr="00FD23ED">
        <w:rPr>
          <w:rFonts w:ascii="Times New Roman" w:hAnsi="Times New Roman" w:cs="Times New Roman"/>
          <w:szCs w:val="20"/>
        </w:rPr>
        <w:t xml:space="preserve"> </w:t>
      </w:r>
      <w:r w:rsidR="008A0EA3" w:rsidRPr="00FD23ED">
        <w:rPr>
          <w:rFonts w:ascii="Times New Roman" w:hAnsi="Times New Roman" w:cs="Times New Roman"/>
          <w:szCs w:val="20"/>
        </w:rPr>
        <w:fldChar w:fldCharType="begin" w:fldLock="1"/>
      </w:r>
      <w:r w:rsidR="00DD4CDB">
        <w:rPr>
          <w:rFonts w:ascii="Times New Roman" w:hAnsi="Times New Roman" w:cs="Times New Roman"/>
          <w:szCs w:val="20"/>
        </w:rPr>
        <w:instrText>ADDIN CSL_CITATION {"citationItems":[{"id":"ITEM-1","itemData":{"DOI":"10.1598/rt.59.2.7","abstract":"The writers provide advice on explicitly teaching students how to recognize and use expository text structures to improve comprehension and recall.","author":[{"dropping-particle":"","family":"Dymock","given":"Susan","non-dropping-particle":"","parse-names":false,"suffix":""}],"container-title":"The Reading Teacher","id":"ITEM-1","issue":"2","issued":{"date-parts":[["2005"]]},"page":"177-181","title":"Teaching Expository Text Structure Awareness","type":"article-journal","volume":"59"},"uris":["http://www.mendeley.com/documents/?uuid=ab93239a-7bfb-40b8-8943-246410140803"]}],"mendeley":{"formattedCitation":"[4]","plainTextFormattedCitation":"[4]","previouslyFormattedCitation":"[5]"},"properties":{"noteIndex":0},"schema":"https://github.com/citation-style-language/schema/raw/master/csl-citation.json"}</w:instrText>
      </w:r>
      <w:r w:rsidR="008A0EA3" w:rsidRPr="00FD23ED">
        <w:rPr>
          <w:rFonts w:ascii="Times New Roman" w:hAnsi="Times New Roman" w:cs="Times New Roman"/>
          <w:szCs w:val="20"/>
        </w:rPr>
        <w:fldChar w:fldCharType="separate"/>
      </w:r>
      <w:r w:rsidR="00DD4CDB" w:rsidRPr="00DD4CDB">
        <w:rPr>
          <w:rFonts w:ascii="Times New Roman" w:hAnsi="Times New Roman" w:cs="Times New Roman"/>
          <w:noProof/>
          <w:szCs w:val="20"/>
        </w:rPr>
        <w:t>[4]</w:t>
      </w:r>
      <w:r w:rsidR="008A0EA3" w:rsidRPr="00FD23ED">
        <w:rPr>
          <w:rFonts w:ascii="Times New Roman" w:hAnsi="Times New Roman" w:cs="Times New Roman"/>
          <w:szCs w:val="20"/>
        </w:rPr>
        <w:fldChar w:fldCharType="end"/>
      </w:r>
      <w:r w:rsidR="008A0EA3" w:rsidRPr="00FD23ED">
        <w:rPr>
          <w:rFonts w:ascii="Times New Roman" w:hAnsi="Times New Roman" w:cs="Times New Roman"/>
          <w:szCs w:val="20"/>
        </w:rPr>
        <w:t xml:space="preserve">. </w:t>
      </w:r>
      <w:r w:rsidR="008B6C4C" w:rsidRPr="00BB410F">
        <w:rPr>
          <w:rFonts w:ascii="Times New Roman" w:hAnsi="Times New Roman" w:cs="Times New Roman"/>
        </w:rPr>
        <w:t xml:space="preserve">By doing this stage, </w:t>
      </w:r>
      <w:r w:rsidR="008B6C4C">
        <w:rPr>
          <w:rFonts w:ascii="Times New Roman" w:hAnsi="Times New Roman" w:cs="Times New Roman"/>
        </w:rPr>
        <w:t xml:space="preserve">the </w:t>
      </w:r>
      <w:r w:rsidR="008B6C4C" w:rsidRPr="00BB410F">
        <w:rPr>
          <w:rFonts w:ascii="Times New Roman" w:hAnsi="Times New Roman" w:cs="Times New Roman"/>
        </w:rPr>
        <w:t>students will get used to organizing the knowledge they have, so this stage also plays an important role in improving students' ma</w:t>
      </w:r>
      <w:r w:rsidR="008B6C4C">
        <w:rPr>
          <w:rFonts w:ascii="Times New Roman" w:hAnsi="Times New Roman" w:cs="Times New Roman"/>
        </w:rPr>
        <w:t>thematical representation abilities</w:t>
      </w:r>
      <w:r w:rsidR="008B6C4C" w:rsidRPr="00BB410F">
        <w:rPr>
          <w:rFonts w:ascii="Times New Roman" w:hAnsi="Times New Roman" w:cs="Times New Roman"/>
        </w:rPr>
        <w:t>. Because the representation itself is just a series of symbols and the representation will come alive when learners map these symbols into a mathematical sense</w:t>
      </w:r>
      <w:r w:rsidR="00FD23ED">
        <w:rPr>
          <w:rFonts w:ascii="Times New Roman" w:hAnsi="Times New Roman" w:cs="Times New Roman"/>
          <w:szCs w:val="20"/>
        </w:rPr>
        <w:fldChar w:fldCharType="begin" w:fldLock="1"/>
      </w:r>
      <w:r w:rsidR="007672FF">
        <w:rPr>
          <w:rFonts w:ascii="Times New Roman" w:hAnsi="Times New Roman" w:cs="Times New Roman"/>
          <w:szCs w:val="20"/>
        </w:rPr>
        <w:instrText>ADDIN CSL_CITATION {"citationItems":[{"id":"ITEM-1","itemData":{"author":[{"dropping-particle":"","family":"Zazkis","given":"R.","non-dropping-particle":"","parse-names":false,"suffix":""},{"dropping-particle":"","family":"Liijedahi","given":"P.","non-dropping-particle":"","parse-names":false,"suffix":""}],"container-title":"Journal for Research in Mathematics Educatio","id":"ITEM-1","issue":"3","issued":{"date-parts":[["2004"]]},"page":"164-186","title":"Understanding primes: The role of representation","type":"article-journal","volume":"35"},"uris":["http://www.mendeley.com/documents/?uuid=b3ad545a-a137-4b5f-9f62-44c51bda3edc"]}],"mendeley":{"formattedCitation":"[10]","plainTextFormattedCitation":"[10]","previouslyFormattedCitation":"[10]"},"properties":{"noteIndex":0},"schema":"https://github.com/citation-style-language/schema/raw/master/csl-citation.json"}</w:instrText>
      </w:r>
      <w:r w:rsidR="00FD23ED">
        <w:rPr>
          <w:rFonts w:ascii="Times New Roman" w:hAnsi="Times New Roman" w:cs="Times New Roman"/>
          <w:szCs w:val="20"/>
        </w:rPr>
        <w:fldChar w:fldCharType="separate"/>
      </w:r>
      <w:r w:rsidR="00234EA1" w:rsidRPr="00234EA1">
        <w:rPr>
          <w:rFonts w:ascii="Times New Roman" w:hAnsi="Times New Roman" w:cs="Times New Roman"/>
          <w:noProof/>
          <w:szCs w:val="20"/>
        </w:rPr>
        <w:t>[10]</w:t>
      </w:r>
      <w:r w:rsidR="00FD23ED">
        <w:rPr>
          <w:rFonts w:ascii="Times New Roman" w:hAnsi="Times New Roman" w:cs="Times New Roman"/>
          <w:szCs w:val="20"/>
        </w:rPr>
        <w:fldChar w:fldCharType="end"/>
      </w:r>
      <w:r w:rsidR="00FD23ED" w:rsidRPr="00FD23ED">
        <w:rPr>
          <w:rFonts w:ascii="Times New Roman" w:hAnsi="Times New Roman" w:cs="Times New Roman"/>
          <w:szCs w:val="20"/>
        </w:rPr>
        <w:t xml:space="preserve">. </w:t>
      </w:r>
      <w:r w:rsidR="008B6C4C" w:rsidRPr="00BB410F">
        <w:rPr>
          <w:rFonts w:ascii="Times New Roman" w:hAnsi="Times New Roman" w:cs="Times New Roman"/>
        </w:rPr>
        <w:t xml:space="preserve">This mapping is a two-way street that allows </w:t>
      </w:r>
      <w:r w:rsidR="008B6C4C">
        <w:rPr>
          <w:rFonts w:ascii="Times New Roman" w:hAnsi="Times New Roman" w:cs="Times New Roman"/>
        </w:rPr>
        <w:t xml:space="preserve">the </w:t>
      </w:r>
      <w:r w:rsidR="008B6C4C" w:rsidRPr="00BB410F">
        <w:rPr>
          <w:rFonts w:ascii="Times New Roman" w:hAnsi="Times New Roman" w:cs="Times New Roman"/>
        </w:rPr>
        <w:t xml:space="preserve">students to communicate ideas more efficiently and allows </w:t>
      </w:r>
      <w:r w:rsidR="008B6C4C">
        <w:rPr>
          <w:rFonts w:ascii="Times New Roman" w:hAnsi="Times New Roman" w:cs="Times New Roman"/>
        </w:rPr>
        <w:t xml:space="preserve">the </w:t>
      </w:r>
      <w:r w:rsidR="008B6C4C" w:rsidRPr="00BB410F">
        <w:rPr>
          <w:rFonts w:ascii="Times New Roman" w:hAnsi="Times New Roman" w:cs="Times New Roman"/>
        </w:rPr>
        <w:t>students to recognize and interpret what ideas are communicated by symbols</w:t>
      </w:r>
      <w:r w:rsidR="008B6C4C">
        <w:rPr>
          <w:rFonts w:ascii="Times New Roman" w:hAnsi="Times New Roman" w:cs="Times New Roman"/>
          <w:szCs w:val="20"/>
        </w:rPr>
        <w:t xml:space="preserve"> </w:t>
      </w:r>
      <w:r w:rsidR="002C149B">
        <w:rPr>
          <w:rFonts w:ascii="Times New Roman" w:hAnsi="Times New Roman" w:cs="Times New Roman"/>
          <w:szCs w:val="20"/>
        </w:rPr>
        <w:fldChar w:fldCharType="begin" w:fldLock="1"/>
      </w:r>
      <w:r w:rsidR="007672FF">
        <w:rPr>
          <w:rFonts w:ascii="Times New Roman" w:hAnsi="Times New Roman" w:cs="Times New Roman"/>
          <w:szCs w:val="20"/>
        </w:rPr>
        <w:instrText>ADDIN CSL_CITATION {"citationItems":[{"id":"ITEM-1","itemData":{"author":[{"dropping-particle":"","family":"Zazkis","given":"R.","non-dropping-particle":"","parse-names":false,"suffix":""},{"dropping-particle":"","family":"Liijedahi","given":"P.","non-dropping-particle":"","parse-names":false,"suffix":""}],"container-title":"Journal for Research in Mathematics Educatio","id":"ITEM-1","issue":"3","issued":{"date-parts":[["2004"]]},"page":"164-186","title":"Understanding primes: The role of representation","type":"article-journal","volume":"35"},"uris":["http://www.mendeley.com/documents/?uuid=b3ad545a-a137-4b5f-9f62-44c51bda3edc"]}],"mendeley":{"formattedCitation":"[10]","plainTextFormattedCitation":"[10]","previouslyFormattedCitation":"[10]"},"properties":{"noteIndex":0},"schema":"https://github.com/citation-style-language/schema/raw/master/csl-citation.json"}</w:instrText>
      </w:r>
      <w:r w:rsidR="002C149B">
        <w:rPr>
          <w:rFonts w:ascii="Times New Roman" w:hAnsi="Times New Roman" w:cs="Times New Roman"/>
          <w:szCs w:val="20"/>
        </w:rPr>
        <w:fldChar w:fldCharType="separate"/>
      </w:r>
      <w:r w:rsidR="00234EA1" w:rsidRPr="00234EA1">
        <w:rPr>
          <w:rFonts w:ascii="Times New Roman" w:hAnsi="Times New Roman" w:cs="Times New Roman"/>
          <w:noProof/>
          <w:szCs w:val="20"/>
        </w:rPr>
        <w:t>[10]</w:t>
      </w:r>
      <w:r w:rsidR="002C149B">
        <w:rPr>
          <w:rFonts w:ascii="Times New Roman" w:hAnsi="Times New Roman" w:cs="Times New Roman"/>
          <w:szCs w:val="20"/>
        </w:rPr>
        <w:fldChar w:fldCharType="end"/>
      </w:r>
      <w:r w:rsidR="00FD23ED" w:rsidRPr="00FD23ED">
        <w:rPr>
          <w:rFonts w:ascii="Times New Roman" w:hAnsi="Times New Roman" w:cs="Times New Roman"/>
          <w:szCs w:val="20"/>
        </w:rPr>
        <w:t>.</w:t>
      </w:r>
    </w:p>
    <w:p w14:paraId="29CD2EFD" w14:textId="77777777" w:rsidR="00FD23ED" w:rsidRPr="00FD23ED" w:rsidRDefault="00FD23ED" w:rsidP="00FD23ED">
      <w:pPr>
        <w:pStyle w:val="ListParagraph"/>
        <w:spacing w:after="0" w:line="240" w:lineRule="auto"/>
        <w:ind w:left="567"/>
        <w:jc w:val="both"/>
        <w:rPr>
          <w:rFonts w:ascii="Times New Roman" w:hAnsi="Times New Roman" w:cs="Times New Roman"/>
          <w:i/>
          <w:iCs/>
        </w:rPr>
      </w:pPr>
    </w:p>
    <w:p w14:paraId="11864D88" w14:textId="4FDAA423" w:rsidR="002701F9" w:rsidRPr="002701F9" w:rsidRDefault="00261D19" w:rsidP="00220330">
      <w:pPr>
        <w:pStyle w:val="ListParagraph"/>
        <w:numPr>
          <w:ilvl w:val="2"/>
          <w:numId w:val="1"/>
        </w:numPr>
        <w:spacing w:after="0" w:line="240" w:lineRule="auto"/>
        <w:ind w:left="567" w:hanging="578"/>
        <w:jc w:val="both"/>
        <w:rPr>
          <w:rFonts w:ascii="Times New Roman" w:hAnsi="Times New Roman" w:cs="Times New Roman"/>
          <w:i/>
          <w:iCs/>
        </w:rPr>
      </w:pPr>
      <w:r w:rsidRPr="00261D19">
        <w:rPr>
          <w:rFonts w:ascii="Times New Roman" w:hAnsi="Times New Roman" w:cs="Times New Roman"/>
          <w:i/>
          <w:iCs/>
        </w:rPr>
        <w:t>Reflecting</w:t>
      </w:r>
      <w:r>
        <w:rPr>
          <w:rFonts w:ascii="Times New Roman" w:hAnsi="Times New Roman" w:cs="Times New Roman"/>
          <w:i/>
          <w:iCs/>
        </w:rPr>
        <w:t>.</w:t>
      </w:r>
      <w:r w:rsidR="002C149B">
        <w:rPr>
          <w:rFonts w:ascii="Times New Roman" w:hAnsi="Times New Roman" w:cs="Times New Roman"/>
          <w:i/>
          <w:iCs/>
        </w:rPr>
        <w:t xml:space="preserve"> </w:t>
      </w:r>
      <w:r w:rsidR="008B6C4C" w:rsidRPr="00BB410F">
        <w:rPr>
          <w:rFonts w:ascii="Times New Roman" w:hAnsi="Times New Roman" w:cs="Times New Roman"/>
        </w:rPr>
        <w:t xml:space="preserve">At this stage </w:t>
      </w:r>
      <w:r w:rsidR="008B6C4C">
        <w:rPr>
          <w:rFonts w:ascii="Times New Roman" w:hAnsi="Times New Roman" w:cs="Times New Roman"/>
        </w:rPr>
        <w:t xml:space="preserve">the </w:t>
      </w:r>
      <w:r w:rsidR="008B6C4C" w:rsidRPr="00BB410F">
        <w:rPr>
          <w:rFonts w:ascii="Times New Roman" w:hAnsi="Times New Roman" w:cs="Times New Roman"/>
        </w:rPr>
        <w:t>students explain or criticize the content, structure, and knowledge strategies they have obtai</w:t>
      </w:r>
      <w:r w:rsidR="008B6C4C">
        <w:rPr>
          <w:rFonts w:ascii="Times New Roman" w:hAnsi="Times New Roman" w:cs="Times New Roman"/>
        </w:rPr>
        <w:t xml:space="preserve">ned in the previous stage </w:t>
      </w:r>
      <w:r w:rsidR="002C149B">
        <w:rPr>
          <w:rFonts w:ascii="Times New Roman" w:hAnsi="Times New Roman" w:cs="Times New Roman"/>
          <w:noProof/>
        </w:rPr>
        <w:fldChar w:fldCharType="begin" w:fldLock="1"/>
      </w:r>
      <w:r w:rsidR="00DD4CDB">
        <w:rPr>
          <w:rFonts w:ascii="Times New Roman" w:hAnsi="Times New Roman" w:cs="Times New Roman"/>
          <w:noProof/>
        </w:rPr>
        <w:instrText>ADDIN CSL_CITATION {"citationItems":[{"id":"ITEM-1","itemData":{"DOI":"10.1598/rt.59.2.7","abstract":"The writers provide advice on explicitly teaching students how to recognize and use expository text structures to improve comprehension and recall.","author":[{"dropping-particle":"","family":"Dymock","given":"Susan","non-dropping-particle":"","parse-names":false,"suffix":""}],"container-title":"The Reading Teacher","id":"ITEM-1","issue":"2","issued":{"date-parts":[["2005"]]},"page":"177-181","title":"Teaching Expository Text Structure Awareness","type":"article-journal","volume":"59"},"uris":["http://www.mendeley.com/documents/?uuid=ab93239a-7bfb-40b8-8943-246410140803"]}],"mendeley":{"formattedCitation":"[4]","plainTextFormattedCitation":"[4]","previouslyFormattedCitation":"[5]"},"properties":{"noteIndex":0},"schema":"https://github.com/citation-style-language/schema/raw/master/csl-citation.json"}</w:instrText>
      </w:r>
      <w:r w:rsidR="002C149B">
        <w:rPr>
          <w:rFonts w:ascii="Times New Roman" w:hAnsi="Times New Roman" w:cs="Times New Roman"/>
          <w:noProof/>
        </w:rPr>
        <w:fldChar w:fldCharType="separate"/>
      </w:r>
      <w:r w:rsidR="00DD4CDB" w:rsidRPr="00DD4CDB">
        <w:rPr>
          <w:rFonts w:ascii="Times New Roman" w:hAnsi="Times New Roman" w:cs="Times New Roman"/>
          <w:noProof/>
        </w:rPr>
        <w:t>[4]</w:t>
      </w:r>
      <w:r w:rsidR="002C149B">
        <w:rPr>
          <w:rFonts w:ascii="Times New Roman" w:hAnsi="Times New Roman" w:cs="Times New Roman"/>
          <w:noProof/>
        </w:rPr>
        <w:fldChar w:fldCharType="end"/>
      </w:r>
      <w:r w:rsidR="002C149B">
        <w:rPr>
          <w:rFonts w:ascii="Times New Roman" w:hAnsi="Times New Roman" w:cs="Times New Roman"/>
          <w:noProof/>
        </w:rPr>
        <w:t xml:space="preserve">. </w:t>
      </w:r>
      <w:r w:rsidR="008B6C4C">
        <w:rPr>
          <w:rFonts w:ascii="Times New Roman" w:hAnsi="Times New Roman" w:cs="Times New Roman"/>
        </w:rPr>
        <w:t>The s</w:t>
      </w:r>
      <w:r w:rsidR="008B6C4C" w:rsidRPr="00BB410F">
        <w:rPr>
          <w:rFonts w:ascii="Times New Roman" w:hAnsi="Times New Roman" w:cs="Times New Roman"/>
        </w:rPr>
        <w:t>tudents will deposit what they have just learned as a new structure</w:t>
      </w:r>
      <w:r w:rsidR="008B6C4C">
        <w:rPr>
          <w:rFonts w:ascii="Times New Roman" w:hAnsi="Times New Roman" w:cs="Times New Roman"/>
        </w:rPr>
        <w:t xml:space="preserve">d </w:t>
      </w:r>
      <w:r w:rsidR="008B6C4C" w:rsidRPr="00BB410F">
        <w:rPr>
          <w:rFonts w:ascii="Times New Roman" w:hAnsi="Times New Roman" w:cs="Times New Roman"/>
        </w:rPr>
        <w:t>knowledge which is an enrichment or revision</w:t>
      </w:r>
      <w:r w:rsidR="008B6C4C">
        <w:rPr>
          <w:rFonts w:ascii="Times New Roman" w:hAnsi="Times New Roman" w:cs="Times New Roman"/>
        </w:rPr>
        <w:t xml:space="preserve"> of previous knowledge. So </w:t>
      </w:r>
      <w:r w:rsidR="008B6C4C" w:rsidRPr="00BB410F">
        <w:rPr>
          <w:rFonts w:ascii="Times New Roman" w:hAnsi="Times New Roman" w:cs="Times New Roman"/>
        </w:rPr>
        <w:t xml:space="preserve">at this stage </w:t>
      </w:r>
      <w:r w:rsidR="008B6C4C">
        <w:rPr>
          <w:rFonts w:ascii="Times New Roman" w:hAnsi="Times New Roman" w:cs="Times New Roman"/>
        </w:rPr>
        <w:t xml:space="preserve">the </w:t>
      </w:r>
      <w:r w:rsidR="008B6C4C" w:rsidRPr="00BB410F">
        <w:rPr>
          <w:rFonts w:ascii="Times New Roman" w:hAnsi="Times New Roman" w:cs="Times New Roman"/>
        </w:rPr>
        <w:t xml:space="preserve">students are given the opportunity to straighten out and correct any misunderstandings they might have done before. By doing this stage helps </w:t>
      </w:r>
      <w:r w:rsidR="008B6C4C">
        <w:rPr>
          <w:rFonts w:ascii="Times New Roman" w:hAnsi="Times New Roman" w:cs="Times New Roman"/>
        </w:rPr>
        <w:t xml:space="preserve">the </w:t>
      </w:r>
      <w:r w:rsidR="008B6C4C" w:rsidRPr="00BB410F">
        <w:rPr>
          <w:rFonts w:ascii="Times New Roman" w:hAnsi="Times New Roman" w:cs="Times New Roman"/>
        </w:rPr>
        <w:t xml:space="preserve">students </w:t>
      </w:r>
      <w:r w:rsidR="008B6C4C">
        <w:rPr>
          <w:rFonts w:ascii="Times New Roman" w:hAnsi="Times New Roman" w:cs="Times New Roman"/>
        </w:rPr>
        <w:t xml:space="preserve">to </w:t>
      </w:r>
      <w:r w:rsidR="008B6C4C" w:rsidRPr="00BB410F">
        <w:rPr>
          <w:rFonts w:ascii="Times New Roman" w:hAnsi="Times New Roman" w:cs="Times New Roman"/>
        </w:rPr>
        <w:t>train and i</w:t>
      </w:r>
      <w:r w:rsidR="008B6C4C">
        <w:rPr>
          <w:rFonts w:ascii="Times New Roman" w:hAnsi="Times New Roman" w:cs="Times New Roman"/>
        </w:rPr>
        <w:t>mprove their representation abilities</w:t>
      </w:r>
      <w:r w:rsidR="002701F9">
        <w:rPr>
          <w:rFonts w:ascii="Times New Roman" w:hAnsi="Times New Roman" w:cs="Times New Roman"/>
          <w:noProof/>
        </w:rPr>
        <w:t>.</w:t>
      </w:r>
    </w:p>
    <w:p w14:paraId="31916412" w14:textId="201CF240" w:rsidR="00261D19" w:rsidRPr="00261D19" w:rsidRDefault="002C149B" w:rsidP="002701F9">
      <w:pPr>
        <w:pStyle w:val="ListParagraph"/>
        <w:spacing w:after="0" w:line="240" w:lineRule="auto"/>
        <w:ind w:left="567"/>
        <w:jc w:val="both"/>
        <w:rPr>
          <w:rFonts w:ascii="Times New Roman" w:hAnsi="Times New Roman" w:cs="Times New Roman"/>
          <w:i/>
          <w:iCs/>
        </w:rPr>
      </w:pPr>
      <w:r>
        <w:rPr>
          <w:rFonts w:ascii="Times New Roman" w:hAnsi="Times New Roman" w:cs="Times New Roman"/>
          <w:noProof/>
        </w:rPr>
        <w:t xml:space="preserve"> </w:t>
      </w:r>
    </w:p>
    <w:p w14:paraId="17A16CC7" w14:textId="640C0505" w:rsidR="002701F9" w:rsidRPr="00D11C4B" w:rsidRDefault="00261D19" w:rsidP="002701F9">
      <w:pPr>
        <w:pStyle w:val="ListParagraph"/>
        <w:numPr>
          <w:ilvl w:val="2"/>
          <w:numId w:val="1"/>
        </w:numPr>
        <w:spacing w:after="0" w:line="240" w:lineRule="auto"/>
        <w:ind w:left="567" w:hanging="578"/>
        <w:jc w:val="both"/>
        <w:rPr>
          <w:rFonts w:ascii="Times New Roman" w:hAnsi="Times New Roman" w:cs="Times New Roman"/>
          <w:i/>
          <w:iCs/>
        </w:rPr>
      </w:pPr>
      <w:r w:rsidRPr="00261D19">
        <w:rPr>
          <w:rFonts w:ascii="Times New Roman" w:hAnsi="Times New Roman" w:cs="Times New Roman"/>
          <w:i/>
          <w:iCs/>
        </w:rPr>
        <w:t>Extending</w:t>
      </w:r>
      <w:r>
        <w:rPr>
          <w:rFonts w:ascii="Times New Roman" w:hAnsi="Times New Roman" w:cs="Times New Roman"/>
          <w:i/>
          <w:iCs/>
        </w:rPr>
        <w:t>.</w:t>
      </w:r>
      <w:r w:rsidR="002701F9">
        <w:rPr>
          <w:rFonts w:ascii="Times New Roman" w:hAnsi="Times New Roman" w:cs="Times New Roman"/>
          <w:i/>
          <w:iCs/>
        </w:rPr>
        <w:t xml:space="preserve"> </w:t>
      </w:r>
      <w:r w:rsidR="008B6C4C" w:rsidRPr="00BB410F">
        <w:rPr>
          <w:rFonts w:ascii="Times New Roman" w:hAnsi="Times New Roman" w:cs="Times New Roman"/>
        </w:rPr>
        <w:t xml:space="preserve">At the extending stage, </w:t>
      </w:r>
      <w:r w:rsidR="008B6C4C">
        <w:rPr>
          <w:rFonts w:ascii="Times New Roman" w:hAnsi="Times New Roman" w:cs="Times New Roman"/>
        </w:rPr>
        <w:t xml:space="preserve">the </w:t>
      </w:r>
      <w:r w:rsidR="008B6C4C" w:rsidRPr="00BB410F">
        <w:rPr>
          <w:rFonts w:ascii="Times New Roman" w:hAnsi="Times New Roman" w:cs="Times New Roman"/>
        </w:rPr>
        <w:t>students are given the opportunity to use the knowledge that has been synthesized in the previous stages and applied to something new</w:t>
      </w:r>
      <w:r w:rsidR="002701F9" w:rsidRPr="00E4175C">
        <w:rPr>
          <w:rFonts w:ascii="Times New Roman" w:hAnsi="Times New Roman" w:cs="Times New Roman"/>
          <w:noProof/>
        </w:rPr>
        <w:t xml:space="preserve"> </w:t>
      </w:r>
      <w:r w:rsidR="002701F9">
        <w:rPr>
          <w:rFonts w:ascii="Times New Roman" w:hAnsi="Times New Roman" w:cs="Times New Roman"/>
          <w:noProof/>
        </w:rPr>
        <w:fldChar w:fldCharType="begin" w:fldLock="1"/>
      </w:r>
      <w:r w:rsidR="00DD4CDB">
        <w:rPr>
          <w:rFonts w:ascii="Times New Roman" w:hAnsi="Times New Roman" w:cs="Times New Roman"/>
          <w:noProof/>
        </w:rPr>
        <w:instrText>ADDIN CSL_CITATION {"citationItems":[{"id":"ITEM-1","itemData":{"ISSN":"1536-3031","abstract":"Success in the 21st century, for individuals and societies, requires competence in comprehending and communicating in the academic disciplines--the natural sciences, history, geography, and more. The Read-Write Cycle (RWC) Project, a three year longitudinal research study conducted from 2005-2008 in ten public elementary schools in southern California, explored the effectiveness of curriculum and instructional strategies that integrate literacy with disciplinary knowledge with the simultaneous goals of: (1) enhancing students' literacy outcomes; and (2) broadening and deepening knowledge of the content area. Funded by the U.S. Institute of Education Sciences, the RWC Project concentrated over years one and two on 1,024 students in grades three through six and the ongoing professional development of 18 classroom teachers. This documentary account focuses on one aspect of the larger project, specifically the RWC Project's effect on teachers' metacognition about their own practice leading to upper elementary grade students' higher learning by developing students': (1) metacognition and reflection; (2) exploration and depth in content domains; and (3) integration of literacy in content areas. (Contains 1 figure.)","author":[{"dropping-particle":"","family":"Curwen","given":"M S","non-dropping-particle":"","parse-names":false,"suffix":""},{"dropping-particle":"","family":"Miller","given":"R G","non-dropping-particle":"","parse-names":false,"suffix":""},{"dropping-particle":"","family":"White-Smith","given":"K A","non-dropping-particle":"","parse-names":false,"suffix":""}],"container-title":"Issues in Teacher Education","id":"ITEM-1","issue":"2","issued":{"date-parts":[["2010"]]},"page":"127-151","title":"Increasing Teachers' Metacognition Develops Students' Higher Learning during Content Area Literacy Instruction: Findings from the Read-Write Cycle Project.","type":"article-journal","volume":"19"},"uris":["http://www.mendeley.com/documents/?uuid=03f94312-3be5-4c40-9211-eafd0e1237de"]}],"mendeley":{"formattedCitation":"[2]","plainTextFormattedCitation":"[2]","previouslyFormattedCitation":"[3]"},"properties":{"noteIndex":0},"schema":"https://github.com/citation-style-language/schema/raw/master/csl-citation.json"}</w:instrText>
      </w:r>
      <w:r w:rsidR="002701F9">
        <w:rPr>
          <w:rFonts w:ascii="Times New Roman" w:hAnsi="Times New Roman" w:cs="Times New Roman"/>
          <w:noProof/>
        </w:rPr>
        <w:fldChar w:fldCharType="separate"/>
      </w:r>
      <w:r w:rsidR="00DD4CDB" w:rsidRPr="00DD4CDB">
        <w:rPr>
          <w:rFonts w:ascii="Times New Roman" w:hAnsi="Times New Roman" w:cs="Times New Roman"/>
          <w:noProof/>
        </w:rPr>
        <w:t>[2]</w:t>
      </w:r>
      <w:r w:rsidR="002701F9">
        <w:rPr>
          <w:rFonts w:ascii="Times New Roman" w:hAnsi="Times New Roman" w:cs="Times New Roman"/>
          <w:noProof/>
        </w:rPr>
        <w:fldChar w:fldCharType="end"/>
      </w:r>
      <w:r w:rsidR="002701F9">
        <w:rPr>
          <w:rFonts w:ascii="Times New Roman" w:hAnsi="Times New Roman" w:cs="Times New Roman"/>
          <w:noProof/>
        </w:rPr>
        <w:t xml:space="preserve">. </w:t>
      </w:r>
      <w:r w:rsidR="008B6C4C" w:rsidRPr="00BB410F">
        <w:rPr>
          <w:rFonts w:ascii="Times New Roman" w:hAnsi="Times New Roman" w:cs="Times New Roman"/>
        </w:rPr>
        <w:t xml:space="preserve">This stage is the determining stage whether the knowledge that the student has properly understood or not and indirectly this stage also helps </w:t>
      </w:r>
      <w:r w:rsidR="008B6C4C">
        <w:rPr>
          <w:rFonts w:ascii="Times New Roman" w:hAnsi="Times New Roman" w:cs="Times New Roman"/>
        </w:rPr>
        <w:t xml:space="preserve">the </w:t>
      </w:r>
      <w:r w:rsidR="008B6C4C" w:rsidRPr="00BB410F">
        <w:rPr>
          <w:rFonts w:ascii="Times New Roman" w:hAnsi="Times New Roman" w:cs="Times New Roman"/>
        </w:rPr>
        <w:t>students in training and impro</w:t>
      </w:r>
      <w:r w:rsidR="008B6C4C">
        <w:rPr>
          <w:rFonts w:ascii="Times New Roman" w:hAnsi="Times New Roman" w:cs="Times New Roman"/>
        </w:rPr>
        <w:t>ving their representation abilities</w:t>
      </w:r>
      <w:r w:rsidR="008B6C4C" w:rsidRPr="00BB410F">
        <w:rPr>
          <w:rFonts w:ascii="Times New Roman" w:hAnsi="Times New Roman" w:cs="Times New Roman"/>
        </w:rPr>
        <w:t>.</w:t>
      </w:r>
      <w:r w:rsidR="002701F9">
        <w:rPr>
          <w:rFonts w:ascii="Times New Roman" w:hAnsi="Times New Roman" w:cs="Times New Roman"/>
          <w:noProof/>
        </w:rPr>
        <w:t xml:space="preserve"> </w:t>
      </w:r>
    </w:p>
    <w:p w14:paraId="2470A8A9" w14:textId="77777777" w:rsidR="00D11C4B" w:rsidRDefault="00D11C4B" w:rsidP="00D11C4B">
      <w:pPr>
        <w:spacing w:after="0" w:line="240" w:lineRule="auto"/>
        <w:ind w:left="-11"/>
        <w:jc w:val="both"/>
        <w:rPr>
          <w:rFonts w:ascii="Times New Roman" w:hAnsi="Times New Roman" w:cs="Times New Roman"/>
          <w:noProof/>
        </w:rPr>
      </w:pPr>
    </w:p>
    <w:p w14:paraId="27C9DA58" w14:textId="5C4F6A18" w:rsidR="008B6C4C" w:rsidRPr="00BB410F" w:rsidRDefault="008B6C4C" w:rsidP="008B6C4C">
      <w:pPr>
        <w:spacing w:after="0" w:line="240" w:lineRule="auto"/>
        <w:ind w:left="-11" w:firstLine="295"/>
        <w:jc w:val="both"/>
        <w:rPr>
          <w:rFonts w:ascii="Times New Roman" w:hAnsi="Times New Roman" w:cs="Times New Roman"/>
          <w:noProof/>
        </w:rPr>
      </w:pPr>
      <w:r>
        <w:rPr>
          <w:rFonts w:ascii="Times New Roman" w:hAnsi="Times New Roman" w:cs="Times New Roman"/>
        </w:rPr>
        <w:t xml:space="preserve">Based </w:t>
      </w:r>
      <w:r w:rsidRPr="00BB410F">
        <w:rPr>
          <w:rFonts w:ascii="Times New Roman" w:hAnsi="Times New Roman" w:cs="Times New Roman"/>
        </w:rPr>
        <w:t xml:space="preserve">on the discussion above, it can be concluded that the CORE learning model can be used as an alternative in improving </w:t>
      </w:r>
      <w:r>
        <w:rPr>
          <w:rFonts w:ascii="Times New Roman" w:hAnsi="Times New Roman" w:cs="Times New Roman"/>
        </w:rPr>
        <w:t>the n</w:t>
      </w:r>
      <w:r w:rsidRPr="00BB410F">
        <w:rPr>
          <w:rFonts w:ascii="Times New Roman" w:hAnsi="Times New Roman" w:cs="Times New Roman"/>
        </w:rPr>
        <w:t>students' mathematical representation skills which can be described through the following scheme</w:t>
      </w:r>
    </w:p>
    <w:p w14:paraId="2E3E5183" w14:textId="77777777" w:rsidR="008B6C4C" w:rsidRPr="00D11C4B" w:rsidRDefault="008B6C4C" w:rsidP="00D11C4B">
      <w:pPr>
        <w:spacing w:after="0" w:line="240" w:lineRule="auto"/>
        <w:ind w:left="-11" w:firstLine="295"/>
        <w:jc w:val="both"/>
        <w:rPr>
          <w:rFonts w:ascii="Times New Roman" w:hAnsi="Times New Roman" w:cs="Times New Roman"/>
        </w:rPr>
      </w:pPr>
    </w:p>
    <w:p w14:paraId="25C6D4BC" w14:textId="77777777" w:rsidR="00340E56" w:rsidRPr="002701F9" w:rsidRDefault="00340E56" w:rsidP="00340E56">
      <w:pPr>
        <w:pStyle w:val="ListParagraph"/>
        <w:spacing w:after="0" w:line="240" w:lineRule="auto"/>
        <w:ind w:left="567"/>
        <w:jc w:val="both"/>
        <w:rPr>
          <w:rFonts w:ascii="Times New Roman" w:hAnsi="Times New Roman" w:cs="Times New Roman"/>
          <w:i/>
          <w:iCs/>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8906"/>
      </w:tblGrid>
      <w:tr w:rsidR="00340E56" w:rsidRPr="00CE57CF" w14:paraId="100CC391" w14:textId="77777777" w:rsidTr="006B7E0C">
        <w:trPr>
          <w:trHeight w:val="4820"/>
          <w:jc w:val="center"/>
        </w:trPr>
        <w:tc>
          <w:tcPr>
            <w:tcW w:w="8906" w:type="dxa"/>
            <w:shd w:val="clear" w:color="auto" w:fill="auto"/>
          </w:tcPr>
          <w:p w14:paraId="6C2D67EB" w14:textId="77777777" w:rsidR="00340E56" w:rsidRDefault="00340E56" w:rsidP="006B7E0C">
            <w:pPr>
              <w:pStyle w:val="BodyChar"/>
              <w:jc w:val="center"/>
              <w:rPr>
                <w:rFonts w:ascii="Times New Roman" w:hAnsi="Times New Roman"/>
                <w:noProof/>
                <w:lang w:val="id-ID" w:eastAsia="id-ID"/>
              </w:rPr>
            </w:pPr>
            <w:r w:rsidRPr="00835EE6">
              <w:rPr>
                <w:rFonts w:ascii="Times New Roman" w:hAnsi="Times New Roman"/>
                <w:noProof/>
                <w:lang w:val="en-US"/>
              </w:rPr>
              <w:lastRenderedPageBreak/>
              <mc:AlternateContent>
                <mc:Choice Requires="wps">
                  <w:drawing>
                    <wp:anchor distT="0" distB="0" distL="114300" distR="114300" simplePos="0" relativeHeight="251661312" behindDoc="0" locked="0" layoutInCell="1" allowOverlap="1" wp14:anchorId="67090788" wp14:editId="36E93335">
                      <wp:simplePos x="0" y="0"/>
                      <wp:positionH relativeFrom="column">
                        <wp:posOffset>2324735</wp:posOffset>
                      </wp:positionH>
                      <wp:positionV relativeFrom="paragraph">
                        <wp:posOffset>123986</wp:posOffset>
                      </wp:positionV>
                      <wp:extent cx="1118870" cy="279400"/>
                      <wp:effectExtent l="0" t="0" r="24130" b="25400"/>
                      <wp:wrapNone/>
                      <wp:docPr id="1" name="Rounded Rectangle 1"/>
                      <wp:cNvGraphicFramePr/>
                      <a:graphic xmlns:a="http://schemas.openxmlformats.org/drawingml/2006/main">
                        <a:graphicData uri="http://schemas.microsoft.com/office/word/2010/wordprocessingShape">
                          <wps:wsp>
                            <wps:cNvSpPr/>
                            <wps:spPr>
                              <a:xfrm>
                                <a:off x="0" y="0"/>
                                <a:ext cx="1118870" cy="279400"/>
                              </a:xfrm>
                              <a:prstGeom prst="roundRect">
                                <a:avLst/>
                              </a:prstGeom>
                              <a:ln w="9525"/>
                            </wps:spPr>
                            <wps:style>
                              <a:lnRef idx="2">
                                <a:schemeClr val="dk1"/>
                              </a:lnRef>
                              <a:fillRef idx="1">
                                <a:schemeClr val="lt1"/>
                              </a:fillRef>
                              <a:effectRef idx="0">
                                <a:schemeClr val="dk1"/>
                              </a:effectRef>
                              <a:fontRef idx="minor">
                                <a:schemeClr val="dk1"/>
                              </a:fontRef>
                            </wps:style>
                            <wps:txbx>
                              <w:txbxContent>
                                <w:p w14:paraId="74F7D510" w14:textId="3CB44D32" w:rsidR="00340E56" w:rsidRPr="00EF7989" w:rsidRDefault="008B6C4C" w:rsidP="00340E56">
                                  <w:pPr>
                                    <w:jc w:val="center"/>
                                    <w:rPr>
                                      <w:rFonts w:ascii="Times New Roman" w:hAnsi="Times New Roman"/>
                                      <w:lang w:val="en-ID"/>
                                    </w:rPr>
                                  </w:pPr>
                                  <w:r>
                                    <w:rPr>
                                      <w:rFonts w:ascii="Times New Roman" w:hAnsi="Times New Roman"/>
                                      <w:lang w:val="en-ID"/>
                                    </w:rPr>
                                    <w:t>Problems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7090788" id="Rounded Rectangle 1" o:spid="_x0000_s1026" style="position:absolute;left:0;text-align:left;margin-left:183.05pt;margin-top:9.75pt;width:88.1pt;height:22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" fillcolor="white [3201]" strokecolor="black [3200]">
                      <v:stroke joinstyle="miter"/>
                      <v:textbox>
                        <w:txbxContent>
                          <w:p w14:paraId="74F7D510" w14:textId="3CB44D32" w:rsidR="00340E56" w:rsidRPr="00EF7989" w:rsidRDefault="008B6C4C" w:rsidP="00340E56">
                            <w:pPr>
                              <w:jc w:val="center"/>
                              <w:rPr>
                                <w:rFonts w:ascii="Times New Roman" w:hAnsi="Times New Roman"/>
                                <w:lang w:val="en-ID"/>
                              </w:rPr>
                            </w:pPr>
                            <w:r>
                              <w:rPr>
                                <w:rFonts w:ascii="Times New Roman" w:hAnsi="Times New Roman"/>
                                <w:lang w:val="en-ID"/>
                              </w:rPr>
                              <w:t>Problems</w:t>
                            </w:r>
                          </w:p>
                        </w:txbxContent>
                      </v:textbox>
                    </v:roundrect>
                  </w:pict>
                </mc:Fallback>
              </mc:AlternateContent>
            </w:r>
          </w:p>
          <w:p w14:paraId="24F883A1" w14:textId="0FBFD4E4" w:rsidR="00340E56" w:rsidRDefault="00340E56" w:rsidP="006B7E0C">
            <w:pPr>
              <w:pStyle w:val="BodyChar"/>
              <w:jc w:val="center"/>
              <w:rPr>
                <w:rFonts w:ascii="Times New Roman" w:hAnsi="Times New Roman"/>
                <w:noProof/>
                <w:lang w:val="id-ID" w:eastAsia="id-ID"/>
              </w:rPr>
            </w:pPr>
          </w:p>
          <w:p w14:paraId="6CDE88A2" w14:textId="6893D805" w:rsidR="00340E56" w:rsidRDefault="00344DE7" w:rsidP="006B7E0C">
            <w:pPr>
              <w:pStyle w:val="BodyChar"/>
              <w:jc w:val="center"/>
              <w:rPr>
                <w:rFonts w:ascii="Times New Roman" w:hAnsi="Times New Roman"/>
                <w:noProof/>
                <w:lang w:val="id-ID" w:eastAsia="id-ID"/>
              </w:rPr>
            </w:pPr>
            <w:r>
              <w:rPr>
                <w:rFonts w:ascii="Times New Roman" w:hAnsi="Times New Roman"/>
                <w:noProof/>
                <w:lang w:val="en-US"/>
              </w:rPr>
              <mc:AlternateContent>
                <mc:Choice Requires="wps">
                  <w:drawing>
                    <wp:anchor distT="0" distB="0" distL="114300" distR="114300" simplePos="0" relativeHeight="251684864" behindDoc="0" locked="0" layoutInCell="1" allowOverlap="1" wp14:anchorId="0058C7D2" wp14:editId="5EDD65C1">
                      <wp:simplePos x="0" y="0"/>
                      <wp:positionH relativeFrom="column">
                        <wp:posOffset>2870200</wp:posOffset>
                      </wp:positionH>
                      <wp:positionV relativeFrom="paragraph">
                        <wp:posOffset>74295</wp:posOffset>
                      </wp:positionV>
                      <wp:extent cx="0" cy="228600"/>
                      <wp:effectExtent l="76200" t="0" r="57150" b="57150"/>
                      <wp:wrapNone/>
                      <wp:docPr id="24" name="Straight Arrow Connector 24"/>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54B7DBB9" id="_x0000_t32" coordsize="21600,21600" o:spt="32" o:oned="t" path="m,l21600,21600e" filled="f">
                      <v:path arrowok="t" fillok="f" o:connecttype="none"/>
                      <o:lock v:ext="edit" shapetype="t"/>
                    </v:shapetype>
                    <v:shape id="Straight Arrow Connector 24" o:spid="_x0000_s1026" type="#_x0000_t32" style="position:absolute;margin-left:226pt;margin-top:5.85pt;width:0;height:18pt;z-index:2516848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" strokecolor="black [3200]" strokeweight=".5pt">
                      <v:stroke endarrow="block" joinstyle="miter"/>
                    </v:shape>
                  </w:pict>
                </mc:Fallback>
              </mc:AlternateContent>
            </w:r>
          </w:p>
          <w:p w14:paraId="302CA431" w14:textId="109A5FD7" w:rsidR="00340E56" w:rsidRDefault="00340E56" w:rsidP="006B7E0C">
            <w:pPr>
              <w:pStyle w:val="BodyChar"/>
              <w:jc w:val="center"/>
              <w:rPr>
                <w:rFonts w:ascii="Times New Roman" w:hAnsi="Times New Roman"/>
                <w:noProof/>
                <w:lang w:val="id-ID" w:eastAsia="id-ID"/>
              </w:rPr>
            </w:pPr>
            <w:r w:rsidRPr="00835EE6">
              <w:rPr>
                <w:rFonts w:ascii="Times New Roman" w:hAnsi="Times New Roman"/>
                <w:noProof/>
                <w:lang w:val="en-US"/>
              </w:rPr>
              <mc:AlternateContent>
                <mc:Choice Requires="wps">
                  <w:drawing>
                    <wp:anchor distT="0" distB="0" distL="114300" distR="114300" simplePos="0" relativeHeight="251662336" behindDoc="0" locked="0" layoutInCell="1" allowOverlap="1" wp14:anchorId="00303870" wp14:editId="060D4E8F">
                      <wp:simplePos x="0" y="0"/>
                      <wp:positionH relativeFrom="column">
                        <wp:posOffset>2017395</wp:posOffset>
                      </wp:positionH>
                      <wp:positionV relativeFrom="paragraph">
                        <wp:posOffset>128270</wp:posOffset>
                      </wp:positionV>
                      <wp:extent cx="1733550" cy="285184"/>
                      <wp:effectExtent l="0" t="0" r="19050" b="19685"/>
                      <wp:wrapNone/>
                      <wp:docPr id="4" name="Rounded Rectangle 2"/>
                      <wp:cNvGraphicFramePr/>
                      <a:graphic xmlns:a="http://schemas.openxmlformats.org/drawingml/2006/main">
                        <a:graphicData uri="http://schemas.microsoft.com/office/word/2010/wordprocessingShape">
                          <wps:wsp>
                            <wps:cNvSpPr/>
                            <wps:spPr>
                              <a:xfrm>
                                <a:off x="0" y="0"/>
                                <a:ext cx="1733550" cy="285184"/>
                              </a:xfrm>
                              <a:prstGeom prst="roundRect">
                                <a:avLst/>
                              </a:prstGeom>
                              <a:ln w="9525"/>
                            </wps:spPr>
                            <wps:style>
                              <a:lnRef idx="2">
                                <a:schemeClr val="dk1"/>
                              </a:lnRef>
                              <a:fillRef idx="1">
                                <a:schemeClr val="lt1"/>
                              </a:fillRef>
                              <a:effectRef idx="0">
                                <a:schemeClr val="dk1"/>
                              </a:effectRef>
                              <a:fontRef idx="minor">
                                <a:schemeClr val="dk1"/>
                              </a:fontRef>
                            </wps:style>
                            <wps:txbx>
                              <w:txbxContent>
                                <w:p w14:paraId="73D1687D" w14:textId="655579FE" w:rsidR="00340E56" w:rsidRPr="00EF7989" w:rsidRDefault="00340E56" w:rsidP="00340E56">
                                  <w:pPr>
                                    <w:jc w:val="center"/>
                                    <w:rPr>
                                      <w:rFonts w:ascii="Times New Roman" w:hAnsi="Times New Roman"/>
                                      <w:lang w:val="en-ID"/>
                                    </w:rPr>
                                  </w:pPr>
                                  <w:r>
                                    <w:rPr>
                                      <w:rFonts w:ascii="Times New Roman" w:hAnsi="Times New Roman"/>
                                      <w:lang w:val="en-ID"/>
                                    </w:rPr>
                                    <w:t>Representa</w:t>
                                  </w:r>
                                  <w:r w:rsidR="008B6C4C">
                                    <w:rPr>
                                      <w:rFonts w:ascii="Times New Roman" w:hAnsi="Times New Roman"/>
                                      <w:lang w:val="en-ID"/>
                                    </w:rPr>
                                    <w:t>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0303870" id="Rounded Rectangle 2" o:spid="_x0000_s1027" style="position:absolute;left:0;text-align:left;margin-left:158.85pt;margin-top:10.1pt;width:136.5pt;height:22.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" fillcolor="white [3201]" strokecolor="black [3200]">
                      <v:stroke joinstyle="miter"/>
                      <v:textbox>
                        <w:txbxContent>
                          <w:p w14:paraId="73D1687D" w14:textId="655579FE" w:rsidR="00340E56" w:rsidRPr="00EF7989" w:rsidRDefault="00340E56" w:rsidP="00340E56">
                            <w:pPr>
                              <w:jc w:val="center"/>
                              <w:rPr>
                                <w:rFonts w:ascii="Times New Roman" w:hAnsi="Times New Roman"/>
                                <w:lang w:val="en-ID"/>
                              </w:rPr>
                            </w:pPr>
                            <w:r>
                              <w:rPr>
                                <w:rFonts w:ascii="Times New Roman" w:hAnsi="Times New Roman"/>
                                <w:lang w:val="en-ID"/>
                              </w:rPr>
                              <w:t>Representa</w:t>
                            </w:r>
                            <w:r w:rsidR="008B6C4C">
                              <w:rPr>
                                <w:rFonts w:ascii="Times New Roman" w:hAnsi="Times New Roman"/>
                                <w:lang w:val="en-ID"/>
                              </w:rPr>
                              <w:t>tion</w:t>
                            </w:r>
                          </w:p>
                        </w:txbxContent>
                      </v:textbox>
                    </v:roundrect>
                  </w:pict>
                </mc:Fallback>
              </mc:AlternateContent>
            </w:r>
          </w:p>
          <w:p w14:paraId="3BA3B0A9" w14:textId="7B29F9D6" w:rsidR="00340E56" w:rsidRDefault="00340E56" w:rsidP="006B7E0C">
            <w:pPr>
              <w:pStyle w:val="BodyChar"/>
              <w:jc w:val="center"/>
              <w:rPr>
                <w:rFonts w:ascii="Times New Roman" w:hAnsi="Times New Roman"/>
                <w:noProof/>
                <w:lang w:val="id-ID" w:eastAsia="id-ID"/>
              </w:rPr>
            </w:pPr>
          </w:p>
          <w:p w14:paraId="11BD1A77" w14:textId="14627677" w:rsidR="00340E56" w:rsidRDefault="00344DE7" w:rsidP="006B7E0C">
            <w:pPr>
              <w:pStyle w:val="BodyChar"/>
              <w:jc w:val="center"/>
              <w:rPr>
                <w:rFonts w:ascii="Times New Roman" w:hAnsi="Times New Roman"/>
                <w:noProof/>
                <w:lang w:val="id-ID" w:eastAsia="id-ID"/>
              </w:rPr>
            </w:pPr>
            <w:r>
              <w:rPr>
                <w:rFonts w:ascii="Times New Roman" w:hAnsi="Times New Roman"/>
                <w:noProof/>
                <w:lang w:val="en-US"/>
              </w:rPr>
              <mc:AlternateContent>
                <mc:Choice Requires="wps">
                  <w:drawing>
                    <wp:anchor distT="0" distB="0" distL="114300" distR="114300" simplePos="0" relativeHeight="251686912" behindDoc="0" locked="0" layoutInCell="1" allowOverlap="1" wp14:anchorId="29B5D167" wp14:editId="7D7CD4B4">
                      <wp:simplePos x="0" y="0"/>
                      <wp:positionH relativeFrom="column">
                        <wp:posOffset>2860675</wp:posOffset>
                      </wp:positionH>
                      <wp:positionV relativeFrom="paragraph">
                        <wp:posOffset>78105</wp:posOffset>
                      </wp:positionV>
                      <wp:extent cx="0" cy="228600"/>
                      <wp:effectExtent l="76200" t="0" r="57150" b="57150"/>
                      <wp:wrapNone/>
                      <wp:docPr id="25" name="Straight Arrow Connector 25"/>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D308102" id="Straight Arrow Connector 25" o:spid="_x0000_s1026" type="#_x0000_t32" style="position:absolute;margin-left:225.25pt;margin-top:6.15pt;width:0;height:18pt;z-index:2516869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" strokecolor="black [3200]" strokeweight=".5pt">
                      <v:stroke endarrow="block" joinstyle="miter"/>
                    </v:shape>
                  </w:pict>
                </mc:Fallback>
              </mc:AlternateContent>
            </w:r>
          </w:p>
          <w:p w14:paraId="1EACFD42" w14:textId="77777777" w:rsidR="00340E56" w:rsidRDefault="00340E56" w:rsidP="006B7E0C">
            <w:pPr>
              <w:pStyle w:val="BodyChar"/>
              <w:jc w:val="center"/>
              <w:rPr>
                <w:rFonts w:ascii="Times New Roman" w:hAnsi="Times New Roman"/>
                <w:noProof/>
                <w:lang w:val="id-ID" w:eastAsia="id-ID"/>
              </w:rPr>
            </w:pPr>
            <w:r w:rsidRPr="00835EE6">
              <w:rPr>
                <w:rFonts w:ascii="Times New Roman" w:hAnsi="Times New Roman"/>
                <w:noProof/>
                <w:lang w:val="en-US"/>
              </w:rPr>
              <mc:AlternateContent>
                <mc:Choice Requires="wps">
                  <w:drawing>
                    <wp:anchor distT="0" distB="0" distL="114300" distR="114300" simplePos="0" relativeHeight="251665408" behindDoc="0" locked="0" layoutInCell="1" allowOverlap="1" wp14:anchorId="5DE64F9A" wp14:editId="108BB996">
                      <wp:simplePos x="0" y="0"/>
                      <wp:positionH relativeFrom="column">
                        <wp:posOffset>1541145</wp:posOffset>
                      </wp:positionH>
                      <wp:positionV relativeFrom="paragraph">
                        <wp:posOffset>123190</wp:posOffset>
                      </wp:positionV>
                      <wp:extent cx="2590800" cy="279400"/>
                      <wp:effectExtent l="0" t="0" r="19050" b="25400"/>
                      <wp:wrapNone/>
                      <wp:docPr id="5" name="Rounded Rectangle 5"/>
                      <wp:cNvGraphicFramePr/>
                      <a:graphic xmlns:a="http://schemas.openxmlformats.org/drawingml/2006/main">
                        <a:graphicData uri="http://schemas.microsoft.com/office/word/2010/wordprocessingShape">
                          <wps:wsp>
                            <wps:cNvSpPr/>
                            <wps:spPr>
                              <a:xfrm>
                                <a:off x="0" y="0"/>
                                <a:ext cx="2590800" cy="279400"/>
                              </a:xfrm>
                              <a:prstGeom prst="roundRect">
                                <a:avLst/>
                              </a:prstGeom>
                              <a:ln w="9525"/>
                            </wps:spPr>
                            <wps:style>
                              <a:lnRef idx="2">
                                <a:schemeClr val="dk1"/>
                              </a:lnRef>
                              <a:fillRef idx="1">
                                <a:schemeClr val="lt1"/>
                              </a:fillRef>
                              <a:effectRef idx="0">
                                <a:schemeClr val="dk1"/>
                              </a:effectRef>
                              <a:fontRef idx="minor">
                                <a:schemeClr val="dk1"/>
                              </a:fontRef>
                            </wps:style>
                            <wps:txbx>
                              <w:txbxContent>
                                <w:p w14:paraId="4B4F6151" w14:textId="77777777" w:rsidR="008B6C4C" w:rsidRPr="00CC5E26" w:rsidRDefault="008B6C4C" w:rsidP="008B6C4C">
                                  <w:pPr>
                                    <w:jc w:val="center"/>
                                    <w:rPr>
                                      <w:rFonts w:ascii="Times New Roman" w:hAnsi="Times New Roman"/>
                                      <w:lang w:val="id-ID"/>
                                    </w:rPr>
                                  </w:pPr>
                                  <w:r w:rsidRPr="00CF4176">
                                    <w:rPr>
                                      <w:rStyle w:val="shorttext"/>
                                      <w:rFonts w:ascii="Times New Roman" w:hAnsi="Times New Roman"/>
                                      <w:lang w:val="en"/>
                                    </w:rPr>
                                    <w:t>Mathematical Representation Ability</w:t>
                                  </w:r>
                                </w:p>
                                <w:p w14:paraId="4B60DE10" w14:textId="7CC5CCD1" w:rsidR="00340E56" w:rsidRPr="00CC5E26" w:rsidRDefault="00340E56" w:rsidP="00340E56">
                                  <w:pPr>
                                    <w:jc w:val="center"/>
                                    <w:rPr>
                                      <w:rFonts w:ascii="Times New Roman" w:hAnsi="Times New Roman"/>
                                      <w:lang w:val="id-ID"/>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DE64F9A" id="Rounded Rectangle 5" o:spid="_x0000_s1028" style="position:absolute;left:0;text-align:left;margin-left:121.35pt;margin-top:9.7pt;width:204pt;height:2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" fillcolor="white [3201]" strokecolor="black [3200]">
                      <v:stroke joinstyle="miter"/>
                      <v:textbox>
                        <w:txbxContent>
                          <w:p w14:paraId="4B4F6151" w14:textId="77777777" w:rsidR="008B6C4C" w:rsidRPr="00CC5E26" w:rsidRDefault="008B6C4C" w:rsidP="008B6C4C">
                            <w:pPr>
                              <w:jc w:val="center"/>
                              <w:rPr>
                                <w:rFonts w:ascii="Times New Roman" w:hAnsi="Times New Roman"/>
                                <w:lang w:val="id-ID"/>
                              </w:rPr>
                            </w:pPr>
                            <w:r w:rsidRPr="00CF4176">
                              <w:rPr>
                                <w:rStyle w:val="shorttext"/>
                                <w:rFonts w:ascii="Times New Roman" w:hAnsi="Times New Roman"/>
                                <w:lang w:val="en"/>
                              </w:rPr>
                              <w:t>Mathematical Representation Ability</w:t>
                            </w:r>
                          </w:p>
                          <w:p w14:paraId="4B60DE10" w14:textId="7CC5CCD1" w:rsidR="00340E56" w:rsidRPr="00CC5E26" w:rsidRDefault="00340E56" w:rsidP="00340E56">
                            <w:pPr>
                              <w:jc w:val="center"/>
                              <w:rPr>
                                <w:rFonts w:ascii="Times New Roman" w:hAnsi="Times New Roman"/>
                                <w:lang w:val="id-ID"/>
                              </w:rPr>
                            </w:pPr>
                          </w:p>
                        </w:txbxContent>
                      </v:textbox>
                    </v:roundrect>
                  </w:pict>
                </mc:Fallback>
              </mc:AlternateContent>
            </w:r>
          </w:p>
          <w:p w14:paraId="6D7C7F07" w14:textId="77777777" w:rsidR="00340E56" w:rsidRDefault="00340E56" w:rsidP="006B7E0C">
            <w:pPr>
              <w:pStyle w:val="BodyChar"/>
              <w:jc w:val="center"/>
              <w:rPr>
                <w:rFonts w:ascii="Times New Roman" w:hAnsi="Times New Roman"/>
                <w:noProof/>
                <w:lang w:val="id-ID" w:eastAsia="id-ID"/>
              </w:rPr>
            </w:pPr>
          </w:p>
          <w:p w14:paraId="5C221645" w14:textId="7EF8ED1C" w:rsidR="00340E56" w:rsidRDefault="00344DE7" w:rsidP="006B7E0C">
            <w:pPr>
              <w:pStyle w:val="BodyChar"/>
              <w:jc w:val="center"/>
              <w:rPr>
                <w:rFonts w:ascii="Times New Roman" w:hAnsi="Times New Roman"/>
                <w:noProof/>
                <w:lang w:val="id-ID" w:eastAsia="id-ID"/>
              </w:rPr>
            </w:pPr>
            <w:r>
              <w:rPr>
                <w:rFonts w:ascii="Times New Roman" w:hAnsi="Times New Roman"/>
                <w:noProof/>
                <w:lang w:val="en-US"/>
              </w:rPr>
              <mc:AlternateContent>
                <mc:Choice Requires="wps">
                  <w:drawing>
                    <wp:anchor distT="0" distB="0" distL="114300" distR="114300" simplePos="0" relativeHeight="251691008" behindDoc="0" locked="0" layoutInCell="1" allowOverlap="1" wp14:anchorId="797248B7" wp14:editId="2EF4EFFB">
                      <wp:simplePos x="0" y="0"/>
                      <wp:positionH relativeFrom="column">
                        <wp:posOffset>2865121</wp:posOffset>
                      </wp:positionH>
                      <wp:positionV relativeFrom="paragraph">
                        <wp:posOffset>92075</wp:posOffset>
                      </wp:positionV>
                      <wp:extent cx="1143000" cy="247650"/>
                      <wp:effectExtent l="0" t="0" r="57150" b="76200"/>
                      <wp:wrapNone/>
                      <wp:docPr id="27" name="Straight Arrow Connector 27"/>
                      <wp:cNvGraphicFramePr/>
                      <a:graphic xmlns:a="http://schemas.openxmlformats.org/drawingml/2006/main">
                        <a:graphicData uri="http://schemas.microsoft.com/office/word/2010/wordprocessingShape">
                          <wps:wsp>
                            <wps:cNvCnPr/>
                            <wps:spPr>
                              <a:xfrm>
                                <a:off x="0" y="0"/>
                                <a:ext cx="114300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0D1B52D" id="Straight Arrow Connector 27" o:spid="_x0000_s1026" type="#_x0000_t32" style="position:absolute;margin-left:225.6pt;margin-top:7.25pt;width:90pt;height:19.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" strokecolor="black [3200]" strokeweight=".5pt">
                      <v:stroke endarrow="block" joinstyle="miter"/>
                    </v:shape>
                  </w:pict>
                </mc:Fallback>
              </mc:AlternateContent>
            </w:r>
            <w:r>
              <w:rPr>
                <w:rFonts w:ascii="Times New Roman" w:hAnsi="Times New Roman"/>
                <w:noProof/>
                <w:lang w:val="en-US"/>
              </w:rPr>
              <mc:AlternateContent>
                <mc:Choice Requires="wps">
                  <w:drawing>
                    <wp:anchor distT="0" distB="0" distL="114300" distR="114300" simplePos="0" relativeHeight="251688960" behindDoc="0" locked="0" layoutInCell="1" allowOverlap="1" wp14:anchorId="70CACED5" wp14:editId="55DE8C90">
                      <wp:simplePos x="0" y="0"/>
                      <wp:positionH relativeFrom="column">
                        <wp:posOffset>1786255</wp:posOffset>
                      </wp:positionH>
                      <wp:positionV relativeFrom="paragraph">
                        <wp:posOffset>93345</wp:posOffset>
                      </wp:positionV>
                      <wp:extent cx="1083945" cy="228600"/>
                      <wp:effectExtent l="38100" t="0" r="20955" b="76200"/>
                      <wp:wrapNone/>
                      <wp:docPr id="26" name="Straight Arrow Connector 26"/>
                      <wp:cNvGraphicFramePr/>
                      <a:graphic xmlns:a="http://schemas.openxmlformats.org/drawingml/2006/main">
                        <a:graphicData uri="http://schemas.microsoft.com/office/word/2010/wordprocessingShape">
                          <wps:wsp>
                            <wps:cNvCnPr/>
                            <wps:spPr>
                              <a:xfrm flipH="1">
                                <a:off x="0" y="0"/>
                                <a:ext cx="1083945"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F6C72BD" id="Straight Arrow Connector 26" o:spid="_x0000_s1026" type="#_x0000_t32" style="position:absolute;margin-left:140.65pt;margin-top:7.35pt;width:85.35pt;height:18pt;flip:x;z-index:251688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" strokecolor="black [3200]" strokeweight=".5pt">
                      <v:stroke endarrow="block" joinstyle="miter"/>
                    </v:shape>
                  </w:pict>
                </mc:Fallback>
              </mc:AlternateContent>
            </w:r>
          </w:p>
          <w:p w14:paraId="22BD301B" w14:textId="12184EF7" w:rsidR="00340E56" w:rsidRDefault="00344DE7" w:rsidP="006B7E0C">
            <w:pPr>
              <w:pStyle w:val="BodyChar"/>
              <w:jc w:val="center"/>
              <w:rPr>
                <w:rFonts w:ascii="Times New Roman" w:hAnsi="Times New Roman"/>
                <w:noProof/>
                <w:lang w:val="id-ID" w:eastAsia="id-ID"/>
              </w:rPr>
            </w:pPr>
            <w:r w:rsidRPr="00835EE6">
              <w:rPr>
                <w:rFonts w:ascii="Times New Roman" w:hAnsi="Times New Roman"/>
                <w:noProof/>
                <w:lang w:val="en-US"/>
              </w:rPr>
              <mc:AlternateContent>
                <mc:Choice Requires="wps">
                  <w:drawing>
                    <wp:anchor distT="0" distB="0" distL="114300" distR="114300" simplePos="0" relativeHeight="251664384" behindDoc="0" locked="0" layoutInCell="1" allowOverlap="1" wp14:anchorId="75B852EF" wp14:editId="576FEF89">
                      <wp:simplePos x="0" y="0"/>
                      <wp:positionH relativeFrom="column">
                        <wp:posOffset>3103245</wp:posOffset>
                      </wp:positionH>
                      <wp:positionV relativeFrom="paragraph">
                        <wp:posOffset>172720</wp:posOffset>
                      </wp:positionV>
                      <wp:extent cx="1790700" cy="492125"/>
                      <wp:effectExtent l="0" t="0" r="19050" b="22225"/>
                      <wp:wrapNone/>
                      <wp:docPr id="7" name="Rounded Rectangle 4"/>
                      <wp:cNvGraphicFramePr/>
                      <a:graphic xmlns:a="http://schemas.openxmlformats.org/drawingml/2006/main">
                        <a:graphicData uri="http://schemas.microsoft.com/office/word/2010/wordprocessingShape">
                          <wps:wsp>
                            <wps:cNvSpPr/>
                            <wps:spPr>
                              <a:xfrm>
                                <a:off x="0" y="0"/>
                                <a:ext cx="1790700" cy="492125"/>
                              </a:xfrm>
                              <a:prstGeom prst="roundRect">
                                <a:avLst/>
                              </a:prstGeom>
                              <a:ln w="9525"/>
                            </wps:spPr>
                            <wps:style>
                              <a:lnRef idx="2">
                                <a:schemeClr val="dk1"/>
                              </a:lnRef>
                              <a:fillRef idx="1">
                                <a:schemeClr val="lt1"/>
                              </a:fillRef>
                              <a:effectRef idx="0">
                                <a:schemeClr val="dk1"/>
                              </a:effectRef>
                              <a:fontRef idx="minor">
                                <a:schemeClr val="dk1"/>
                              </a:fontRef>
                            </wps:style>
                            <wps:txbx>
                              <w:txbxContent>
                                <w:p w14:paraId="69E8F7C1" w14:textId="77777777" w:rsidR="008B6C4C" w:rsidRPr="003E097A" w:rsidRDefault="008B6C4C" w:rsidP="008B6C4C">
                                  <w:pPr>
                                    <w:spacing w:line="240" w:lineRule="auto"/>
                                    <w:jc w:val="center"/>
                                    <w:rPr>
                                      <w:rFonts w:ascii="Times New Roman" w:hAnsi="Times New Roman"/>
                                      <w:lang w:val="id-ID"/>
                                    </w:rPr>
                                  </w:pPr>
                                  <w:r w:rsidRPr="00CF4176">
                                    <w:rPr>
                                      <w:rFonts w:ascii="Times New Roman" w:hAnsi="Times New Roman"/>
                                      <w:lang w:val="en"/>
                                    </w:rPr>
                                    <w:t>Learning by applying the CORE model</w:t>
                                  </w:r>
                                </w:p>
                                <w:p w14:paraId="749671D1" w14:textId="789792D5" w:rsidR="00340E56" w:rsidRPr="003E097A" w:rsidRDefault="00340E56" w:rsidP="00340E56">
                                  <w:pPr>
                                    <w:spacing w:line="240" w:lineRule="auto"/>
                                    <w:jc w:val="center"/>
                                    <w:rPr>
                                      <w:rFonts w:ascii="Times New Roman" w:hAnsi="Times New Roman"/>
                                      <w:lang w:val="id-ID"/>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B852EF" id="Rounded Rectangle 4" o:spid="_x0000_s1029" style="position:absolute;left:0;text-align:left;margin-left:244.35pt;margin-top:13.6pt;width:141pt;height:38.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" fillcolor="white [3201]" strokecolor="black [3200]">
                      <v:stroke joinstyle="miter"/>
                      <v:textbox>
                        <w:txbxContent>
                          <w:p w14:paraId="69E8F7C1" w14:textId="77777777" w:rsidR="008B6C4C" w:rsidRPr="003E097A" w:rsidRDefault="008B6C4C" w:rsidP="008B6C4C">
                            <w:pPr>
                              <w:spacing w:line="240" w:lineRule="auto"/>
                              <w:jc w:val="center"/>
                              <w:rPr>
                                <w:rFonts w:ascii="Times New Roman" w:hAnsi="Times New Roman"/>
                                <w:lang w:val="id-ID"/>
                              </w:rPr>
                            </w:pPr>
                            <w:r w:rsidRPr="00CF4176">
                              <w:rPr>
                                <w:rFonts w:ascii="Times New Roman" w:hAnsi="Times New Roman"/>
                                <w:lang w:val="en"/>
                              </w:rPr>
                              <w:t>Learning by applying the CORE model</w:t>
                            </w:r>
                          </w:p>
                          <w:p w14:paraId="749671D1" w14:textId="789792D5" w:rsidR="00340E56" w:rsidRPr="003E097A" w:rsidRDefault="00340E56" w:rsidP="00340E56">
                            <w:pPr>
                              <w:spacing w:line="240" w:lineRule="auto"/>
                              <w:jc w:val="center"/>
                              <w:rPr>
                                <w:rFonts w:ascii="Times New Roman" w:hAnsi="Times New Roman"/>
                                <w:lang w:val="id-ID"/>
                              </w:rPr>
                            </w:pPr>
                          </w:p>
                        </w:txbxContent>
                      </v:textbox>
                    </v:roundrect>
                  </w:pict>
                </mc:Fallback>
              </mc:AlternateContent>
            </w:r>
            <w:r w:rsidR="00340E56" w:rsidRPr="00835EE6">
              <w:rPr>
                <w:rFonts w:ascii="Times New Roman" w:hAnsi="Times New Roman"/>
                <w:noProof/>
                <w:lang w:val="en-US"/>
              </w:rPr>
              <mc:AlternateContent>
                <mc:Choice Requires="wps">
                  <w:drawing>
                    <wp:anchor distT="0" distB="0" distL="114300" distR="114300" simplePos="0" relativeHeight="251663360" behindDoc="0" locked="0" layoutInCell="1" allowOverlap="1" wp14:anchorId="216D6A5A" wp14:editId="080A9D4D">
                      <wp:simplePos x="0" y="0"/>
                      <wp:positionH relativeFrom="column">
                        <wp:posOffset>1017270</wp:posOffset>
                      </wp:positionH>
                      <wp:positionV relativeFrom="paragraph">
                        <wp:posOffset>165100</wp:posOffset>
                      </wp:positionV>
                      <wp:extent cx="1637665" cy="492125"/>
                      <wp:effectExtent l="0" t="0" r="19685" b="22225"/>
                      <wp:wrapNone/>
                      <wp:docPr id="6" name="Rounded Rectangle 3"/>
                      <wp:cNvGraphicFramePr/>
                      <a:graphic xmlns:a="http://schemas.openxmlformats.org/drawingml/2006/main">
                        <a:graphicData uri="http://schemas.microsoft.com/office/word/2010/wordprocessingShape">
                          <wps:wsp>
                            <wps:cNvSpPr/>
                            <wps:spPr>
                              <a:xfrm>
                                <a:off x="0" y="0"/>
                                <a:ext cx="1637665" cy="492125"/>
                              </a:xfrm>
                              <a:prstGeom prst="roundRect">
                                <a:avLst/>
                              </a:prstGeom>
                              <a:ln w="9525"/>
                            </wps:spPr>
                            <wps:style>
                              <a:lnRef idx="2">
                                <a:schemeClr val="dk1"/>
                              </a:lnRef>
                              <a:fillRef idx="1">
                                <a:schemeClr val="lt1"/>
                              </a:fillRef>
                              <a:effectRef idx="0">
                                <a:schemeClr val="dk1"/>
                              </a:effectRef>
                              <a:fontRef idx="minor">
                                <a:schemeClr val="dk1"/>
                              </a:fontRef>
                            </wps:style>
                            <wps:txbx>
                              <w:txbxContent>
                                <w:p w14:paraId="40D616BD" w14:textId="710C5552" w:rsidR="00340E56" w:rsidRPr="003E097A" w:rsidRDefault="008B6C4C" w:rsidP="008B6C4C">
                                  <w:pPr>
                                    <w:spacing w:after="0" w:line="240" w:lineRule="auto"/>
                                    <w:jc w:val="center"/>
                                    <w:rPr>
                                      <w:rFonts w:ascii="Times New Roman" w:hAnsi="Times New Roman"/>
                                      <w:lang w:val="id-ID"/>
                                    </w:rPr>
                                  </w:pPr>
                                  <w:r w:rsidRPr="00CF4176">
                                    <w:rPr>
                                      <w:rFonts w:ascii="Times New Roman" w:hAnsi="Times New Roman"/>
                                      <w:lang w:val="en"/>
                                    </w:rPr>
                                    <w:t>Conventional Learning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16D6A5A" id="Rounded Rectangle 3" o:spid="_x0000_s1030" style="position:absolute;left:0;text-align:left;margin-left:80.1pt;margin-top:13pt;width:128.95pt;height:38.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" fillcolor="white [3201]" strokecolor="black [3200]">
                      <v:stroke joinstyle="miter"/>
                      <v:textbox>
                        <w:txbxContent>
                          <w:p w14:paraId="40D616BD" w14:textId="710C5552" w:rsidR="00340E56" w:rsidRPr="003E097A" w:rsidRDefault="008B6C4C" w:rsidP="008B6C4C">
                            <w:pPr>
                              <w:spacing w:after="0" w:line="240" w:lineRule="auto"/>
                              <w:jc w:val="center"/>
                              <w:rPr>
                                <w:rFonts w:ascii="Times New Roman" w:hAnsi="Times New Roman"/>
                                <w:lang w:val="id-ID"/>
                              </w:rPr>
                            </w:pPr>
                            <w:r w:rsidRPr="00CF4176">
                              <w:rPr>
                                <w:rFonts w:ascii="Times New Roman" w:hAnsi="Times New Roman"/>
                                <w:lang w:val="en"/>
                              </w:rPr>
                              <w:t>Conventional Learning</w:t>
                            </w:r>
                          </w:p>
                        </w:txbxContent>
                      </v:textbox>
                    </v:roundrect>
                  </w:pict>
                </mc:Fallback>
              </mc:AlternateContent>
            </w:r>
          </w:p>
          <w:p w14:paraId="4EEB49E2" w14:textId="0E69F63E" w:rsidR="00340E56" w:rsidRDefault="00340E56" w:rsidP="006B7E0C">
            <w:pPr>
              <w:pStyle w:val="BodyChar"/>
              <w:jc w:val="center"/>
              <w:rPr>
                <w:rFonts w:ascii="Times New Roman" w:hAnsi="Times New Roman"/>
                <w:noProof/>
                <w:lang w:val="id-ID" w:eastAsia="id-ID"/>
              </w:rPr>
            </w:pPr>
          </w:p>
          <w:p w14:paraId="337E4748" w14:textId="0FABFDB3" w:rsidR="00340E56" w:rsidRDefault="00340E56" w:rsidP="006B7E0C">
            <w:pPr>
              <w:pStyle w:val="BodyChar"/>
              <w:jc w:val="center"/>
              <w:rPr>
                <w:rFonts w:ascii="Times New Roman" w:hAnsi="Times New Roman"/>
                <w:noProof/>
                <w:lang w:val="id-ID" w:eastAsia="id-ID"/>
              </w:rPr>
            </w:pPr>
          </w:p>
          <w:p w14:paraId="0E816961" w14:textId="4D2E8F4C" w:rsidR="00340E56" w:rsidRDefault="00340E56" w:rsidP="006B7E0C">
            <w:pPr>
              <w:pStyle w:val="BodyChar"/>
              <w:jc w:val="center"/>
              <w:rPr>
                <w:rFonts w:ascii="Times New Roman" w:hAnsi="Times New Roman"/>
                <w:noProof/>
                <w:lang w:val="id-ID" w:eastAsia="id-ID"/>
              </w:rPr>
            </w:pPr>
          </w:p>
          <w:p w14:paraId="15B46803" w14:textId="3E04C98B" w:rsidR="00340E56" w:rsidRDefault="00344DE7" w:rsidP="006B7E0C">
            <w:pPr>
              <w:pStyle w:val="BodyChar"/>
              <w:jc w:val="center"/>
              <w:rPr>
                <w:rFonts w:ascii="Times New Roman" w:hAnsi="Times New Roman"/>
                <w:noProof/>
                <w:lang w:val="id-ID" w:eastAsia="id-ID"/>
              </w:rPr>
            </w:pPr>
            <w:r>
              <w:rPr>
                <w:rFonts w:ascii="Times New Roman" w:hAnsi="Times New Roman"/>
                <w:noProof/>
                <w:lang w:val="en-US"/>
              </w:rPr>
              <mc:AlternateContent>
                <mc:Choice Requires="wps">
                  <w:drawing>
                    <wp:anchor distT="0" distB="0" distL="114300" distR="114300" simplePos="0" relativeHeight="251682816" behindDoc="0" locked="0" layoutInCell="1" allowOverlap="1" wp14:anchorId="5B68A0AC" wp14:editId="541D3D6F">
                      <wp:simplePos x="0" y="0"/>
                      <wp:positionH relativeFrom="column">
                        <wp:posOffset>3989070</wp:posOffset>
                      </wp:positionH>
                      <wp:positionV relativeFrom="paragraph">
                        <wp:posOffset>30480</wp:posOffset>
                      </wp:positionV>
                      <wp:extent cx="0" cy="228600"/>
                      <wp:effectExtent l="76200" t="0" r="57150" b="57150"/>
                      <wp:wrapNone/>
                      <wp:docPr id="23" name="Straight Arrow Connector 23"/>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0CDFA42" id="Straight Arrow Connector 23" o:spid="_x0000_s1026" type="#_x0000_t32" style="position:absolute;margin-left:314.1pt;margin-top:2.4pt;width:0;height:18pt;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" strokecolor="black [3200]" strokeweight=".5pt">
                      <v:stroke endarrow="block" joinstyle="miter"/>
                    </v:shape>
                  </w:pict>
                </mc:Fallback>
              </mc:AlternateContent>
            </w:r>
            <w:r w:rsidR="00077088">
              <w:rPr>
                <w:rFonts w:ascii="Times New Roman" w:hAnsi="Times New Roman"/>
                <w:noProof/>
                <w:lang w:val="en-US"/>
              </w:rPr>
              <mc:AlternateContent>
                <mc:Choice Requires="wps">
                  <w:drawing>
                    <wp:anchor distT="0" distB="0" distL="114300" distR="114300" simplePos="0" relativeHeight="251679744" behindDoc="0" locked="0" layoutInCell="1" allowOverlap="1" wp14:anchorId="1C7DAB02" wp14:editId="5ADC33C4">
                      <wp:simplePos x="0" y="0"/>
                      <wp:positionH relativeFrom="column">
                        <wp:posOffset>1836420</wp:posOffset>
                      </wp:positionH>
                      <wp:positionV relativeFrom="paragraph">
                        <wp:posOffset>23495</wp:posOffset>
                      </wp:positionV>
                      <wp:extent cx="0" cy="1212850"/>
                      <wp:effectExtent l="76200" t="0" r="57150" b="63500"/>
                      <wp:wrapNone/>
                      <wp:docPr id="15" name="Straight Arrow Connector 15"/>
                      <wp:cNvGraphicFramePr/>
                      <a:graphic xmlns:a="http://schemas.openxmlformats.org/drawingml/2006/main">
                        <a:graphicData uri="http://schemas.microsoft.com/office/word/2010/wordprocessingShape">
                          <wps:wsp>
                            <wps:cNvCnPr/>
                            <wps:spPr>
                              <a:xfrm>
                                <a:off x="0" y="0"/>
                                <a:ext cx="0" cy="1212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EB77CEA" id="Straight Arrow Connector 15" o:spid="_x0000_s1026" type="#_x0000_t32" style="position:absolute;margin-left:144.6pt;margin-top:1.85pt;width:0;height:95.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" strokecolor="black [3200]" strokeweight=".5pt">
                      <v:stroke endarrow="block" joinstyle="miter"/>
                    </v:shape>
                  </w:pict>
                </mc:Fallback>
              </mc:AlternateContent>
            </w:r>
          </w:p>
          <w:p w14:paraId="4506F04A" w14:textId="74D7E47C" w:rsidR="00340E56" w:rsidRDefault="00340E56" w:rsidP="006B7E0C">
            <w:pPr>
              <w:pStyle w:val="BodyChar"/>
              <w:jc w:val="center"/>
              <w:rPr>
                <w:rFonts w:ascii="Times New Roman" w:hAnsi="Times New Roman"/>
                <w:noProof/>
                <w:lang w:val="id-ID" w:eastAsia="id-ID"/>
              </w:rPr>
            </w:pPr>
            <w:r w:rsidRPr="00835EE6">
              <w:rPr>
                <w:rFonts w:ascii="Times New Roman" w:hAnsi="Times New Roman"/>
                <w:noProof/>
                <w:lang w:val="en-US"/>
              </w:rPr>
              <mc:AlternateContent>
                <mc:Choice Requires="wps">
                  <w:drawing>
                    <wp:anchor distT="0" distB="0" distL="114300" distR="114300" simplePos="0" relativeHeight="251678720" behindDoc="0" locked="0" layoutInCell="1" allowOverlap="1" wp14:anchorId="674F0751" wp14:editId="7EC7D981">
                      <wp:simplePos x="0" y="0"/>
                      <wp:positionH relativeFrom="column">
                        <wp:posOffset>3388995</wp:posOffset>
                      </wp:positionH>
                      <wp:positionV relativeFrom="paragraph">
                        <wp:posOffset>88900</wp:posOffset>
                      </wp:positionV>
                      <wp:extent cx="1228725" cy="895350"/>
                      <wp:effectExtent l="0" t="0" r="28575" b="19050"/>
                      <wp:wrapNone/>
                      <wp:docPr id="13" name="Rounded Rectangle 4"/>
                      <wp:cNvGraphicFramePr/>
                      <a:graphic xmlns:a="http://schemas.openxmlformats.org/drawingml/2006/main">
                        <a:graphicData uri="http://schemas.microsoft.com/office/word/2010/wordprocessingShape">
                          <wps:wsp>
                            <wps:cNvSpPr/>
                            <wps:spPr>
                              <a:xfrm>
                                <a:off x="0" y="0"/>
                                <a:ext cx="1228725" cy="895350"/>
                              </a:xfrm>
                              <a:prstGeom prst="roundRect">
                                <a:avLst/>
                              </a:prstGeom>
                              <a:ln w="9525"/>
                            </wps:spPr>
                            <wps:style>
                              <a:lnRef idx="2">
                                <a:schemeClr val="dk1"/>
                              </a:lnRef>
                              <a:fillRef idx="1">
                                <a:schemeClr val="lt1"/>
                              </a:fillRef>
                              <a:effectRef idx="0">
                                <a:schemeClr val="dk1"/>
                              </a:effectRef>
                              <a:fontRef idx="minor">
                                <a:schemeClr val="dk1"/>
                              </a:fontRef>
                            </wps:style>
                            <wps:txbx>
                              <w:txbxContent>
                                <w:p w14:paraId="372F1CCB" w14:textId="3B48CD9E" w:rsidR="00340E56" w:rsidRPr="00340E56" w:rsidRDefault="00340E56" w:rsidP="00344DE7">
                                  <w:pPr>
                                    <w:pStyle w:val="ListParagraph"/>
                                    <w:numPr>
                                      <w:ilvl w:val="0"/>
                                      <w:numId w:val="12"/>
                                    </w:numPr>
                                    <w:spacing w:after="0" w:line="240" w:lineRule="auto"/>
                                    <w:ind w:left="284" w:hanging="218"/>
                                    <w:rPr>
                                      <w:rFonts w:ascii="Times New Roman" w:hAnsi="Times New Roman"/>
                                      <w:lang w:val="id-ID"/>
                                    </w:rPr>
                                  </w:pPr>
                                  <w:r>
                                    <w:rPr>
                                      <w:rFonts w:ascii="Times New Roman" w:hAnsi="Times New Roman"/>
                                    </w:rPr>
                                    <w:t>Connecting</w:t>
                                  </w:r>
                                </w:p>
                                <w:p w14:paraId="7304E75C" w14:textId="0759E74A" w:rsidR="00340E56" w:rsidRPr="00340E56" w:rsidRDefault="00340E56" w:rsidP="00344DE7">
                                  <w:pPr>
                                    <w:pStyle w:val="ListParagraph"/>
                                    <w:numPr>
                                      <w:ilvl w:val="0"/>
                                      <w:numId w:val="12"/>
                                    </w:numPr>
                                    <w:spacing w:after="0" w:line="240" w:lineRule="auto"/>
                                    <w:ind w:left="284" w:hanging="218"/>
                                    <w:rPr>
                                      <w:rFonts w:ascii="Times New Roman" w:hAnsi="Times New Roman"/>
                                      <w:lang w:val="id-ID"/>
                                    </w:rPr>
                                  </w:pPr>
                                  <w:r>
                                    <w:rPr>
                                      <w:rFonts w:ascii="Times New Roman" w:hAnsi="Times New Roman"/>
                                    </w:rPr>
                                    <w:t>Organizing</w:t>
                                  </w:r>
                                </w:p>
                                <w:p w14:paraId="69A6639D" w14:textId="0FD80EB6" w:rsidR="00340E56" w:rsidRPr="00077088" w:rsidRDefault="00077088" w:rsidP="00344DE7">
                                  <w:pPr>
                                    <w:pStyle w:val="ListParagraph"/>
                                    <w:numPr>
                                      <w:ilvl w:val="0"/>
                                      <w:numId w:val="12"/>
                                    </w:numPr>
                                    <w:spacing w:after="0" w:line="240" w:lineRule="auto"/>
                                    <w:ind w:left="284" w:hanging="218"/>
                                    <w:rPr>
                                      <w:rFonts w:ascii="Times New Roman" w:hAnsi="Times New Roman"/>
                                      <w:lang w:val="id-ID"/>
                                    </w:rPr>
                                  </w:pPr>
                                  <w:r>
                                    <w:rPr>
                                      <w:rFonts w:ascii="Times New Roman" w:hAnsi="Times New Roman"/>
                                    </w:rPr>
                                    <w:t>Reflecting</w:t>
                                  </w:r>
                                </w:p>
                                <w:p w14:paraId="43A869EE" w14:textId="35F7C00A" w:rsidR="00077088" w:rsidRPr="00077088" w:rsidRDefault="00077088" w:rsidP="00344DE7">
                                  <w:pPr>
                                    <w:pStyle w:val="ListParagraph"/>
                                    <w:numPr>
                                      <w:ilvl w:val="0"/>
                                      <w:numId w:val="12"/>
                                    </w:numPr>
                                    <w:spacing w:after="0" w:line="240" w:lineRule="auto"/>
                                    <w:ind w:left="284" w:hanging="218"/>
                                    <w:rPr>
                                      <w:rFonts w:ascii="Times New Roman" w:hAnsi="Times New Roman"/>
                                      <w:lang w:val="id-ID"/>
                                    </w:rPr>
                                  </w:pPr>
                                  <w:r>
                                    <w:rPr>
                                      <w:rFonts w:ascii="Times New Roman" w:hAnsi="Times New Roman"/>
                                    </w:rPr>
                                    <w:t>Extending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4F0751" id="_x0000_s1031" style="position:absolute;left:0;text-align:left;margin-left:266.85pt;margin-top:7pt;width:96.75pt;height:7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" fillcolor="white [3201]" strokecolor="black [3200]">
                      <v:stroke joinstyle="miter"/>
                      <v:textbox>
                        <w:txbxContent>
                          <w:p w14:paraId="372F1CCB" w14:textId="3B48CD9E" w:rsidR="00340E56" w:rsidRPr="00340E56" w:rsidRDefault="00340E56" w:rsidP="00344DE7">
                            <w:pPr>
                              <w:pStyle w:val="ListParagraph"/>
                              <w:numPr>
                                <w:ilvl w:val="0"/>
                                <w:numId w:val="12"/>
                              </w:numPr>
                              <w:spacing w:after="0" w:line="240" w:lineRule="auto"/>
                              <w:ind w:left="284" w:hanging="218"/>
                              <w:rPr>
                                <w:rFonts w:ascii="Times New Roman" w:hAnsi="Times New Roman"/>
                                <w:lang w:val="id-ID"/>
                              </w:rPr>
                            </w:pPr>
                            <w:r>
                              <w:rPr>
                                <w:rFonts w:ascii="Times New Roman" w:hAnsi="Times New Roman"/>
                              </w:rPr>
                              <w:t>Connecting</w:t>
                            </w:r>
                          </w:p>
                          <w:p w14:paraId="7304E75C" w14:textId="0759E74A" w:rsidR="00340E56" w:rsidRPr="00340E56" w:rsidRDefault="00340E56" w:rsidP="00344DE7">
                            <w:pPr>
                              <w:pStyle w:val="ListParagraph"/>
                              <w:numPr>
                                <w:ilvl w:val="0"/>
                                <w:numId w:val="12"/>
                              </w:numPr>
                              <w:spacing w:after="0" w:line="240" w:lineRule="auto"/>
                              <w:ind w:left="284" w:hanging="218"/>
                              <w:rPr>
                                <w:rFonts w:ascii="Times New Roman" w:hAnsi="Times New Roman"/>
                                <w:lang w:val="id-ID"/>
                              </w:rPr>
                            </w:pPr>
                            <w:r>
                              <w:rPr>
                                <w:rFonts w:ascii="Times New Roman" w:hAnsi="Times New Roman"/>
                              </w:rPr>
                              <w:t>Organizing</w:t>
                            </w:r>
                          </w:p>
                          <w:p w14:paraId="69A6639D" w14:textId="0FD80EB6" w:rsidR="00340E56" w:rsidRPr="00077088" w:rsidRDefault="00077088" w:rsidP="00344DE7">
                            <w:pPr>
                              <w:pStyle w:val="ListParagraph"/>
                              <w:numPr>
                                <w:ilvl w:val="0"/>
                                <w:numId w:val="12"/>
                              </w:numPr>
                              <w:spacing w:after="0" w:line="240" w:lineRule="auto"/>
                              <w:ind w:left="284" w:hanging="218"/>
                              <w:rPr>
                                <w:rFonts w:ascii="Times New Roman" w:hAnsi="Times New Roman"/>
                                <w:lang w:val="id-ID"/>
                              </w:rPr>
                            </w:pPr>
                            <w:r>
                              <w:rPr>
                                <w:rFonts w:ascii="Times New Roman" w:hAnsi="Times New Roman"/>
                              </w:rPr>
                              <w:t>Reflecting</w:t>
                            </w:r>
                          </w:p>
                          <w:p w14:paraId="43A869EE" w14:textId="35F7C00A" w:rsidR="00077088" w:rsidRPr="00077088" w:rsidRDefault="00077088" w:rsidP="00344DE7">
                            <w:pPr>
                              <w:pStyle w:val="ListParagraph"/>
                              <w:numPr>
                                <w:ilvl w:val="0"/>
                                <w:numId w:val="12"/>
                              </w:numPr>
                              <w:spacing w:after="0" w:line="240" w:lineRule="auto"/>
                              <w:ind w:left="284" w:hanging="218"/>
                              <w:rPr>
                                <w:rFonts w:ascii="Times New Roman" w:hAnsi="Times New Roman"/>
                                <w:lang w:val="id-ID"/>
                              </w:rPr>
                            </w:pPr>
                            <w:r>
                              <w:rPr>
                                <w:rFonts w:ascii="Times New Roman" w:hAnsi="Times New Roman"/>
                              </w:rPr>
                              <w:t>Extending</w:t>
                            </w:r>
                          </w:p>
                        </w:txbxContent>
                      </v:textbox>
                    </v:roundrect>
                  </w:pict>
                </mc:Fallback>
              </mc:AlternateContent>
            </w:r>
          </w:p>
          <w:p w14:paraId="363D1F60" w14:textId="40C39E90" w:rsidR="00340E56" w:rsidRDefault="00340E56" w:rsidP="006B7E0C">
            <w:pPr>
              <w:pStyle w:val="BodyChar"/>
              <w:jc w:val="center"/>
              <w:rPr>
                <w:rFonts w:ascii="Times New Roman" w:hAnsi="Times New Roman"/>
                <w:noProof/>
                <w:lang w:val="id-ID" w:eastAsia="id-ID"/>
              </w:rPr>
            </w:pPr>
          </w:p>
          <w:p w14:paraId="61E96D34" w14:textId="7CC4ED9B" w:rsidR="00340E56" w:rsidRDefault="00340E56" w:rsidP="006B7E0C">
            <w:pPr>
              <w:pStyle w:val="BodyChar"/>
              <w:jc w:val="center"/>
              <w:rPr>
                <w:rFonts w:ascii="Times New Roman" w:hAnsi="Times New Roman"/>
                <w:noProof/>
                <w:lang w:val="id-ID" w:eastAsia="id-ID"/>
              </w:rPr>
            </w:pPr>
          </w:p>
          <w:p w14:paraId="3A357683" w14:textId="055E62C7" w:rsidR="00340E56" w:rsidRDefault="00340E56" w:rsidP="006B7E0C">
            <w:pPr>
              <w:pStyle w:val="BodyChar"/>
              <w:jc w:val="center"/>
              <w:rPr>
                <w:rFonts w:ascii="Times New Roman" w:hAnsi="Times New Roman"/>
              </w:rPr>
            </w:pPr>
          </w:p>
          <w:p w14:paraId="7FDBD044" w14:textId="77777777" w:rsidR="00340E56" w:rsidRDefault="00340E56" w:rsidP="006B7E0C">
            <w:pPr>
              <w:pStyle w:val="BodyChar"/>
              <w:jc w:val="center"/>
              <w:rPr>
                <w:rFonts w:ascii="Times New Roman" w:hAnsi="Times New Roman"/>
              </w:rPr>
            </w:pPr>
          </w:p>
          <w:p w14:paraId="7E09720C" w14:textId="77777777" w:rsidR="00340E56" w:rsidRDefault="00340E56" w:rsidP="006B7E0C">
            <w:pPr>
              <w:pStyle w:val="BodyChar"/>
              <w:jc w:val="center"/>
              <w:rPr>
                <w:rFonts w:ascii="Times New Roman" w:hAnsi="Times New Roman"/>
              </w:rPr>
            </w:pPr>
          </w:p>
          <w:p w14:paraId="1ADB4C9E" w14:textId="4E03AA00" w:rsidR="00077088" w:rsidRDefault="00077088" w:rsidP="006B7E0C">
            <w:pPr>
              <w:pStyle w:val="BodyChar"/>
              <w:jc w:val="center"/>
              <w:rPr>
                <w:rFonts w:ascii="Times New Roman" w:hAnsi="Times New Roman"/>
              </w:rPr>
            </w:pPr>
            <w:r>
              <w:rPr>
                <w:rFonts w:ascii="Times New Roman" w:hAnsi="Times New Roman"/>
                <w:noProof/>
                <w:lang w:val="en-US"/>
              </w:rPr>
              <mc:AlternateContent>
                <mc:Choice Requires="wps">
                  <w:drawing>
                    <wp:anchor distT="0" distB="0" distL="114300" distR="114300" simplePos="0" relativeHeight="251680768" behindDoc="0" locked="0" layoutInCell="1" allowOverlap="1" wp14:anchorId="7D9D9DA2" wp14:editId="440DAEE7">
                      <wp:simplePos x="0" y="0"/>
                      <wp:positionH relativeFrom="column">
                        <wp:posOffset>3989070</wp:posOffset>
                      </wp:positionH>
                      <wp:positionV relativeFrom="paragraph">
                        <wp:posOffset>43815</wp:posOffset>
                      </wp:positionV>
                      <wp:extent cx="0" cy="219075"/>
                      <wp:effectExtent l="0" t="0" r="38100" b="28575"/>
                      <wp:wrapNone/>
                      <wp:docPr id="19" name="Straight Connector 19"/>
                      <wp:cNvGraphicFramePr/>
                      <a:graphic xmlns:a="http://schemas.openxmlformats.org/drawingml/2006/main">
                        <a:graphicData uri="http://schemas.microsoft.com/office/word/2010/wordprocessingShape">
                          <wps:wsp>
                            <wps:cNvCnPr/>
                            <wps:spPr>
                              <a:xfrm>
                                <a:off x="0" y="0"/>
                                <a:ext cx="0" cy="2190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5A5FA9E" id="Straight Connector 19"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314.1pt,3.45pt" to="314.1pt,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" strokecolor="black [3200]" strokeweight=".5pt">
                      <v:stroke joinstyle="miter"/>
                    </v:line>
                  </w:pict>
                </mc:Fallback>
              </mc:AlternateContent>
            </w:r>
            <w:r w:rsidRPr="00835EE6">
              <w:rPr>
                <w:rFonts w:ascii="Times New Roman" w:hAnsi="Times New Roman"/>
                <w:noProof/>
                <w:lang w:val="en-US"/>
              </w:rPr>
              <mc:AlternateContent>
                <mc:Choice Requires="wps">
                  <w:drawing>
                    <wp:anchor distT="0" distB="0" distL="114300" distR="114300" simplePos="0" relativeHeight="251674624" behindDoc="0" locked="0" layoutInCell="1" allowOverlap="1" wp14:anchorId="78B85ED5" wp14:editId="39FC0AE4">
                      <wp:simplePos x="0" y="0"/>
                      <wp:positionH relativeFrom="column">
                        <wp:posOffset>988695</wp:posOffset>
                      </wp:positionH>
                      <wp:positionV relativeFrom="paragraph">
                        <wp:posOffset>121285</wp:posOffset>
                      </wp:positionV>
                      <wp:extent cx="1762125" cy="279400"/>
                      <wp:effectExtent l="0" t="0" r="28575" b="25400"/>
                      <wp:wrapNone/>
                      <wp:docPr id="21" name="Rounded Rectangle 21"/>
                      <wp:cNvGraphicFramePr/>
                      <a:graphic xmlns:a="http://schemas.openxmlformats.org/drawingml/2006/main">
                        <a:graphicData uri="http://schemas.microsoft.com/office/word/2010/wordprocessingShape">
                          <wps:wsp>
                            <wps:cNvSpPr/>
                            <wps:spPr>
                              <a:xfrm>
                                <a:off x="0" y="0"/>
                                <a:ext cx="1762125" cy="279400"/>
                              </a:xfrm>
                              <a:prstGeom prst="roundRect">
                                <a:avLst/>
                              </a:prstGeom>
                              <a:ln w="9525"/>
                            </wps:spPr>
                            <wps:style>
                              <a:lnRef idx="2">
                                <a:schemeClr val="dk1"/>
                              </a:lnRef>
                              <a:fillRef idx="1">
                                <a:schemeClr val="lt1"/>
                              </a:fillRef>
                              <a:effectRef idx="0">
                                <a:schemeClr val="dk1"/>
                              </a:effectRef>
                              <a:fontRef idx="minor">
                                <a:schemeClr val="dk1"/>
                              </a:fontRef>
                            </wps:style>
                            <wps:txbx>
                              <w:txbxContent>
                                <w:p w14:paraId="6EFDDF0E" w14:textId="77777777" w:rsidR="008B6C4C" w:rsidRPr="00EF7989" w:rsidRDefault="008B6C4C" w:rsidP="008B6C4C">
                                  <w:pPr>
                                    <w:jc w:val="center"/>
                                    <w:rPr>
                                      <w:rFonts w:ascii="Times New Roman" w:hAnsi="Times New Roman"/>
                                      <w:lang w:val="en-ID"/>
                                    </w:rPr>
                                  </w:pPr>
                                  <w:r w:rsidRPr="002E7FA5">
                                    <w:rPr>
                                      <w:rFonts w:ascii="Times New Roman" w:hAnsi="Times New Roman"/>
                                      <w:lang w:val="en-ID"/>
                                    </w:rPr>
                                    <w:t>Solve the problem</w:t>
                                  </w:r>
                                </w:p>
                                <w:p w14:paraId="78D20782" w14:textId="03946546" w:rsidR="00340E56" w:rsidRPr="00EF7989" w:rsidRDefault="00340E56" w:rsidP="00340E56">
                                  <w:pPr>
                                    <w:jc w:val="center"/>
                                    <w:rPr>
                                      <w:rFonts w:ascii="Times New Roman" w:hAnsi="Times New Roman"/>
                                      <w:lang w:val="en-ID"/>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8B85ED5" id="Rounded Rectangle 21" o:spid="_x0000_s1032" style="position:absolute;left:0;text-align:left;margin-left:77.85pt;margin-top:9.55pt;width:138.75pt;height:2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" fillcolor="white [3201]" strokecolor="black [3200]">
                      <v:stroke joinstyle="miter"/>
                      <v:textbox>
                        <w:txbxContent>
                          <w:p w14:paraId="6EFDDF0E" w14:textId="77777777" w:rsidR="008B6C4C" w:rsidRPr="00EF7989" w:rsidRDefault="008B6C4C" w:rsidP="008B6C4C">
                            <w:pPr>
                              <w:jc w:val="center"/>
                              <w:rPr>
                                <w:rFonts w:ascii="Times New Roman" w:hAnsi="Times New Roman"/>
                                <w:lang w:val="en-ID"/>
                              </w:rPr>
                            </w:pPr>
                            <w:r w:rsidRPr="002E7FA5">
                              <w:rPr>
                                <w:rFonts w:ascii="Times New Roman" w:hAnsi="Times New Roman"/>
                                <w:lang w:val="en-ID"/>
                              </w:rPr>
                              <w:t>Solve the problem</w:t>
                            </w:r>
                          </w:p>
                          <w:p w14:paraId="78D20782" w14:textId="03946546" w:rsidR="00340E56" w:rsidRPr="00EF7989" w:rsidRDefault="00340E56" w:rsidP="00340E56">
                            <w:pPr>
                              <w:jc w:val="center"/>
                              <w:rPr>
                                <w:rFonts w:ascii="Times New Roman" w:hAnsi="Times New Roman"/>
                                <w:lang w:val="en-ID"/>
                              </w:rPr>
                            </w:pPr>
                          </w:p>
                        </w:txbxContent>
                      </v:textbox>
                    </v:roundrect>
                  </w:pict>
                </mc:Fallback>
              </mc:AlternateContent>
            </w:r>
          </w:p>
          <w:p w14:paraId="0ECA90BB" w14:textId="3FBA0B03" w:rsidR="00077088" w:rsidRDefault="00077088" w:rsidP="006B7E0C">
            <w:pPr>
              <w:pStyle w:val="BodyChar"/>
              <w:jc w:val="center"/>
              <w:rPr>
                <w:rFonts w:ascii="Times New Roman" w:hAnsi="Times New Roman"/>
              </w:rPr>
            </w:pPr>
            <w:r>
              <w:rPr>
                <w:rFonts w:ascii="Times New Roman" w:hAnsi="Times New Roman"/>
                <w:noProof/>
              </w:rPr>
              <mc:AlternateContent>
                <mc:Choice Requires="wps">
                  <w:drawing>
                    <wp:anchor distT="0" distB="0" distL="114300" distR="114300" simplePos="0" relativeHeight="251681792" behindDoc="0" locked="0" layoutInCell="1" allowOverlap="1" wp14:anchorId="5F453A18" wp14:editId="0C625299">
                      <wp:simplePos x="0" y="0"/>
                      <wp:positionH relativeFrom="column">
                        <wp:posOffset>2763520</wp:posOffset>
                      </wp:positionH>
                      <wp:positionV relativeFrom="paragraph">
                        <wp:posOffset>102870</wp:posOffset>
                      </wp:positionV>
                      <wp:extent cx="1220145" cy="0"/>
                      <wp:effectExtent l="38100" t="76200" r="0" b="95250"/>
                      <wp:wrapNone/>
                      <wp:docPr id="22" name="Straight Arrow Connector 22"/>
                      <wp:cNvGraphicFramePr/>
                      <a:graphic xmlns:a="http://schemas.openxmlformats.org/drawingml/2006/main">
                        <a:graphicData uri="http://schemas.microsoft.com/office/word/2010/wordprocessingShape">
                          <wps:wsp>
                            <wps:cNvCnPr/>
                            <wps:spPr>
                              <a:xfrm flipH="1">
                                <a:off x="0" y="0"/>
                                <a:ext cx="122014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w14:anchorId="272ADC90" id="Straight Arrow Connector 22" o:spid="_x0000_s1026" type="#_x0000_t32" style="position:absolute;margin-left:217.6pt;margin-top:8.1pt;width:96.05pt;height:0;flip:x;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" strokecolor="black [3200]" strokeweight=".5pt">
                      <v:stroke endarrow="block" joinstyle="miter"/>
                    </v:shape>
                  </w:pict>
                </mc:Fallback>
              </mc:AlternateContent>
            </w:r>
          </w:p>
          <w:p w14:paraId="530F6118" w14:textId="32ABF1C7" w:rsidR="00077088" w:rsidRPr="00CE57CF" w:rsidRDefault="00077088" w:rsidP="00077088">
            <w:pPr>
              <w:pStyle w:val="BodyChar"/>
              <w:rPr>
                <w:rFonts w:ascii="Times New Roman" w:hAnsi="Times New Roman"/>
              </w:rPr>
            </w:pPr>
          </w:p>
        </w:tc>
      </w:tr>
      <w:tr w:rsidR="00340E56" w:rsidRPr="00CE57CF" w14:paraId="178867F6" w14:textId="77777777" w:rsidTr="00340E56">
        <w:trPr>
          <w:trHeight w:val="304"/>
          <w:jc w:val="center"/>
        </w:trPr>
        <w:tc>
          <w:tcPr>
            <w:tcW w:w="8906" w:type="dxa"/>
            <w:shd w:val="clear" w:color="auto" w:fill="auto"/>
          </w:tcPr>
          <w:p w14:paraId="35D73B91" w14:textId="77777777" w:rsidR="008B6C4C" w:rsidRPr="008B6C4C" w:rsidRDefault="008B6C4C" w:rsidP="008B6C4C">
            <w:pPr>
              <w:pStyle w:val="BodyChar"/>
              <w:jc w:val="center"/>
              <w:rPr>
                <w:rFonts w:ascii="Times New Roman" w:hAnsi="Times New Roman"/>
                <w:bCs/>
                <w:color w:val="000000" w:themeColor="text1"/>
                <w:sz w:val="20"/>
                <w:szCs w:val="20"/>
                <w:lang w:val="en"/>
              </w:rPr>
            </w:pPr>
            <w:r w:rsidRPr="008B6C4C">
              <w:rPr>
                <w:rFonts w:ascii="Times New Roman" w:hAnsi="Times New Roman"/>
                <w:b/>
                <w:color w:val="000000" w:themeColor="text1"/>
                <w:sz w:val="20"/>
                <w:szCs w:val="20"/>
                <w:lang w:val="en"/>
              </w:rPr>
              <w:t>Figure</w:t>
            </w:r>
            <w:r w:rsidR="00340E56" w:rsidRPr="008B6C4C">
              <w:rPr>
                <w:rFonts w:ascii="Times New Roman" w:hAnsi="Times New Roman"/>
                <w:b/>
                <w:color w:val="000000" w:themeColor="text1"/>
                <w:sz w:val="20"/>
                <w:szCs w:val="20"/>
                <w:lang w:val="en"/>
              </w:rPr>
              <w:t xml:space="preserve"> 2</w:t>
            </w:r>
            <w:r w:rsidR="00340E56" w:rsidRPr="008B6C4C">
              <w:rPr>
                <w:rFonts w:ascii="Times New Roman" w:hAnsi="Times New Roman"/>
                <w:color w:val="000000" w:themeColor="text1"/>
                <w:sz w:val="20"/>
                <w:szCs w:val="20"/>
                <w:lang w:val="en"/>
              </w:rPr>
              <w:t xml:space="preserve">. </w:t>
            </w:r>
            <w:r w:rsidRPr="008B6C4C">
              <w:rPr>
                <w:rFonts w:ascii="Times New Roman" w:hAnsi="Times New Roman"/>
                <w:bCs/>
                <w:color w:val="000000" w:themeColor="text1"/>
                <w:sz w:val="20"/>
                <w:szCs w:val="20"/>
                <w:lang w:val="en"/>
              </w:rPr>
              <w:t>The CORE model as an enhancing alternative</w:t>
            </w:r>
          </w:p>
          <w:p w14:paraId="54B75017" w14:textId="1D14EBD7" w:rsidR="00340E56" w:rsidRPr="00835EE6" w:rsidRDefault="008B6C4C" w:rsidP="008B6C4C">
            <w:pPr>
              <w:pStyle w:val="BodyChar"/>
              <w:jc w:val="center"/>
              <w:rPr>
                <w:rFonts w:ascii="Times New Roman" w:hAnsi="Times New Roman"/>
                <w:noProof/>
                <w:lang w:val="id-ID" w:eastAsia="id-ID"/>
              </w:rPr>
            </w:pPr>
            <w:r w:rsidRPr="008B6C4C">
              <w:rPr>
                <w:rFonts w:ascii="Times New Roman" w:hAnsi="Times New Roman"/>
                <w:bCs/>
                <w:color w:val="000000" w:themeColor="text1"/>
                <w:sz w:val="20"/>
                <w:szCs w:val="20"/>
                <w:lang w:val="en"/>
              </w:rPr>
              <w:t>students' mathematical representation ability</w:t>
            </w:r>
          </w:p>
        </w:tc>
      </w:tr>
    </w:tbl>
    <w:p w14:paraId="1E69F54E" w14:textId="7AF52E0C" w:rsidR="00A65352" w:rsidRDefault="008D5B15" w:rsidP="007A5929">
      <w:pPr>
        <w:tabs>
          <w:tab w:val="left" w:pos="284"/>
        </w:tabs>
        <w:spacing w:after="0" w:line="240" w:lineRule="auto"/>
        <w:jc w:val="both"/>
        <w:rPr>
          <w:rFonts w:ascii="Times New Roman" w:hAnsi="Times New Roman" w:cs="Times New Roman"/>
        </w:rPr>
      </w:pPr>
      <w:r>
        <w:rPr>
          <w:rFonts w:ascii="Times New Roman" w:hAnsi="Times New Roman" w:cs="Times New Roman"/>
        </w:rPr>
        <w:tab/>
      </w:r>
    </w:p>
    <w:p w14:paraId="04DC784A" w14:textId="0B3AEE49" w:rsidR="008B6C4C" w:rsidRPr="008B6C4C" w:rsidRDefault="008B6C4C" w:rsidP="008B6C4C">
      <w:pPr>
        <w:pStyle w:val="ListParagraph"/>
        <w:numPr>
          <w:ilvl w:val="1"/>
          <w:numId w:val="1"/>
        </w:numPr>
        <w:spacing w:after="0" w:line="240" w:lineRule="auto"/>
        <w:ind w:left="426" w:hanging="426"/>
        <w:jc w:val="both"/>
        <w:rPr>
          <w:rFonts w:ascii="Times New Roman" w:hAnsi="Times New Roman" w:cs="Times New Roman"/>
          <w:i/>
          <w:iCs/>
        </w:rPr>
      </w:pPr>
      <w:r w:rsidRPr="008B6C4C">
        <w:rPr>
          <w:rFonts w:ascii="Times New Roman" w:hAnsi="Times New Roman" w:cs="Times New Roman"/>
          <w:i/>
        </w:rPr>
        <w:t>The Implementation of CORE Model in Learning</w:t>
      </w:r>
    </w:p>
    <w:p w14:paraId="2FC3B4C9" w14:textId="6106F24D" w:rsidR="002668EB" w:rsidRDefault="008B6C4C" w:rsidP="004C27B0">
      <w:pPr>
        <w:spacing w:after="0" w:line="240" w:lineRule="auto"/>
        <w:jc w:val="both"/>
        <w:rPr>
          <w:rFonts w:ascii="Times New Roman" w:hAnsi="Times New Roman" w:cs="Times New Roman"/>
          <w:noProof/>
        </w:rPr>
      </w:pPr>
      <w:r>
        <w:rPr>
          <w:rFonts w:ascii="Times New Roman" w:hAnsi="Times New Roman" w:cs="Times New Roman"/>
        </w:rPr>
        <w:t xml:space="preserve">As previously stated that </w:t>
      </w:r>
      <w:r w:rsidRPr="00BB410F">
        <w:rPr>
          <w:rFonts w:ascii="Times New Roman" w:hAnsi="Times New Roman" w:cs="Times New Roman"/>
        </w:rPr>
        <w:t xml:space="preserve">CORE learning model can be used as an alternative in improving </w:t>
      </w:r>
      <w:r>
        <w:rPr>
          <w:rFonts w:ascii="Times New Roman" w:hAnsi="Times New Roman" w:cs="Times New Roman"/>
        </w:rPr>
        <w:t xml:space="preserve">the </w:t>
      </w:r>
      <w:r w:rsidRPr="00BB410F">
        <w:rPr>
          <w:rFonts w:ascii="Times New Roman" w:hAnsi="Times New Roman" w:cs="Times New Roman"/>
        </w:rPr>
        <w:t>students</w:t>
      </w:r>
      <w:r>
        <w:rPr>
          <w:rFonts w:ascii="Times New Roman" w:hAnsi="Times New Roman" w:cs="Times New Roman"/>
        </w:rPr>
        <w:t>' mathematical connection abilities</w:t>
      </w:r>
      <w:r w:rsidRPr="00BB410F">
        <w:rPr>
          <w:rFonts w:ascii="Times New Roman" w:hAnsi="Times New Roman" w:cs="Times New Roman"/>
        </w:rPr>
        <w:t xml:space="preserve">. In its application, it must be ensured that each stage is carried out properly, so that </w:t>
      </w:r>
      <w:r>
        <w:rPr>
          <w:rFonts w:ascii="Times New Roman" w:hAnsi="Times New Roman" w:cs="Times New Roman"/>
        </w:rPr>
        <w:t xml:space="preserve">the </w:t>
      </w:r>
      <w:r w:rsidRPr="00BB410F">
        <w:rPr>
          <w:rFonts w:ascii="Times New Roman" w:hAnsi="Times New Roman" w:cs="Times New Roman"/>
        </w:rPr>
        <w:t>students</w:t>
      </w:r>
      <w:r>
        <w:rPr>
          <w:rFonts w:ascii="Times New Roman" w:hAnsi="Times New Roman" w:cs="Times New Roman"/>
        </w:rPr>
        <w:t>' mathematical connection abilities</w:t>
      </w:r>
      <w:r w:rsidRPr="00BB410F">
        <w:rPr>
          <w:rFonts w:ascii="Times New Roman" w:hAnsi="Times New Roman" w:cs="Times New Roman"/>
        </w:rPr>
        <w:t xml:space="preserve"> can be trained properly as well. The following is an example of the application of CORE model in learning that might be a reference for teachers or o</w:t>
      </w:r>
      <w:r>
        <w:rPr>
          <w:rFonts w:ascii="Times New Roman" w:hAnsi="Times New Roman" w:cs="Times New Roman"/>
        </w:rPr>
        <w:t>ther parties who want to use the</w:t>
      </w:r>
      <w:r w:rsidRPr="00BB410F">
        <w:rPr>
          <w:rFonts w:ascii="Times New Roman" w:hAnsi="Times New Roman" w:cs="Times New Roman"/>
        </w:rPr>
        <w:t xml:space="preserve"> CORE model, described in table 3</w:t>
      </w:r>
      <w:r w:rsidR="00446FBD">
        <w:rPr>
          <w:rFonts w:ascii="Times New Roman" w:hAnsi="Times New Roman" w:cs="Times New Roman"/>
          <w:noProof/>
        </w:rPr>
        <w:t xml:space="preserve">. </w:t>
      </w:r>
    </w:p>
    <w:p w14:paraId="628A5F7E" w14:textId="77777777" w:rsidR="008B6C4C" w:rsidRDefault="008B6C4C" w:rsidP="004C27B0">
      <w:pPr>
        <w:spacing w:after="0" w:line="240" w:lineRule="auto"/>
        <w:jc w:val="both"/>
        <w:rPr>
          <w:rFonts w:ascii="Times New Roman" w:hAnsi="Times New Roman" w:cs="Times New Roman"/>
          <w:noProof/>
        </w:rPr>
      </w:pPr>
    </w:p>
    <w:p w14:paraId="3E344CDC" w14:textId="520B1649" w:rsidR="002668EB" w:rsidRPr="002668EB" w:rsidRDefault="002668EB" w:rsidP="002668EB">
      <w:pPr>
        <w:pStyle w:val="BodyChar"/>
        <w:spacing w:after="120"/>
        <w:jc w:val="center"/>
        <w:rPr>
          <w:rFonts w:ascii="Times New Roman" w:hAnsi="Times New Roman"/>
          <w:color w:val="000000" w:themeColor="text1"/>
          <w:sz w:val="20"/>
          <w:lang w:val="en"/>
        </w:rPr>
      </w:pPr>
      <w:r w:rsidRPr="00A65352">
        <w:rPr>
          <w:rFonts w:ascii="Times New Roman" w:hAnsi="Times New Roman"/>
          <w:b/>
          <w:color w:val="000000" w:themeColor="text1"/>
          <w:sz w:val="20"/>
          <w:lang w:val="en"/>
        </w:rPr>
        <w:t>Tabl</w:t>
      </w:r>
      <w:r w:rsidR="008B6C4C">
        <w:rPr>
          <w:rFonts w:ascii="Times New Roman" w:hAnsi="Times New Roman"/>
          <w:b/>
          <w:color w:val="000000" w:themeColor="text1"/>
          <w:sz w:val="20"/>
          <w:lang w:val="en"/>
        </w:rPr>
        <w:t>e</w:t>
      </w:r>
      <w:r w:rsidRPr="00A65352">
        <w:rPr>
          <w:rFonts w:ascii="Times New Roman" w:hAnsi="Times New Roman"/>
          <w:b/>
          <w:color w:val="000000" w:themeColor="text1"/>
          <w:sz w:val="20"/>
          <w:lang w:val="en"/>
        </w:rPr>
        <w:t xml:space="preserve"> </w:t>
      </w:r>
      <w:r>
        <w:rPr>
          <w:rFonts w:ascii="Times New Roman" w:hAnsi="Times New Roman"/>
          <w:b/>
          <w:color w:val="000000" w:themeColor="text1"/>
          <w:sz w:val="20"/>
          <w:lang w:val="en"/>
        </w:rPr>
        <w:t>3</w:t>
      </w:r>
      <w:r w:rsidRPr="00A65352">
        <w:rPr>
          <w:rFonts w:ascii="Times New Roman" w:hAnsi="Times New Roman"/>
          <w:color w:val="000000" w:themeColor="text1"/>
          <w:sz w:val="20"/>
          <w:lang w:val="en"/>
        </w:rPr>
        <w:t xml:space="preserve">. </w:t>
      </w:r>
      <w:r w:rsidR="008B6C4C" w:rsidRPr="008B6C4C">
        <w:rPr>
          <w:rFonts w:ascii="Times New Roman" w:hAnsi="Times New Roman"/>
          <w:sz w:val="20"/>
          <w:szCs w:val="20"/>
        </w:rPr>
        <w:t>The Application of CORE Model in Learning</w:t>
      </w:r>
    </w:p>
    <w:tbl>
      <w:tblPr>
        <w:tblStyle w:val="TableGrid"/>
        <w:tblW w:w="9067" w:type="dxa"/>
        <w:tblBorders>
          <w:left w:val="none" w:sz="0" w:space="0" w:color="auto"/>
          <w:right w:val="none" w:sz="0" w:space="0" w:color="auto"/>
          <w:insideV w:val="none" w:sz="0" w:space="0" w:color="auto"/>
        </w:tblBorders>
        <w:tblLook w:val="04A0" w:firstRow="1" w:lastRow="0" w:firstColumn="1" w:lastColumn="0" w:noHBand="0" w:noVBand="1"/>
      </w:tblPr>
      <w:tblGrid>
        <w:gridCol w:w="1560"/>
        <w:gridCol w:w="7507"/>
      </w:tblGrid>
      <w:tr w:rsidR="002668EB" w14:paraId="6377DD28" w14:textId="77777777" w:rsidTr="00376134">
        <w:trPr>
          <w:tblHeader/>
        </w:trPr>
        <w:tc>
          <w:tcPr>
            <w:tcW w:w="1560" w:type="dxa"/>
            <w:shd w:val="clear" w:color="auto" w:fill="auto"/>
            <w:vAlign w:val="center"/>
          </w:tcPr>
          <w:p w14:paraId="77755F4C" w14:textId="00E8D6CF" w:rsidR="002668EB" w:rsidRPr="001D21EA" w:rsidRDefault="002668EB" w:rsidP="007F793C">
            <w:pPr>
              <w:pStyle w:val="ListParagraph"/>
              <w:ind w:left="0"/>
              <w:jc w:val="center"/>
              <w:rPr>
                <w:rFonts w:ascii="Times New Roman" w:hAnsi="Times New Roman" w:cs="Times New Roman"/>
                <w:b/>
                <w:noProof/>
                <w:szCs w:val="20"/>
              </w:rPr>
            </w:pPr>
            <w:r w:rsidRPr="001D21EA">
              <w:rPr>
                <w:rFonts w:ascii="Times New Roman" w:hAnsi="Times New Roman" w:cs="Times New Roman"/>
                <w:b/>
                <w:noProof/>
                <w:szCs w:val="20"/>
              </w:rPr>
              <w:t>Tahap</w:t>
            </w:r>
          </w:p>
        </w:tc>
        <w:tc>
          <w:tcPr>
            <w:tcW w:w="7507" w:type="dxa"/>
            <w:shd w:val="clear" w:color="auto" w:fill="auto"/>
            <w:vAlign w:val="center"/>
          </w:tcPr>
          <w:p w14:paraId="6CD5DC78" w14:textId="77777777" w:rsidR="002668EB" w:rsidRPr="001D21EA" w:rsidRDefault="002668EB" w:rsidP="007F793C">
            <w:pPr>
              <w:pStyle w:val="ListParagraph"/>
              <w:ind w:left="0"/>
              <w:jc w:val="center"/>
              <w:rPr>
                <w:rFonts w:ascii="Times New Roman" w:hAnsi="Times New Roman" w:cs="Times New Roman"/>
                <w:b/>
                <w:noProof/>
                <w:szCs w:val="20"/>
              </w:rPr>
            </w:pPr>
            <w:r w:rsidRPr="001D21EA">
              <w:rPr>
                <w:rFonts w:ascii="Times New Roman" w:hAnsi="Times New Roman" w:cs="Times New Roman"/>
                <w:b/>
                <w:noProof/>
                <w:szCs w:val="20"/>
              </w:rPr>
              <w:t>Kegiatan</w:t>
            </w:r>
          </w:p>
        </w:tc>
      </w:tr>
      <w:tr w:rsidR="002668EB" w14:paraId="4EBE1824" w14:textId="77777777" w:rsidTr="0091262C">
        <w:tc>
          <w:tcPr>
            <w:tcW w:w="1560" w:type="dxa"/>
          </w:tcPr>
          <w:p w14:paraId="086C2139" w14:textId="6D68F56B" w:rsidR="002668EB" w:rsidRPr="002668EB" w:rsidRDefault="005A07F5" w:rsidP="00F869F0">
            <w:pPr>
              <w:pStyle w:val="ListParagraph"/>
              <w:ind w:left="0"/>
              <w:rPr>
                <w:szCs w:val="20"/>
              </w:rPr>
            </w:pPr>
            <w:r>
              <w:rPr>
                <w:rFonts w:ascii="Times New Roman" w:eastAsia="Times New Roman" w:hAnsi="Times New Roman" w:cs="Times New Roman"/>
                <w:color w:val="000000"/>
                <w:lang w:eastAsia="en-ID"/>
              </w:rPr>
              <w:t>Preliminary</w:t>
            </w:r>
          </w:p>
        </w:tc>
        <w:tc>
          <w:tcPr>
            <w:tcW w:w="7507" w:type="dxa"/>
          </w:tcPr>
          <w:p w14:paraId="46145236" w14:textId="77777777" w:rsidR="008B6C4C" w:rsidRPr="00BB410F" w:rsidRDefault="008B6C4C" w:rsidP="008B6C4C">
            <w:pPr>
              <w:pStyle w:val="ListParagraph"/>
              <w:ind w:left="310"/>
              <w:jc w:val="both"/>
              <w:rPr>
                <w:rFonts w:ascii="Times New Roman" w:hAnsi="Times New Roman" w:cs="Times New Roman"/>
              </w:rPr>
            </w:pPr>
            <w:r>
              <w:rPr>
                <w:rFonts w:ascii="Times New Roman" w:hAnsi="Times New Roman" w:cs="Times New Roman"/>
              </w:rPr>
              <w:t>Appreciation</w:t>
            </w:r>
            <w:r w:rsidRPr="00BB410F">
              <w:rPr>
                <w:rFonts w:ascii="Times New Roman" w:hAnsi="Times New Roman" w:cs="Times New Roman"/>
              </w:rPr>
              <w:t xml:space="preserve"> &amp; Motivation:</w:t>
            </w:r>
          </w:p>
          <w:p w14:paraId="38271785" w14:textId="14A2C234" w:rsidR="00DE68B7" w:rsidRPr="00117ACC" w:rsidRDefault="008B6C4C" w:rsidP="008B6C4C">
            <w:pPr>
              <w:pStyle w:val="ListParagraph"/>
              <w:ind w:left="310"/>
              <w:jc w:val="both"/>
              <w:rPr>
                <w:rFonts w:ascii="Times New Roman" w:hAnsi="Times New Roman" w:cs="Times New Roman"/>
                <w:szCs w:val="20"/>
              </w:rPr>
            </w:pPr>
            <w:r w:rsidRPr="00BB410F">
              <w:rPr>
                <w:rFonts w:ascii="Times New Roman" w:hAnsi="Times New Roman" w:cs="Times New Roman"/>
              </w:rPr>
              <w:t>The teacher</w:t>
            </w:r>
            <w:r>
              <w:rPr>
                <w:rFonts w:ascii="Times New Roman" w:hAnsi="Times New Roman" w:cs="Times New Roman"/>
              </w:rPr>
              <w:t xml:space="preserve"> provides an introduction about</w:t>
            </w:r>
            <w:r w:rsidRPr="00BB410F">
              <w:rPr>
                <w:rFonts w:ascii="Times New Roman" w:hAnsi="Times New Roman" w:cs="Times New Roman"/>
              </w:rPr>
              <w:t xml:space="preserve"> </w:t>
            </w:r>
            <w:r>
              <w:rPr>
                <w:rFonts w:ascii="Times New Roman" w:hAnsi="Times New Roman" w:cs="Times New Roman"/>
              </w:rPr>
              <w:t xml:space="preserve">the importance of learning the </w:t>
            </w:r>
            <w:r w:rsidRPr="00BB410F">
              <w:rPr>
                <w:rFonts w:ascii="Times New Roman" w:hAnsi="Times New Roman" w:cs="Times New Roman"/>
              </w:rPr>
              <w:t xml:space="preserve">topics </w:t>
            </w:r>
            <w:r>
              <w:rPr>
                <w:rFonts w:ascii="Times New Roman" w:hAnsi="Times New Roman" w:cs="Times New Roman"/>
              </w:rPr>
              <w:t xml:space="preserve">that </w:t>
            </w:r>
            <w:r w:rsidRPr="00BB410F">
              <w:rPr>
                <w:rFonts w:ascii="Times New Roman" w:hAnsi="Times New Roman" w:cs="Times New Roman"/>
              </w:rPr>
              <w:t>they will study on that day by providing some examples of applications or ben</w:t>
            </w:r>
            <w:r>
              <w:rPr>
                <w:rFonts w:ascii="Times New Roman" w:hAnsi="Times New Roman" w:cs="Times New Roman"/>
              </w:rPr>
              <w:t>efits of the topics studied in</w:t>
            </w:r>
            <w:r w:rsidRPr="00BB410F">
              <w:rPr>
                <w:rFonts w:ascii="Times New Roman" w:hAnsi="Times New Roman" w:cs="Times New Roman"/>
              </w:rPr>
              <w:t xml:space="preserve"> </w:t>
            </w:r>
            <w:r>
              <w:rPr>
                <w:rFonts w:ascii="Times New Roman" w:hAnsi="Times New Roman" w:cs="Times New Roman"/>
              </w:rPr>
              <w:t>the students' daily lifes</w:t>
            </w:r>
            <w:r w:rsidR="00860CB0" w:rsidRPr="00117ACC">
              <w:rPr>
                <w:rFonts w:ascii="Times New Roman" w:hAnsi="Times New Roman" w:cs="Times New Roman"/>
                <w:szCs w:val="20"/>
              </w:rPr>
              <w:t>.</w:t>
            </w:r>
          </w:p>
        </w:tc>
      </w:tr>
      <w:tr w:rsidR="002668EB" w14:paraId="566B40DA" w14:textId="77777777" w:rsidTr="0091262C">
        <w:tc>
          <w:tcPr>
            <w:tcW w:w="1560" w:type="dxa"/>
          </w:tcPr>
          <w:p w14:paraId="6DB0FA36" w14:textId="16B52C23" w:rsidR="002668EB" w:rsidRPr="002668EB" w:rsidRDefault="005A07F5" w:rsidP="00F869F0">
            <w:pPr>
              <w:pStyle w:val="ListParagraph"/>
              <w:ind w:left="35"/>
              <w:rPr>
                <w:rFonts w:ascii="Times New Roman" w:eastAsia="Times New Roman" w:hAnsi="Times New Roman" w:cs="Times New Roman"/>
                <w:color w:val="000000"/>
                <w:szCs w:val="20"/>
                <w:lang w:eastAsia="en-ID"/>
              </w:rPr>
            </w:pPr>
            <w:r>
              <w:rPr>
                <w:rFonts w:ascii="Times New Roman" w:eastAsia="Times New Roman" w:hAnsi="Times New Roman" w:cs="Times New Roman"/>
                <w:color w:val="000000"/>
                <w:lang w:eastAsia="en-ID"/>
              </w:rPr>
              <w:t>Main</w:t>
            </w:r>
          </w:p>
        </w:tc>
        <w:tc>
          <w:tcPr>
            <w:tcW w:w="7507" w:type="dxa"/>
          </w:tcPr>
          <w:p w14:paraId="126E324C" w14:textId="77777777" w:rsidR="008B6C4C" w:rsidRPr="00BB410F" w:rsidRDefault="008B6C4C" w:rsidP="008B6C4C">
            <w:pPr>
              <w:pStyle w:val="ListParagraph"/>
              <w:numPr>
                <w:ilvl w:val="0"/>
                <w:numId w:val="9"/>
              </w:numPr>
              <w:ind w:left="603" w:hanging="291"/>
              <w:jc w:val="both"/>
              <w:rPr>
                <w:rFonts w:ascii="Times New Roman" w:hAnsi="Times New Roman" w:cs="Times New Roman"/>
                <w:iCs/>
              </w:rPr>
            </w:pPr>
            <w:r w:rsidRPr="00BB410F">
              <w:rPr>
                <w:rFonts w:ascii="Times New Roman" w:hAnsi="Times New Roman" w:cs="Times New Roman"/>
                <w:iCs/>
              </w:rPr>
              <w:t xml:space="preserve">Connecting: The teacher reminds the previous topic related to the topic to be studied by asking questions to provoke </w:t>
            </w:r>
            <w:r>
              <w:rPr>
                <w:rFonts w:ascii="Times New Roman" w:hAnsi="Times New Roman" w:cs="Times New Roman"/>
                <w:iCs/>
              </w:rPr>
              <w:t xml:space="preserve">the </w:t>
            </w:r>
            <w:r w:rsidRPr="00BB410F">
              <w:rPr>
                <w:rFonts w:ascii="Times New Roman" w:hAnsi="Times New Roman" w:cs="Times New Roman"/>
                <w:iCs/>
              </w:rPr>
              <w:t>students' memory, then connecting it with the topic they will study.</w:t>
            </w:r>
          </w:p>
          <w:p w14:paraId="288C41FC" w14:textId="77777777" w:rsidR="008B6C4C" w:rsidRPr="00BB410F" w:rsidRDefault="008B6C4C" w:rsidP="008B6C4C">
            <w:pPr>
              <w:pStyle w:val="ListParagraph"/>
              <w:numPr>
                <w:ilvl w:val="0"/>
                <w:numId w:val="9"/>
              </w:numPr>
              <w:ind w:left="603" w:hanging="291"/>
              <w:jc w:val="both"/>
              <w:rPr>
                <w:rFonts w:ascii="Times New Roman" w:hAnsi="Times New Roman" w:cs="Times New Roman"/>
                <w:iCs/>
              </w:rPr>
            </w:pPr>
            <w:r w:rsidRPr="00BB410F">
              <w:rPr>
                <w:rFonts w:ascii="Times New Roman" w:hAnsi="Times New Roman" w:cs="Times New Roman"/>
                <w:iCs/>
              </w:rPr>
              <w:t xml:space="preserve">Organizing: </w:t>
            </w:r>
            <w:r>
              <w:rPr>
                <w:rFonts w:ascii="Times New Roman" w:hAnsi="Times New Roman" w:cs="Times New Roman"/>
                <w:iCs/>
              </w:rPr>
              <w:t>The s</w:t>
            </w:r>
            <w:r w:rsidRPr="00BB410F">
              <w:rPr>
                <w:rFonts w:ascii="Times New Roman" w:hAnsi="Times New Roman" w:cs="Times New Roman"/>
                <w:iCs/>
              </w:rPr>
              <w:t>tudents organize the knowledge obtained at the connecting stage (can be written in table form).</w:t>
            </w:r>
          </w:p>
          <w:p w14:paraId="27CC391D" w14:textId="77777777" w:rsidR="008B6C4C" w:rsidRPr="00BB410F" w:rsidRDefault="008B6C4C" w:rsidP="008B6C4C">
            <w:pPr>
              <w:pStyle w:val="ListParagraph"/>
              <w:numPr>
                <w:ilvl w:val="0"/>
                <w:numId w:val="9"/>
              </w:numPr>
              <w:ind w:left="603" w:hanging="291"/>
              <w:jc w:val="both"/>
              <w:rPr>
                <w:rFonts w:ascii="Times New Roman" w:hAnsi="Times New Roman" w:cs="Times New Roman"/>
                <w:iCs/>
              </w:rPr>
            </w:pPr>
            <w:r>
              <w:rPr>
                <w:rFonts w:ascii="Times New Roman" w:hAnsi="Times New Roman" w:cs="Times New Roman"/>
                <w:iCs/>
              </w:rPr>
              <w:t>Reflecting: The s</w:t>
            </w:r>
            <w:r w:rsidRPr="00BB410F">
              <w:rPr>
                <w:rFonts w:ascii="Times New Roman" w:hAnsi="Times New Roman" w:cs="Times New Roman"/>
                <w:iCs/>
              </w:rPr>
              <w:t>tudents are given the opportunity to reflect by checking what they have written in the LKS organizing stage and writing the results of the reflection in their own language on the LKS. Or apply and use this knowledge to solve a problem the teacher presents.</w:t>
            </w:r>
          </w:p>
          <w:p w14:paraId="3C384992" w14:textId="60B7DBD5" w:rsidR="00552D6D" w:rsidRPr="00552D6D" w:rsidRDefault="008B6C4C" w:rsidP="008B6C4C">
            <w:pPr>
              <w:pStyle w:val="ListParagraph"/>
              <w:numPr>
                <w:ilvl w:val="0"/>
                <w:numId w:val="9"/>
              </w:numPr>
              <w:spacing w:before="240"/>
              <w:ind w:left="603" w:hanging="291"/>
              <w:jc w:val="both"/>
              <w:rPr>
                <w:rFonts w:ascii="Times New Roman" w:hAnsi="Times New Roman" w:cs="Times New Roman"/>
                <w:szCs w:val="20"/>
              </w:rPr>
            </w:pPr>
            <w:r>
              <w:rPr>
                <w:rFonts w:ascii="Times New Roman" w:hAnsi="Times New Roman" w:cs="Times New Roman"/>
                <w:iCs/>
              </w:rPr>
              <w:t>Extending: The students use</w:t>
            </w:r>
            <w:r w:rsidRPr="00BB410F">
              <w:rPr>
                <w:rFonts w:ascii="Times New Roman" w:hAnsi="Times New Roman" w:cs="Times New Roman"/>
                <w:iCs/>
              </w:rPr>
              <w:t>/ apply the concepts they</w:t>
            </w:r>
            <w:r>
              <w:rPr>
                <w:rFonts w:ascii="Times New Roman" w:hAnsi="Times New Roman" w:cs="Times New Roman"/>
                <w:iCs/>
              </w:rPr>
              <w:t xml:space="preserve"> have learned by solving a new </w:t>
            </w:r>
            <w:r w:rsidRPr="00BB410F">
              <w:rPr>
                <w:rFonts w:ascii="Times New Roman" w:hAnsi="Times New Roman" w:cs="Times New Roman"/>
                <w:iCs/>
              </w:rPr>
              <w:t>relevant problem.</w:t>
            </w:r>
          </w:p>
        </w:tc>
      </w:tr>
      <w:tr w:rsidR="002668EB" w14:paraId="0F72D8B4" w14:textId="77777777" w:rsidTr="0091262C">
        <w:tc>
          <w:tcPr>
            <w:tcW w:w="1560" w:type="dxa"/>
          </w:tcPr>
          <w:p w14:paraId="4D6C18A6" w14:textId="60971516" w:rsidR="002668EB" w:rsidRDefault="008B6C4C" w:rsidP="00F869F0">
            <w:pPr>
              <w:pStyle w:val="ListParagraph"/>
              <w:ind w:left="35"/>
              <w:rPr>
                <w:rFonts w:ascii="Times New Roman" w:eastAsia="Times New Roman" w:hAnsi="Times New Roman" w:cs="Times New Roman"/>
                <w:color w:val="000000"/>
                <w:szCs w:val="20"/>
                <w:lang w:eastAsia="en-ID"/>
              </w:rPr>
            </w:pPr>
            <w:r w:rsidRPr="00BB410F">
              <w:rPr>
                <w:rFonts w:ascii="Times New Roman" w:eastAsia="Times New Roman" w:hAnsi="Times New Roman" w:cs="Times New Roman"/>
                <w:color w:val="000000"/>
                <w:lang w:eastAsia="en-ID"/>
              </w:rPr>
              <w:t>Closing</w:t>
            </w:r>
          </w:p>
        </w:tc>
        <w:tc>
          <w:tcPr>
            <w:tcW w:w="7507" w:type="dxa"/>
          </w:tcPr>
          <w:p w14:paraId="46FA67F4" w14:textId="03B14593" w:rsidR="002668EB" w:rsidRPr="00F50F46" w:rsidRDefault="008B6C4C" w:rsidP="00F50F46">
            <w:pPr>
              <w:pStyle w:val="ListParagraph"/>
              <w:ind w:left="312"/>
              <w:jc w:val="both"/>
              <w:rPr>
                <w:rFonts w:ascii="Times New Roman" w:hAnsi="Times New Roman" w:cs="Times New Roman"/>
                <w:szCs w:val="20"/>
              </w:rPr>
            </w:pPr>
            <w:r w:rsidRPr="00BB410F">
              <w:rPr>
                <w:rFonts w:ascii="Times New Roman" w:hAnsi="Times New Roman" w:cs="Times New Roman"/>
              </w:rPr>
              <w:t xml:space="preserve">The teacher guides </w:t>
            </w:r>
            <w:r>
              <w:rPr>
                <w:rFonts w:ascii="Times New Roman" w:hAnsi="Times New Roman" w:cs="Times New Roman"/>
              </w:rPr>
              <w:t xml:space="preserve">the </w:t>
            </w:r>
            <w:r w:rsidRPr="00BB410F">
              <w:rPr>
                <w:rFonts w:ascii="Times New Roman" w:hAnsi="Times New Roman" w:cs="Times New Roman"/>
              </w:rPr>
              <w:t>students to make conclusions from the learning activities that have been carried out and provides confirmation of what has been learned</w:t>
            </w:r>
            <w:r w:rsidR="00376134" w:rsidRPr="00F50F46">
              <w:rPr>
                <w:rFonts w:ascii="Times New Roman" w:hAnsi="Times New Roman" w:cs="Times New Roman"/>
                <w:szCs w:val="20"/>
              </w:rPr>
              <w:t>.</w:t>
            </w:r>
            <w:r w:rsidR="00510D1B" w:rsidRPr="00F50F46">
              <w:rPr>
                <w:rFonts w:ascii="Times New Roman" w:hAnsi="Times New Roman" w:cs="Times New Roman"/>
                <w:szCs w:val="20"/>
              </w:rPr>
              <w:t xml:space="preserve"> </w:t>
            </w:r>
          </w:p>
        </w:tc>
      </w:tr>
    </w:tbl>
    <w:p w14:paraId="30FD97E3" w14:textId="5DB883F9" w:rsidR="00CC022F" w:rsidRPr="00BC2917" w:rsidRDefault="008B6C4C" w:rsidP="00CC022F">
      <w:pPr>
        <w:pStyle w:val="ListParagraph"/>
        <w:numPr>
          <w:ilvl w:val="0"/>
          <w:numId w:val="1"/>
        </w:numPr>
        <w:spacing w:after="0" w:line="240" w:lineRule="auto"/>
        <w:ind w:left="284" w:hanging="284"/>
        <w:jc w:val="both"/>
        <w:rPr>
          <w:rFonts w:ascii="Times New Roman" w:hAnsi="Times New Roman" w:cs="Times New Roman"/>
          <w:b/>
          <w:lang w:val="id-ID"/>
        </w:rPr>
      </w:pPr>
      <w:r>
        <w:rPr>
          <w:rFonts w:ascii="Times New Roman" w:hAnsi="Times New Roman" w:cs="Times New Roman"/>
          <w:b/>
        </w:rPr>
        <w:lastRenderedPageBreak/>
        <w:t>Conclusion</w:t>
      </w:r>
    </w:p>
    <w:p w14:paraId="63848157" w14:textId="77777777" w:rsidR="008B6C4C" w:rsidRPr="008B6C4C" w:rsidRDefault="008B6C4C" w:rsidP="008B6C4C">
      <w:pPr>
        <w:jc w:val="both"/>
        <w:rPr>
          <w:rFonts w:ascii="Times New Roman" w:hAnsi="Times New Roman" w:cs="Times New Roman"/>
        </w:rPr>
      </w:pPr>
      <w:r w:rsidRPr="008B6C4C">
        <w:rPr>
          <w:rFonts w:ascii="Times New Roman" w:hAnsi="Times New Roman" w:cs="Times New Roman"/>
        </w:rPr>
        <w:t>Mathematical representations have an important role in learning mathematics, by studying various kinds of representations will help the students to understand the mathematical concepts and relationships; communicate their thoughts, opinions and understandings; recognize the relationship between related mathematical concepts; and use mathematics to model and interpret the realistic problem situations. The series of stages in the CORE learning model has a positive impact on the development of students' mathematical representation abilities. So that the CORE learning model is an alternative that can be applied by the teachers in the classroom to train the students' mathematical representation anility. Having good representation ability can help the students to solve math problems.</w:t>
      </w:r>
    </w:p>
    <w:p w14:paraId="48537AE3" w14:textId="75DE7364" w:rsidR="00CC022F" w:rsidRPr="005C7BCB" w:rsidRDefault="00CC022F" w:rsidP="00CC022F">
      <w:pPr>
        <w:pStyle w:val="ListParagraph"/>
        <w:numPr>
          <w:ilvl w:val="0"/>
          <w:numId w:val="1"/>
        </w:numPr>
        <w:spacing w:after="0" w:line="240" w:lineRule="auto"/>
        <w:ind w:left="284" w:hanging="284"/>
        <w:jc w:val="both"/>
        <w:rPr>
          <w:rFonts w:ascii="Times New Roman" w:hAnsi="Times New Roman" w:cs="Times New Roman"/>
          <w:b/>
          <w:lang w:val="id-ID"/>
        </w:rPr>
      </w:pPr>
      <w:r>
        <w:rPr>
          <w:rFonts w:ascii="Times New Roman" w:hAnsi="Times New Roman" w:cs="Times New Roman"/>
          <w:b/>
        </w:rPr>
        <w:t>Refer</w:t>
      </w:r>
      <w:r w:rsidR="008B6C4C">
        <w:rPr>
          <w:rFonts w:ascii="Times New Roman" w:hAnsi="Times New Roman" w:cs="Times New Roman"/>
          <w:b/>
        </w:rPr>
        <w:t>ences</w:t>
      </w:r>
    </w:p>
    <w:p w14:paraId="71E1EA19" w14:textId="020EFB4A" w:rsidR="00F95EA2" w:rsidRDefault="00F95EA2" w:rsidP="00F85B8C">
      <w:pPr>
        <w:pStyle w:val="Reference"/>
        <w:tabs>
          <w:tab w:val="left" w:pos="567"/>
        </w:tabs>
        <w:ind w:left="851" w:hanging="851"/>
        <w:rPr>
          <w:rFonts w:ascii="Times New Roman" w:hAnsi="Times New Roman"/>
        </w:rPr>
      </w:pPr>
    </w:p>
    <w:p w14:paraId="0E09C902" w14:textId="012120F9" w:rsidR="00DD4CDB" w:rsidRPr="00DD4CDB" w:rsidRDefault="0081482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Pr>
          <w:rFonts w:ascii="Times New Roman" w:hAnsi="Times New Roman" w:cs="Times New Roman"/>
        </w:rPr>
        <w:fldChar w:fldCharType="begin" w:fldLock="1"/>
      </w:r>
      <w:r>
        <w:rPr>
          <w:rFonts w:ascii="Times New Roman" w:hAnsi="Times New Roman" w:cs="Times New Roman"/>
        </w:rPr>
        <w:instrText xml:space="preserve">ADDIN Mendeley Bibliography CSL_BIBLIOGRAPHY </w:instrText>
      </w:r>
      <w:r>
        <w:rPr>
          <w:rFonts w:ascii="Times New Roman" w:hAnsi="Times New Roman" w:cs="Times New Roman"/>
        </w:rPr>
        <w:fldChar w:fldCharType="separate"/>
      </w:r>
      <w:r w:rsidR="00DD4CDB" w:rsidRPr="00DD4CDB">
        <w:rPr>
          <w:rFonts w:ascii="Times New Roman" w:hAnsi="Times New Roman" w:cs="Times New Roman"/>
          <w:noProof/>
          <w:szCs w:val="24"/>
        </w:rPr>
        <w:t>[1]</w:t>
      </w:r>
      <w:r w:rsidR="00DD4CDB" w:rsidRPr="00DD4CDB">
        <w:rPr>
          <w:rFonts w:ascii="Times New Roman" w:hAnsi="Times New Roman" w:cs="Times New Roman"/>
          <w:noProof/>
          <w:szCs w:val="24"/>
        </w:rPr>
        <w:tab/>
        <w:t xml:space="preserve">Mahmudi A, 2016 Memberdayakan Pembelajaran Matematika Untuk Mengembangkan Kompetensi Masa Depan in </w:t>
      </w:r>
      <w:r w:rsidR="00DD4CDB" w:rsidRPr="00DD4CDB">
        <w:rPr>
          <w:rFonts w:ascii="Times New Roman" w:hAnsi="Times New Roman" w:cs="Times New Roman"/>
          <w:i/>
          <w:iCs/>
          <w:noProof/>
          <w:szCs w:val="24"/>
        </w:rPr>
        <w:t>Seminar Nasional Matematika dan Pendidikan Matematika UNY</w:t>
      </w:r>
      <w:r w:rsidR="00DD4CDB" w:rsidRPr="00DD4CDB">
        <w:rPr>
          <w:rFonts w:ascii="Times New Roman" w:hAnsi="Times New Roman" w:cs="Times New Roman"/>
          <w:noProof/>
          <w:szCs w:val="24"/>
        </w:rPr>
        <w:t xml:space="preserve"> p. 1–6.</w:t>
      </w:r>
    </w:p>
    <w:p w14:paraId="2870F82B"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[2]</w:t>
      </w:r>
      <w:r w:rsidRPr="00DD4CDB">
        <w:rPr>
          <w:rFonts w:ascii="Times New Roman" w:hAnsi="Times New Roman" w:cs="Times New Roman"/>
          <w:noProof/>
          <w:szCs w:val="24"/>
        </w:rPr>
        <w:tab/>
        <w:t xml:space="preserve">Curwen M S Miller R G and White-Smith K A, 2010 Increasing Teachers’ Metacognition Develops Students’ Higher Learning during Content Area Literacy Instruction: Findings from the Read-Write Cycle Project. </w:t>
      </w:r>
      <w:r w:rsidRPr="00DD4CDB">
        <w:rPr>
          <w:rFonts w:ascii="Times New Roman" w:hAnsi="Times New Roman" w:cs="Times New Roman"/>
          <w:i/>
          <w:iCs/>
          <w:noProof/>
          <w:szCs w:val="24"/>
        </w:rPr>
        <w:t>Issues Teach. Educ.</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19</w:t>
      </w:r>
      <w:r w:rsidRPr="00DD4CDB">
        <w:rPr>
          <w:rFonts w:ascii="Times New Roman" w:hAnsi="Times New Roman" w:cs="Times New Roman"/>
          <w:noProof/>
          <w:szCs w:val="24"/>
        </w:rPr>
        <w:t>, 2 p. 127–151.</w:t>
      </w:r>
    </w:p>
    <w:p w14:paraId="10ED4412"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[3]</w:t>
      </w:r>
      <w:r w:rsidRPr="00DD4CDB">
        <w:rPr>
          <w:rFonts w:ascii="Times New Roman" w:hAnsi="Times New Roman" w:cs="Times New Roman"/>
          <w:noProof/>
          <w:szCs w:val="24"/>
        </w:rPr>
        <w:tab/>
        <w:t xml:space="preserve">Miller R G and Calfee R C, 2004 Making Thinking Visible: A Method to Encourage Science Writing in Upper Elementary Grades </w:t>
      </w:r>
      <w:r w:rsidRPr="00DD4CDB">
        <w:rPr>
          <w:rFonts w:ascii="Times New Roman" w:hAnsi="Times New Roman" w:cs="Times New Roman"/>
          <w:i/>
          <w:iCs/>
          <w:noProof/>
          <w:szCs w:val="24"/>
        </w:rPr>
        <w:t>Sci. Child.</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42</w:t>
      </w:r>
      <w:r w:rsidRPr="00DD4CDB">
        <w:rPr>
          <w:rFonts w:ascii="Times New Roman" w:hAnsi="Times New Roman" w:cs="Times New Roman"/>
          <w:noProof/>
          <w:szCs w:val="24"/>
        </w:rPr>
        <w:t>, November/December p. 20–25.</w:t>
      </w:r>
    </w:p>
    <w:p w14:paraId="79590DB9"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[4]</w:t>
      </w:r>
      <w:r w:rsidRPr="00DD4CDB">
        <w:rPr>
          <w:rFonts w:ascii="Times New Roman" w:hAnsi="Times New Roman" w:cs="Times New Roman"/>
          <w:noProof/>
          <w:szCs w:val="24"/>
        </w:rPr>
        <w:tab/>
        <w:t xml:space="preserve">Dymock S, 2005 Teaching Expository Text Structure Awareness </w:t>
      </w:r>
      <w:r w:rsidRPr="00DD4CDB">
        <w:rPr>
          <w:rFonts w:ascii="Times New Roman" w:hAnsi="Times New Roman" w:cs="Times New Roman"/>
          <w:i/>
          <w:iCs/>
          <w:noProof/>
          <w:szCs w:val="24"/>
        </w:rPr>
        <w:t>Read. Teach.</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59</w:t>
      </w:r>
      <w:r w:rsidRPr="00DD4CDB">
        <w:rPr>
          <w:rFonts w:ascii="Times New Roman" w:hAnsi="Times New Roman" w:cs="Times New Roman"/>
          <w:noProof/>
          <w:szCs w:val="24"/>
        </w:rPr>
        <w:t>, 2 p. 177–181.</w:t>
      </w:r>
    </w:p>
    <w:p w14:paraId="68707255"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[5]</w:t>
      </w:r>
      <w:r w:rsidRPr="00DD4CDB">
        <w:rPr>
          <w:rFonts w:ascii="Times New Roman" w:hAnsi="Times New Roman" w:cs="Times New Roman"/>
          <w:noProof/>
          <w:szCs w:val="24"/>
        </w:rPr>
        <w:tab/>
        <w:t xml:space="preserve">Samsudin A F and Retnawati H, 2018 Mathematical representation: the roles, challenges and implication on instruction </w:t>
      </w:r>
      <w:r w:rsidRPr="00DD4CDB">
        <w:rPr>
          <w:rFonts w:ascii="Times New Roman" w:hAnsi="Times New Roman" w:cs="Times New Roman"/>
          <w:i/>
          <w:iCs/>
          <w:noProof/>
          <w:szCs w:val="24"/>
        </w:rPr>
        <w:t>J. Phys. Conf. Ser.</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1097</w:t>
      </w:r>
      <w:r w:rsidRPr="00DD4CDB">
        <w:rPr>
          <w:rFonts w:ascii="Times New Roman" w:hAnsi="Times New Roman" w:cs="Times New Roman"/>
          <w:noProof/>
          <w:szCs w:val="24"/>
        </w:rPr>
        <w:t>, 012152 p. 1–7.</w:t>
      </w:r>
    </w:p>
    <w:p w14:paraId="3CDF1819"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[6]</w:t>
      </w:r>
      <w:r w:rsidRPr="00DD4CDB">
        <w:rPr>
          <w:rFonts w:ascii="Times New Roman" w:hAnsi="Times New Roman" w:cs="Times New Roman"/>
          <w:noProof/>
          <w:szCs w:val="24"/>
        </w:rPr>
        <w:tab/>
        <w:t xml:space="preserve">Education M, 2005 </w:t>
      </w:r>
      <w:r w:rsidRPr="00DD4CDB">
        <w:rPr>
          <w:rFonts w:ascii="Times New Roman" w:hAnsi="Times New Roman" w:cs="Times New Roman"/>
          <w:i/>
          <w:iCs/>
          <w:noProof/>
          <w:szCs w:val="24"/>
        </w:rPr>
        <w:t>The Ontario Curriculum Grades l-8 Mathematics</w:t>
      </w:r>
      <w:r w:rsidRPr="00DD4CDB">
        <w:rPr>
          <w:rFonts w:ascii="Times New Roman" w:hAnsi="Times New Roman" w:cs="Times New Roman"/>
          <w:noProof/>
          <w:szCs w:val="24"/>
        </w:rPr>
        <w:t xml:space="preserve"> Ontario: CN: Ministry of Education.</w:t>
      </w:r>
    </w:p>
    <w:p w14:paraId="55AC3C2A"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[7]</w:t>
      </w:r>
      <w:r w:rsidRPr="00DD4CDB">
        <w:rPr>
          <w:rFonts w:ascii="Times New Roman" w:hAnsi="Times New Roman" w:cs="Times New Roman"/>
          <w:noProof/>
          <w:szCs w:val="24"/>
        </w:rPr>
        <w:tab/>
        <w:t xml:space="preserve">Joyce B Weil M and Calhoun E, 2015 </w:t>
      </w:r>
      <w:r w:rsidRPr="00DD4CDB">
        <w:rPr>
          <w:rFonts w:ascii="Times New Roman" w:hAnsi="Times New Roman" w:cs="Times New Roman"/>
          <w:i/>
          <w:iCs/>
          <w:noProof/>
          <w:szCs w:val="24"/>
        </w:rPr>
        <w:t>Models of Teaching</w:t>
      </w:r>
      <w:r w:rsidRPr="00DD4CDB">
        <w:rPr>
          <w:rFonts w:ascii="Times New Roman" w:hAnsi="Times New Roman" w:cs="Times New Roman"/>
          <w:noProof/>
          <w:szCs w:val="24"/>
        </w:rPr>
        <w:t xml:space="preserve"> 9th ed. United States of America: Pearson Education, Inc.</w:t>
      </w:r>
    </w:p>
    <w:p w14:paraId="4B8D033B"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[8]</w:t>
      </w:r>
      <w:r w:rsidRPr="00DD4CDB">
        <w:rPr>
          <w:rFonts w:ascii="Times New Roman" w:hAnsi="Times New Roman" w:cs="Times New Roman"/>
          <w:noProof/>
          <w:szCs w:val="24"/>
        </w:rPr>
        <w:tab/>
        <w:t xml:space="preserve">Bruning R H Schraw G J and Norby M M, 2011 </w:t>
      </w:r>
      <w:r w:rsidRPr="00DD4CDB">
        <w:rPr>
          <w:rFonts w:ascii="Times New Roman" w:hAnsi="Times New Roman" w:cs="Times New Roman"/>
          <w:i/>
          <w:iCs/>
          <w:noProof/>
          <w:szCs w:val="24"/>
        </w:rPr>
        <w:t>Cognitive psychology and instruction</w:t>
      </w:r>
      <w:r w:rsidRPr="00DD4CDB">
        <w:rPr>
          <w:rFonts w:ascii="Times New Roman" w:hAnsi="Times New Roman" w:cs="Times New Roman"/>
          <w:noProof/>
          <w:szCs w:val="24"/>
        </w:rPr>
        <w:t xml:space="preserve"> 5th ed. Boston: Pearson.</w:t>
      </w:r>
    </w:p>
    <w:p w14:paraId="7BC1BE74"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[9]</w:t>
      </w:r>
      <w:r w:rsidRPr="00DD4CDB">
        <w:rPr>
          <w:rFonts w:ascii="Times New Roman" w:hAnsi="Times New Roman" w:cs="Times New Roman"/>
          <w:noProof/>
          <w:szCs w:val="24"/>
        </w:rPr>
        <w:tab/>
        <w:t xml:space="preserve">NCTM, 2000 </w:t>
      </w:r>
      <w:r w:rsidRPr="00DD4CDB">
        <w:rPr>
          <w:rFonts w:ascii="Times New Roman" w:hAnsi="Times New Roman" w:cs="Times New Roman"/>
          <w:i/>
          <w:iCs/>
          <w:noProof/>
          <w:szCs w:val="24"/>
        </w:rPr>
        <w:t>Principles and Standards for School Mathematics</w:t>
      </w:r>
      <w:r w:rsidRPr="00DD4CDB">
        <w:rPr>
          <w:rFonts w:ascii="Times New Roman" w:hAnsi="Times New Roman" w:cs="Times New Roman"/>
          <w:noProof/>
          <w:szCs w:val="24"/>
        </w:rPr>
        <w:t xml:space="preserve"> c United States of America: The National Council of Teachers of Mathematics, Inc.</w:t>
      </w:r>
    </w:p>
    <w:p w14:paraId="52B4680B"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[10]</w:t>
      </w:r>
      <w:r w:rsidRPr="00DD4CDB">
        <w:rPr>
          <w:rFonts w:ascii="Times New Roman" w:hAnsi="Times New Roman" w:cs="Times New Roman"/>
          <w:noProof/>
          <w:szCs w:val="24"/>
        </w:rPr>
        <w:tab/>
        <w:t xml:space="preserve">Zazkis R and Liijedahi P, 2004 Understanding primes: The role of representation </w:t>
      </w:r>
      <w:r w:rsidRPr="00DD4CDB">
        <w:rPr>
          <w:rFonts w:ascii="Times New Roman" w:hAnsi="Times New Roman" w:cs="Times New Roman"/>
          <w:i/>
          <w:iCs/>
          <w:noProof/>
          <w:szCs w:val="24"/>
        </w:rPr>
        <w:t>J. Res. Math. Educ.</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35</w:t>
      </w:r>
      <w:r w:rsidRPr="00DD4CDB">
        <w:rPr>
          <w:rFonts w:ascii="Times New Roman" w:hAnsi="Times New Roman" w:cs="Times New Roman"/>
          <w:noProof/>
          <w:szCs w:val="24"/>
        </w:rPr>
        <w:t>, 3 p. 164–186.</w:t>
      </w:r>
    </w:p>
    <w:p w14:paraId="6E084A3B"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[11]</w:t>
      </w:r>
      <w:r w:rsidRPr="00DD4CDB">
        <w:rPr>
          <w:rFonts w:ascii="Times New Roman" w:hAnsi="Times New Roman" w:cs="Times New Roman"/>
          <w:noProof/>
          <w:szCs w:val="24"/>
        </w:rPr>
        <w:tab/>
        <w:t xml:space="preserve">Asmara A, 2014 Mathematical Representation Ability And Self Confidence Students Through Realistic Mathematics Approach </w:t>
      </w:r>
      <w:r w:rsidRPr="00DD4CDB">
        <w:rPr>
          <w:rFonts w:ascii="Times New Roman" w:hAnsi="Times New Roman" w:cs="Times New Roman"/>
          <w:i/>
          <w:iCs/>
          <w:noProof/>
          <w:szCs w:val="24"/>
        </w:rPr>
        <w:t>Int. Semin. Innov. Math. Math. Educ. 1st ISIM-MED</w:t>
      </w:r>
      <w:r w:rsidRPr="00DD4CDB">
        <w:rPr>
          <w:rFonts w:ascii="Times New Roman" w:hAnsi="Times New Roman" w:cs="Times New Roman"/>
          <w:noProof/>
          <w:szCs w:val="24"/>
        </w:rPr>
        <w:t>.</w:t>
      </w:r>
    </w:p>
    <w:p w14:paraId="4F14AA46"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[12]</w:t>
      </w:r>
      <w:r w:rsidRPr="00DD4CDB">
        <w:rPr>
          <w:rFonts w:ascii="Times New Roman" w:hAnsi="Times New Roman" w:cs="Times New Roman"/>
          <w:noProof/>
          <w:szCs w:val="24"/>
        </w:rPr>
        <w:tab/>
        <w:t xml:space="preserve">Nyaumwe L J and Ngoepe M G, 2011 Multiple Representations of Grade 12 Rotation, Reflection And Matrix Multiplication in </w:t>
      </w:r>
      <w:r w:rsidRPr="00DD4CDB">
        <w:rPr>
          <w:rFonts w:ascii="Times New Roman" w:hAnsi="Times New Roman" w:cs="Times New Roman"/>
          <w:i/>
          <w:iCs/>
          <w:noProof/>
          <w:szCs w:val="24"/>
        </w:rPr>
        <w:t>Proceedings of the Seventeenth National Congress of the Association for Mathematics Education of South Africa</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1</w:t>
      </w:r>
      <w:r w:rsidRPr="00DD4CDB">
        <w:rPr>
          <w:rFonts w:ascii="Times New Roman" w:hAnsi="Times New Roman" w:cs="Times New Roman"/>
          <w:noProof/>
          <w:szCs w:val="24"/>
        </w:rPr>
        <w:t xml:space="preserve"> p. 143–153.</w:t>
      </w:r>
    </w:p>
    <w:p w14:paraId="66D52E8C"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[13]</w:t>
      </w:r>
      <w:r w:rsidRPr="00DD4CDB">
        <w:rPr>
          <w:rFonts w:ascii="Times New Roman" w:hAnsi="Times New Roman" w:cs="Times New Roman"/>
          <w:noProof/>
          <w:szCs w:val="24"/>
        </w:rPr>
        <w:tab/>
        <w:t xml:space="preserve">Cheng P C-H, 2016 What constitutes an effective representation? in </w:t>
      </w:r>
      <w:r w:rsidRPr="00DD4CDB">
        <w:rPr>
          <w:rFonts w:ascii="Times New Roman" w:hAnsi="Times New Roman" w:cs="Times New Roman"/>
          <w:i/>
          <w:iCs/>
          <w:noProof/>
          <w:szCs w:val="24"/>
        </w:rPr>
        <w:t>International Conference Diagrams</w:t>
      </w:r>
      <w:r w:rsidRPr="00DD4CDB">
        <w:rPr>
          <w:rFonts w:ascii="Times New Roman" w:hAnsi="Times New Roman" w:cs="Times New Roman"/>
          <w:noProof/>
          <w:szCs w:val="24"/>
        </w:rPr>
        <w:t xml:space="preserve"> p. 17–31.</w:t>
      </w:r>
    </w:p>
    <w:p w14:paraId="1B679903"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[14]</w:t>
      </w:r>
      <w:r w:rsidRPr="00DD4CDB">
        <w:rPr>
          <w:rFonts w:ascii="Times New Roman" w:hAnsi="Times New Roman" w:cs="Times New Roman"/>
          <w:noProof/>
          <w:szCs w:val="24"/>
        </w:rPr>
        <w:tab/>
        <w:t xml:space="preserve">Hwang W-Y Chen N-S Dung J-J and Yang Y-L, 2017 Multiple Representation Skills and Creativity Effects on Mathematical Problem Solving using a Multimedia Whiteboard System </w:t>
      </w:r>
      <w:r w:rsidRPr="00DD4CDB">
        <w:rPr>
          <w:rFonts w:ascii="Times New Roman" w:hAnsi="Times New Roman" w:cs="Times New Roman"/>
          <w:i/>
          <w:iCs/>
          <w:noProof/>
          <w:szCs w:val="24"/>
        </w:rPr>
        <w:t>Educ. Technol. Soc.</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10</w:t>
      </w:r>
      <w:r w:rsidRPr="00DD4CDB">
        <w:rPr>
          <w:rFonts w:ascii="Times New Roman" w:hAnsi="Times New Roman" w:cs="Times New Roman"/>
          <w:noProof/>
          <w:szCs w:val="24"/>
        </w:rPr>
        <w:t>, 2 p. 191–212.</w:t>
      </w:r>
    </w:p>
    <w:p w14:paraId="7065CDFF"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[15]</w:t>
      </w:r>
      <w:r w:rsidRPr="00DD4CDB">
        <w:rPr>
          <w:rFonts w:ascii="Times New Roman" w:hAnsi="Times New Roman" w:cs="Times New Roman"/>
          <w:noProof/>
          <w:szCs w:val="24"/>
        </w:rPr>
        <w:tab/>
        <w:t xml:space="preserve">Kusrianto S I Suhito and Wuryanto, 2016 Keefektifan Model Pembelajaran Core Berbantuan Pop Up Book Terhadap Kemampuan Siswa Kelas VIII Pada Aspek Representasi Matematis </w:t>
      </w:r>
      <w:r w:rsidRPr="00DD4CDB">
        <w:rPr>
          <w:rFonts w:ascii="Times New Roman" w:hAnsi="Times New Roman" w:cs="Times New Roman"/>
          <w:i/>
          <w:iCs/>
          <w:noProof/>
          <w:szCs w:val="24"/>
        </w:rPr>
        <w:t>Unnes J. Math. Educ.</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5</w:t>
      </w:r>
      <w:r w:rsidRPr="00DD4CDB">
        <w:rPr>
          <w:rFonts w:ascii="Times New Roman" w:hAnsi="Times New Roman" w:cs="Times New Roman"/>
          <w:noProof/>
          <w:szCs w:val="24"/>
        </w:rPr>
        <w:t>, 2 p. 154–162.</w:t>
      </w:r>
    </w:p>
    <w:p w14:paraId="0C9C9B89"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[16]</w:t>
      </w:r>
      <w:r w:rsidRPr="00DD4CDB">
        <w:rPr>
          <w:rFonts w:ascii="Times New Roman" w:hAnsi="Times New Roman" w:cs="Times New Roman"/>
          <w:noProof/>
          <w:szCs w:val="24"/>
        </w:rPr>
        <w:tab/>
        <w:t xml:space="preserve">Nurmalasari R, 2019 Kemampuan Representasi Matematik Ditinjau dari Self-Efficacy Peserta Didik Melalui Model Pembelajaran Connecting Organizing Reflecting Extending (CORE) </w:t>
      </w:r>
      <w:r w:rsidRPr="00DD4CDB">
        <w:rPr>
          <w:rFonts w:ascii="Times New Roman" w:hAnsi="Times New Roman" w:cs="Times New Roman"/>
          <w:i/>
          <w:iCs/>
          <w:noProof/>
          <w:szCs w:val="24"/>
        </w:rPr>
        <w:t>Pros. Semin. Nas. Call Pap. Progr. Stud. Magister Pendidik. Mat. Univ. Siliwangi</w:t>
      </w:r>
      <w:r w:rsidRPr="00DD4CDB">
        <w:rPr>
          <w:rFonts w:ascii="Times New Roman" w:hAnsi="Times New Roman" w:cs="Times New Roman"/>
          <w:noProof/>
          <w:szCs w:val="24"/>
        </w:rPr>
        <w:t>.</w:t>
      </w:r>
    </w:p>
    <w:p w14:paraId="6F079FD2"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szCs w:val="24"/>
        </w:rPr>
      </w:pPr>
      <w:r w:rsidRPr="00DD4CDB">
        <w:rPr>
          <w:rFonts w:ascii="Times New Roman" w:hAnsi="Times New Roman" w:cs="Times New Roman"/>
          <w:noProof/>
          <w:szCs w:val="24"/>
        </w:rPr>
        <w:t>[17]</w:t>
      </w:r>
      <w:r w:rsidRPr="00DD4CDB">
        <w:rPr>
          <w:rFonts w:ascii="Times New Roman" w:hAnsi="Times New Roman" w:cs="Times New Roman"/>
          <w:noProof/>
          <w:szCs w:val="24"/>
        </w:rPr>
        <w:tab/>
        <w:t xml:space="preserve">Sofiarum D Supandi and Setyawati R D, 2020 Efektivitas Model Pembelajaran CORE (Connecting, Organizing, Reflecting, Extending) dan Model Pembelajaran Cooperative Script </w:t>
      </w:r>
      <w:r w:rsidRPr="00DD4CDB">
        <w:rPr>
          <w:rFonts w:ascii="Times New Roman" w:hAnsi="Times New Roman" w:cs="Times New Roman"/>
          <w:noProof/>
          <w:szCs w:val="24"/>
        </w:rPr>
        <w:lastRenderedPageBreak/>
        <w:t xml:space="preserve">Terhadap Kemampuan Representasi Matematis Siswa SMP </w:t>
      </w:r>
      <w:r w:rsidRPr="00DD4CDB">
        <w:rPr>
          <w:rFonts w:ascii="Times New Roman" w:hAnsi="Times New Roman" w:cs="Times New Roman"/>
          <w:i/>
          <w:iCs/>
          <w:noProof/>
          <w:szCs w:val="24"/>
        </w:rPr>
        <w:t>Imajiner J. Mat. dan Pendidik. Mat.</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2</w:t>
      </w:r>
      <w:r w:rsidRPr="00DD4CDB">
        <w:rPr>
          <w:rFonts w:ascii="Times New Roman" w:hAnsi="Times New Roman" w:cs="Times New Roman"/>
          <w:noProof/>
          <w:szCs w:val="24"/>
        </w:rPr>
        <w:t>, 2 p. 151–158.</w:t>
      </w:r>
    </w:p>
    <w:p w14:paraId="128B3F51" w14:textId="77777777" w:rsidR="00DD4CDB" w:rsidRPr="00DD4CDB" w:rsidRDefault="00DD4CDB" w:rsidP="00DD4CDB">
      <w:pPr>
        <w:widowControl w:val="0"/>
        <w:autoSpaceDE w:val="0"/>
        <w:autoSpaceDN w:val="0"/>
        <w:adjustRightInd w:val="0"/>
        <w:spacing w:after="0" w:line="240" w:lineRule="auto"/>
        <w:ind w:left="640" w:hanging="640"/>
        <w:rPr>
          <w:rFonts w:ascii="Times New Roman" w:hAnsi="Times New Roman" w:cs="Times New Roman"/>
          <w:noProof/>
        </w:rPr>
      </w:pPr>
      <w:r w:rsidRPr="00DD4CDB">
        <w:rPr>
          <w:rFonts w:ascii="Times New Roman" w:hAnsi="Times New Roman" w:cs="Times New Roman"/>
          <w:noProof/>
          <w:szCs w:val="24"/>
        </w:rPr>
        <w:t>[18]</w:t>
      </w:r>
      <w:r w:rsidRPr="00DD4CDB">
        <w:rPr>
          <w:rFonts w:ascii="Times New Roman" w:hAnsi="Times New Roman" w:cs="Times New Roman"/>
          <w:noProof/>
          <w:szCs w:val="24"/>
        </w:rPr>
        <w:tab/>
        <w:t xml:space="preserve">Zhang Z H and Linn M C, 2011 Can Generating Representations Enhance Learning With Dynamic Visualizations? </w:t>
      </w:r>
      <w:r w:rsidRPr="00DD4CDB">
        <w:rPr>
          <w:rFonts w:ascii="Times New Roman" w:hAnsi="Times New Roman" w:cs="Times New Roman"/>
          <w:i/>
          <w:iCs/>
          <w:noProof/>
          <w:szCs w:val="24"/>
        </w:rPr>
        <w:t>J. Res. Sci. Teach.</w:t>
      </w:r>
      <w:r w:rsidRPr="00DD4CDB">
        <w:rPr>
          <w:rFonts w:ascii="Times New Roman" w:hAnsi="Times New Roman" w:cs="Times New Roman"/>
          <w:noProof/>
          <w:szCs w:val="24"/>
        </w:rPr>
        <w:t xml:space="preserve"> </w:t>
      </w:r>
      <w:r w:rsidRPr="00DD4CDB">
        <w:rPr>
          <w:rFonts w:ascii="Times New Roman" w:hAnsi="Times New Roman" w:cs="Times New Roman"/>
          <w:b/>
          <w:bCs/>
          <w:noProof/>
          <w:szCs w:val="24"/>
        </w:rPr>
        <w:t>48</w:t>
      </w:r>
      <w:r w:rsidRPr="00DD4CDB">
        <w:rPr>
          <w:rFonts w:ascii="Times New Roman" w:hAnsi="Times New Roman" w:cs="Times New Roman"/>
          <w:noProof/>
          <w:szCs w:val="24"/>
        </w:rPr>
        <w:t>, 10 p. 1177–1198.</w:t>
      </w:r>
    </w:p>
    <w:p w14:paraId="4F184A29" w14:textId="7F57D6B3" w:rsidR="00F95EA2" w:rsidRDefault="0081482B" w:rsidP="00934873">
      <w:pPr>
        <w:tabs>
          <w:tab w:val="left" w:pos="567"/>
          <w:tab w:val="left" w:pos="709"/>
        </w:tabs>
        <w:spacing w:after="0" w:line="240" w:lineRule="auto"/>
        <w:ind w:left="851" w:hanging="851"/>
        <w:jc w:val="both"/>
        <w:rPr>
          <w:rFonts w:ascii="Times New Roman" w:hAnsi="Times New Roman" w:cs="Times New Roman"/>
        </w:rPr>
      </w:pPr>
      <w:r>
        <w:rPr>
          <w:rFonts w:ascii="Times New Roman" w:hAnsi="Times New Roman" w:cs="Times New Roman"/>
        </w:rPr>
        <w:fldChar w:fldCharType="end"/>
      </w:r>
    </w:p>
    <w:p w14:paraId="5BA98874" w14:textId="77777777" w:rsidR="006A1021" w:rsidRDefault="006A1021" w:rsidP="006A1021">
      <w:pPr>
        <w:tabs>
          <w:tab w:val="left" w:pos="284"/>
          <w:tab w:val="left" w:pos="567"/>
        </w:tabs>
        <w:spacing w:after="0" w:line="240" w:lineRule="auto"/>
        <w:ind w:left="851" w:hanging="851"/>
        <w:jc w:val="both"/>
        <w:rPr>
          <w:rFonts w:ascii="Times New Roman" w:hAnsi="Times New Roman" w:cs="Times New Roman"/>
          <w:noProof/>
        </w:rPr>
      </w:pPr>
    </w:p>
    <w:p w14:paraId="7A1E059B" w14:textId="77777777" w:rsidR="006A1021" w:rsidRPr="00934873" w:rsidRDefault="006A1021" w:rsidP="00934873">
      <w:pPr>
        <w:tabs>
          <w:tab w:val="left" w:pos="567"/>
          <w:tab w:val="left" w:pos="709"/>
        </w:tabs>
        <w:spacing w:after="0" w:line="240" w:lineRule="auto"/>
        <w:ind w:left="851" w:hanging="851"/>
        <w:jc w:val="both"/>
        <w:rPr>
          <w:rFonts w:ascii="Times New Roman" w:hAnsi="Times New Roman" w:cs="Times New Roman"/>
        </w:rPr>
      </w:pPr>
    </w:p>
    <w:sectPr w:rsidR="006A1021" w:rsidRPr="00934873" w:rsidSect="00BE5AAA">
      <w:headerReference w:type="default" r:id="rId9"/>
      <w:pgSz w:w="11906" w:h="16838" w:code="9"/>
      <w:pgMar w:top="1985"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058758" w14:textId="77777777" w:rsidR="00BE0078" w:rsidRDefault="00BE0078" w:rsidP="00FB6836">
      <w:pPr>
        <w:spacing w:after="0" w:line="240" w:lineRule="auto"/>
      </w:pPr>
      <w:r>
        <w:separator/>
      </w:r>
    </w:p>
  </w:endnote>
  <w:endnote w:type="continuationSeparator" w:id="0">
    <w:p w14:paraId="0B303AF3" w14:textId="77777777" w:rsidR="00BE0078" w:rsidRDefault="00BE0078" w:rsidP="00FB68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7739EC" w14:textId="77777777" w:rsidR="00BE0078" w:rsidRDefault="00BE0078" w:rsidP="00FB6836">
      <w:pPr>
        <w:spacing w:after="0" w:line="240" w:lineRule="auto"/>
      </w:pPr>
      <w:r>
        <w:separator/>
      </w:r>
    </w:p>
  </w:footnote>
  <w:footnote w:type="continuationSeparator" w:id="0">
    <w:p w14:paraId="4FE07C4F" w14:textId="77777777" w:rsidR="00BE0078" w:rsidRDefault="00BE0078" w:rsidP="00FB68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B88B0E" w14:textId="4C6F3EF2" w:rsidR="00BE5AAA" w:rsidRDefault="00BE5AAA" w:rsidP="00BE5AAA">
    <w:pPr>
      <w:pStyle w:val="Header"/>
      <w:tabs>
        <w:tab w:val="clear" w:pos="4513"/>
        <w:tab w:val="clear" w:pos="9026"/>
        <w:tab w:val="left" w:pos="295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553F9"/>
    <w:multiLevelType w:val="hybridMultilevel"/>
    <w:tmpl w:val="C7CA46DA"/>
    <w:lvl w:ilvl="0" w:tplc="38090005">
      <w:start w:val="1"/>
      <w:numFmt w:val="bullet"/>
      <w:lvlText w:val=""/>
      <w:lvlJc w:val="left"/>
      <w:pPr>
        <w:ind w:left="720" w:hanging="360"/>
      </w:pPr>
      <w:rPr>
        <w:rFonts w:ascii="Wingdings" w:hAnsi="Wingding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 w15:restartNumberingAfterBreak="0">
    <w:nsid w:val="03D94EB3"/>
    <w:multiLevelType w:val="hybridMultilevel"/>
    <w:tmpl w:val="DED085DC"/>
    <w:lvl w:ilvl="0" w:tplc="38090005">
      <w:start w:val="1"/>
      <w:numFmt w:val="bullet"/>
      <w:lvlText w:val=""/>
      <w:lvlJc w:val="left"/>
      <w:pPr>
        <w:ind w:left="720" w:hanging="360"/>
      </w:pPr>
      <w:rPr>
        <w:rFonts w:ascii="Wingdings" w:hAnsi="Wingdings"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2" w15:restartNumberingAfterBreak="0">
    <w:nsid w:val="1CAE6544"/>
    <w:multiLevelType w:val="multilevel"/>
    <w:tmpl w:val="8E48F554"/>
    <w:lvl w:ilvl="0">
      <w:start w:val="1"/>
      <w:numFmt w:val="decimal"/>
      <w:lvlText w:val="%1."/>
      <w:lvlJc w:val="left"/>
      <w:pPr>
        <w:ind w:left="1920" w:hanging="360"/>
      </w:pPr>
      <w:rPr>
        <w:rFonts w:hint="default"/>
        <w:i w:val="0"/>
      </w:rPr>
    </w:lvl>
    <w:lvl w:ilvl="1">
      <w:start w:val="1"/>
      <w:numFmt w:val="decimal"/>
      <w:isLgl/>
      <w:lvlText w:val="%1.%2"/>
      <w:lvlJc w:val="left"/>
      <w:pPr>
        <w:ind w:left="1920" w:hanging="360"/>
      </w:pPr>
      <w:rPr>
        <w:rFonts w:hint="default"/>
      </w:rPr>
    </w:lvl>
    <w:lvl w:ilvl="2">
      <w:start w:val="1"/>
      <w:numFmt w:val="decimal"/>
      <w:isLgl/>
      <w:lvlText w:val="%1.%2.%3"/>
      <w:lvlJc w:val="left"/>
      <w:pPr>
        <w:ind w:left="2280" w:hanging="720"/>
      </w:pPr>
      <w:rPr>
        <w:rFonts w:hint="default"/>
      </w:rPr>
    </w:lvl>
    <w:lvl w:ilvl="3">
      <w:start w:val="1"/>
      <w:numFmt w:val="decimal"/>
      <w:isLgl/>
      <w:lvlText w:val="%1.%2.%3.%4"/>
      <w:lvlJc w:val="left"/>
      <w:pPr>
        <w:ind w:left="2280" w:hanging="720"/>
      </w:pPr>
      <w:rPr>
        <w:rFonts w:hint="default"/>
      </w:rPr>
    </w:lvl>
    <w:lvl w:ilvl="4">
      <w:start w:val="1"/>
      <w:numFmt w:val="decimal"/>
      <w:isLgl/>
      <w:lvlText w:val="%1.%2.%3.%4.%5"/>
      <w:lvlJc w:val="left"/>
      <w:pPr>
        <w:ind w:left="2640" w:hanging="1080"/>
      </w:pPr>
      <w:rPr>
        <w:rFonts w:hint="default"/>
      </w:rPr>
    </w:lvl>
    <w:lvl w:ilvl="5">
      <w:start w:val="1"/>
      <w:numFmt w:val="decimal"/>
      <w:isLgl/>
      <w:lvlText w:val="%1.%2.%3.%4.%5.%6"/>
      <w:lvlJc w:val="left"/>
      <w:pPr>
        <w:ind w:left="2640"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000" w:hanging="1440"/>
      </w:pPr>
      <w:rPr>
        <w:rFonts w:hint="default"/>
      </w:rPr>
    </w:lvl>
    <w:lvl w:ilvl="8">
      <w:start w:val="1"/>
      <w:numFmt w:val="decimal"/>
      <w:isLgl/>
      <w:lvlText w:val="%1.%2.%3.%4.%5.%6.%7.%8.%9"/>
      <w:lvlJc w:val="left"/>
      <w:pPr>
        <w:ind w:left="3000" w:hanging="1440"/>
      </w:pPr>
      <w:rPr>
        <w:rFonts w:hint="default"/>
      </w:rPr>
    </w:lvl>
  </w:abstractNum>
  <w:abstractNum w:abstractNumId="3" w15:restartNumberingAfterBreak="0">
    <w:nsid w:val="2F35530D"/>
    <w:multiLevelType w:val="hybridMultilevel"/>
    <w:tmpl w:val="CA7C6A4E"/>
    <w:lvl w:ilvl="0" w:tplc="38090005">
      <w:start w:val="1"/>
      <w:numFmt w:val="bullet"/>
      <w:lvlText w:val=""/>
      <w:lvlJc w:val="left"/>
      <w:pPr>
        <w:ind w:left="720" w:hanging="360"/>
      </w:pPr>
      <w:rPr>
        <w:rFonts w:ascii="Wingdings" w:hAnsi="Wingdings"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4" w15:restartNumberingAfterBreak="0">
    <w:nsid w:val="339C2E43"/>
    <w:multiLevelType w:val="hybridMultilevel"/>
    <w:tmpl w:val="F7CA930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AA1685"/>
    <w:multiLevelType w:val="hybridMultilevel"/>
    <w:tmpl w:val="EC60ACC0"/>
    <w:lvl w:ilvl="0" w:tplc="38090011">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6" w15:restartNumberingAfterBreak="0">
    <w:nsid w:val="3CBB1EBA"/>
    <w:multiLevelType w:val="hybridMultilevel"/>
    <w:tmpl w:val="E1228810"/>
    <w:lvl w:ilvl="0" w:tplc="38090005">
      <w:start w:val="1"/>
      <w:numFmt w:val="bullet"/>
      <w:lvlText w:val=""/>
      <w:lvlJc w:val="left"/>
      <w:pPr>
        <w:ind w:left="720" w:hanging="360"/>
      </w:pPr>
      <w:rPr>
        <w:rFonts w:ascii="Wingdings" w:hAnsi="Wingdings"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7" w15:restartNumberingAfterBreak="0">
    <w:nsid w:val="3DED7FDB"/>
    <w:multiLevelType w:val="hybridMultilevel"/>
    <w:tmpl w:val="19A0574E"/>
    <w:lvl w:ilvl="0" w:tplc="38090011">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8" w15:restartNumberingAfterBreak="0">
    <w:nsid w:val="41883848"/>
    <w:multiLevelType w:val="hybridMultilevel"/>
    <w:tmpl w:val="B216680A"/>
    <w:lvl w:ilvl="0" w:tplc="38090005">
      <w:start w:val="1"/>
      <w:numFmt w:val="bullet"/>
      <w:lvlText w:val=""/>
      <w:lvlJc w:val="left"/>
      <w:pPr>
        <w:ind w:left="720" w:hanging="360"/>
      </w:pPr>
      <w:rPr>
        <w:rFonts w:ascii="Wingdings" w:hAnsi="Wingdings"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9" w15:restartNumberingAfterBreak="0">
    <w:nsid w:val="45CB2E8C"/>
    <w:multiLevelType w:val="hybridMultilevel"/>
    <w:tmpl w:val="C4C4159A"/>
    <w:lvl w:ilvl="0" w:tplc="38090005">
      <w:start w:val="1"/>
      <w:numFmt w:val="bullet"/>
      <w:lvlText w:val=""/>
      <w:lvlJc w:val="left"/>
      <w:pPr>
        <w:ind w:left="672" w:hanging="360"/>
      </w:pPr>
      <w:rPr>
        <w:rFonts w:ascii="Wingdings" w:hAnsi="Wingdings" w:hint="default"/>
      </w:rPr>
    </w:lvl>
    <w:lvl w:ilvl="1" w:tplc="38090019" w:tentative="1">
      <w:start w:val="1"/>
      <w:numFmt w:val="lowerLetter"/>
      <w:lvlText w:val="%2."/>
      <w:lvlJc w:val="left"/>
      <w:pPr>
        <w:ind w:left="1392" w:hanging="360"/>
      </w:pPr>
    </w:lvl>
    <w:lvl w:ilvl="2" w:tplc="3809001B" w:tentative="1">
      <w:start w:val="1"/>
      <w:numFmt w:val="lowerRoman"/>
      <w:lvlText w:val="%3."/>
      <w:lvlJc w:val="right"/>
      <w:pPr>
        <w:ind w:left="2112" w:hanging="180"/>
      </w:pPr>
    </w:lvl>
    <w:lvl w:ilvl="3" w:tplc="3809000F" w:tentative="1">
      <w:start w:val="1"/>
      <w:numFmt w:val="decimal"/>
      <w:lvlText w:val="%4."/>
      <w:lvlJc w:val="left"/>
      <w:pPr>
        <w:ind w:left="2832" w:hanging="360"/>
      </w:pPr>
    </w:lvl>
    <w:lvl w:ilvl="4" w:tplc="38090019" w:tentative="1">
      <w:start w:val="1"/>
      <w:numFmt w:val="lowerLetter"/>
      <w:lvlText w:val="%5."/>
      <w:lvlJc w:val="left"/>
      <w:pPr>
        <w:ind w:left="3552" w:hanging="360"/>
      </w:pPr>
    </w:lvl>
    <w:lvl w:ilvl="5" w:tplc="3809001B" w:tentative="1">
      <w:start w:val="1"/>
      <w:numFmt w:val="lowerRoman"/>
      <w:lvlText w:val="%6."/>
      <w:lvlJc w:val="right"/>
      <w:pPr>
        <w:ind w:left="4272" w:hanging="180"/>
      </w:pPr>
    </w:lvl>
    <w:lvl w:ilvl="6" w:tplc="3809000F" w:tentative="1">
      <w:start w:val="1"/>
      <w:numFmt w:val="decimal"/>
      <w:lvlText w:val="%7."/>
      <w:lvlJc w:val="left"/>
      <w:pPr>
        <w:ind w:left="4992" w:hanging="360"/>
      </w:pPr>
    </w:lvl>
    <w:lvl w:ilvl="7" w:tplc="38090019" w:tentative="1">
      <w:start w:val="1"/>
      <w:numFmt w:val="lowerLetter"/>
      <w:lvlText w:val="%8."/>
      <w:lvlJc w:val="left"/>
      <w:pPr>
        <w:ind w:left="5712" w:hanging="360"/>
      </w:pPr>
    </w:lvl>
    <w:lvl w:ilvl="8" w:tplc="3809001B" w:tentative="1">
      <w:start w:val="1"/>
      <w:numFmt w:val="lowerRoman"/>
      <w:lvlText w:val="%9."/>
      <w:lvlJc w:val="right"/>
      <w:pPr>
        <w:ind w:left="6432" w:hanging="180"/>
      </w:pPr>
    </w:lvl>
  </w:abstractNum>
  <w:abstractNum w:abstractNumId="10" w15:restartNumberingAfterBreak="0">
    <w:nsid w:val="495E579B"/>
    <w:multiLevelType w:val="hybridMultilevel"/>
    <w:tmpl w:val="3CD2BED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7A65EE3"/>
    <w:multiLevelType w:val="hybridMultilevel"/>
    <w:tmpl w:val="CAEC559C"/>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0"/>
  </w:num>
  <w:num w:numId="4">
    <w:abstractNumId w:val="6"/>
  </w:num>
  <w:num w:numId="5">
    <w:abstractNumId w:val="8"/>
  </w:num>
  <w:num w:numId="6">
    <w:abstractNumId w:val="3"/>
  </w:num>
  <w:num w:numId="7">
    <w:abstractNumId w:val="1"/>
  </w:num>
  <w:num w:numId="8">
    <w:abstractNumId w:val="0"/>
  </w:num>
  <w:num w:numId="9">
    <w:abstractNumId w:val="9"/>
  </w:num>
  <w:num w:numId="10">
    <w:abstractNumId w:val="7"/>
  </w:num>
  <w:num w:numId="11">
    <w:abstractNumId w:val="5"/>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22F"/>
    <w:rsid w:val="00077088"/>
    <w:rsid w:val="00096E37"/>
    <w:rsid w:val="000B4FCA"/>
    <w:rsid w:val="000C1825"/>
    <w:rsid w:val="000D771A"/>
    <w:rsid w:val="00100996"/>
    <w:rsid w:val="00111A3A"/>
    <w:rsid w:val="0011610A"/>
    <w:rsid w:val="00117ACC"/>
    <w:rsid w:val="00137E30"/>
    <w:rsid w:val="0017074F"/>
    <w:rsid w:val="00182E21"/>
    <w:rsid w:val="001A0C83"/>
    <w:rsid w:val="001D21EA"/>
    <w:rsid w:val="001E58EC"/>
    <w:rsid w:val="00214F2F"/>
    <w:rsid w:val="00220330"/>
    <w:rsid w:val="00232019"/>
    <w:rsid w:val="00234EA1"/>
    <w:rsid w:val="00261365"/>
    <w:rsid w:val="00261D19"/>
    <w:rsid w:val="002668EB"/>
    <w:rsid w:val="002701F9"/>
    <w:rsid w:val="002B49C8"/>
    <w:rsid w:val="002C149B"/>
    <w:rsid w:val="002E6889"/>
    <w:rsid w:val="00312F20"/>
    <w:rsid w:val="003153B7"/>
    <w:rsid w:val="00340E56"/>
    <w:rsid w:val="00343CA1"/>
    <w:rsid w:val="00344DE7"/>
    <w:rsid w:val="003516B9"/>
    <w:rsid w:val="003520C2"/>
    <w:rsid w:val="00357FA2"/>
    <w:rsid w:val="003760DF"/>
    <w:rsid w:val="00376134"/>
    <w:rsid w:val="003907E0"/>
    <w:rsid w:val="003A1C8A"/>
    <w:rsid w:val="003A5328"/>
    <w:rsid w:val="003A7039"/>
    <w:rsid w:val="00444718"/>
    <w:rsid w:val="00446FBD"/>
    <w:rsid w:val="00484EE9"/>
    <w:rsid w:val="00497280"/>
    <w:rsid w:val="004A302F"/>
    <w:rsid w:val="004B10FC"/>
    <w:rsid w:val="004C27B0"/>
    <w:rsid w:val="004C6B52"/>
    <w:rsid w:val="004C6C49"/>
    <w:rsid w:val="004D4C0E"/>
    <w:rsid w:val="004D7B8F"/>
    <w:rsid w:val="004E7873"/>
    <w:rsid w:val="004F57D3"/>
    <w:rsid w:val="00501464"/>
    <w:rsid w:val="00510D1B"/>
    <w:rsid w:val="00552D6D"/>
    <w:rsid w:val="005606A8"/>
    <w:rsid w:val="0056619A"/>
    <w:rsid w:val="005A07F5"/>
    <w:rsid w:val="005C2BB4"/>
    <w:rsid w:val="005C5A2B"/>
    <w:rsid w:val="00693389"/>
    <w:rsid w:val="006A1021"/>
    <w:rsid w:val="006B23EC"/>
    <w:rsid w:val="006E2E0F"/>
    <w:rsid w:val="00717789"/>
    <w:rsid w:val="007478F3"/>
    <w:rsid w:val="007502DA"/>
    <w:rsid w:val="00766F56"/>
    <w:rsid w:val="007672FF"/>
    <w:rsid w:val="00785B6A"/>
    <w:rsid w:val="007A5929"/>
    <w:rsid w:val="007B40A2"/>
    <w:rsid w:val="007E09D8"/>
    <w:rsid w:val="007E76E2"/>
    <w:rsid w:val="007F793C"/>
    <w:rsid w:val="0080629F"/>
    <w:rsid w:val="0081482B"/>
    <w:rsid w:val="00827DE7"/>
    <w:rsid w:val="00860CB0"/>
    <w:rsid w:val="00860FD6"/>
    <w:rsid w:val="00882910"/>
    <w:rsid w:val="008A0EA3"/>
    <w:rsid w:val="008B5F9D"/>
    <w:rsid w:val="008B6C4C"/>
    <w:rsid w:val="008D5B15"/>
    <w:rsid w:val="008E4B39"/>
    <w:rsid w:val="0091262C"/>
    <w:rsid w:val="009312AD"/>
    <w:rsid w:val="00934873"/>
    <w:rsid w:val="009468AF"/>
    <w:rsid w:val="009B34E0"/>
    <w:rsid w:val="009D3E53"/>
    <w:rsid w:val="00A06B1D"/>
    <w:rsid w:val="00A20600"/>
    <w:rsid w:val="00A343B2"/>
    <w:rsid w:val="00A403B9"/>
    <w:rsid w:val="00A65352"/>
    <w:rsid w:val="00A6584B"/>
    <w:rsid w:val="00AB3EEB"/>
    <w:rsid w:val="00AD4A28"/>
    <w:rsid w:val="00AE4FF6"/>
    <w:rsid w:val="00AE6D32"/>
    <w:rsid w:val="00B025A2"/>
    <w:rsid w:val="00B40325"/>
    <w:rsid w:val="00BC2917"/>
    <w:rsid w:val="00BE0078"/>
    <w:rsid w:val="00BE5AAA"/>
    <w:rsid w:val="00BF7B1D"/>
    <w:rsid w:val="00C04C48"/>
    <w:rsid w:val="00C52612"/>
    <w:rsid w:val="00C8087A"/>
    <w:rsid w:val="00CA7CB1"/>
    <w:rsid w:val="00CC022F"/>
    <w:rsid w:val="00CD633B"/>
    <w:rsid w:val="00D11C4B"/>
    <w:rsid w:val="00D1478D"/>
    <w:rsid w:val="00D236A0"/>
    <w:rsid w:val="00D24EB7"/>
    <w:rsid w:val="00D44116"/>
    <w:rsid w:val="00D85E49"/>
    <w:rsid w:val="00D90FB0"/>
    <w:rsid w:val="00DD1C18"/>
    <w:rsid w:val="00DD4CDB"/>
    <w:rsid w:val="00DE6076"/>
    <w:rsid w:val="00DE68B7"/>
    <w:rsid w:val="00E01966"/>
    <w:rsid w:val="00E3115A"/>
    <w:rsid w:val="00E320BE"/>
    <w:rsid w:val="00E41A68"/>
    <w:rsid w:val="00EB58A9"/>
    <w:rsid w:val="00EC3206"/>
    <w:rsid w:val="00EE1DE7"/>
    <w:rsid w:val="00EE1DED"/>
    <w:rsid w:val="00EE36C9"/>
    <w:rsid w:val="00EE782E"/>
    <w:rsid w:val="00F31DE7"/>
    <w:rsid w:val="00F474A6"/>
    <w:rsid w:val="00F50F46"/>
    <w:rsid w:val="00F679C9"/>
    <w:rsid w:val="00F747CA"/>
    <w:rsid w:val="00F809B5"/>
    <w:rsid w:val="00F83F8E"/>
    <w:rsid w:val="00F85B8C"/>
    <w:rsid w:val="00F869F0"/>
    <w:rsid w:val="00F95EA2"/>
    <w:rsid w:val="00FB6836"/>
    <w:rsid w:val="00FC1BB7"/>
    <w:rsid w:val="00FC1EA6"/>
    <w:rsid w:val="00FD23ED"/>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BAA7A9"/>
  <w15:chartTrackingRefBased/>
  <w15:docId w15:val="{C430763A-FF62-4215-84A1-F0C60A600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022F"/>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ody of text,List Paragraph1,Medium Grid 1 - Accent 21,Body of text+1,Body of text+2,Body of text+3,List Paragraph11,Colorful List - Accent 11,HEADING 1"/>
    <w:basedOn w:val="Normal"/>
    <w:link w:val="ListParagraphChar"/>
    <w:uiPriority w:val="34"/>
    <w:qFormat/>
    <w:rsid w:val="00CC022F"/>
    <w:pPr>
      <w:ind w:left="720"/>
      <w:contextualSpacing/>
    </w:pPr>
  </w:style>
  <w:style w:type="character" w:customStyle="1" w:styleId="ListParagraphChar">
    <w:name w:val="List Paragraph Char"/>
    <w:aliases w:val="Body of text Char,List Paragraph1 Char,Medium Grid 1 - Accent 21 Char,Body of text+1 Char,Body of text+2 Char,Body of text+3 Char,List Paragraph11 Char,Colorful List - Accent 11 Char,HEADING 1 Char"/>
    <w:basedOn w:val="DefaultParagraphFont"/>
    <w:link w:val="ListParagraph"/>
    <w:uiPriority w:val="34"/>
    <w:locked/>
    <w:rsid w:val="00CC022F"/>
    <w:rPr>
      <w:lang w:val="en-US"/>
    </w:rPr>
  </w:style>
  <w:style w:type="paragraph" w:customStyle="1" w:styleId="StyleTitleLeft005cm">
    <w:name w:val="Style Title + Left:  0.05 cm"/>
    <w:basedOn w:val="Title"/>
    <w:rsid w:val="00CC022F"/>
    <w:pPr>
      <w:spacing w:before="1588" w:after="567"/>
      <w:contextualSpacing w:val="0"/>
    </w:pPr>
    <w:rPr>
      <w:rFonts w:ascii="Times" w:eastAsia="Times New Roman" w:hAnsi="Times" w:cs="Times New Roman"/>
      <w:b/>
      <w:bCs/>
      <w:spacing w:val="0"/>
      <w:kern w:val="0"/>
      <w:sz w:val="34"/>
      <w:szCs w:val="20"/>
      <w:lang w:val="en-GB"/>
    </w:rPr>
  </w:style>
  <w:style w:type="paragraph" w:styleId="Title">
    <w:name w:val="Title"/>
    <w:basedOn w:val="Normal"/>
    <w:next w:val="Normal"/>
    <w:link w:val="TitleChar"/>
    <w:uiPriority w:val="10"/>
    <w:qFormat/>
    <w:rsid w:val="00CC022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C022F"/>
    <w:rPr>
      <w:rFonts w:asciiTheme="majorHAnsi" w:eastAsiaTheme="majorEastAsia" w:hAnsiTheme="majorHAnsi" w:cstheme="majorBidi"/>
      <w:spacing w:val="-10"/>
      <w:kern w:val="28"/>
      <w:sz w:val="56"/>
      <w:szCs w:val="56"/>
      <w:lang w:val="en-US"/>
    </w:rPr>
  </w:style>
  <w:style w:type="paragraph" w:customStyle="1" w:styleId="Addresses">
    <w:name w:val="Addresses"/>
    <w:next w:val="Normal"/>
    <w:rsid w:val="00CC022F"/>
    <w:pPr>
      <w:spacing w:after="240" w:line="240" w:lineRule="auto"/>
      <w:ind w:left="1418"/>
    </w:pPr>
    <w:rPr>
      <w:rFonts w:ascii="Times" w:eastAsia="Times New Roman" w:hAnsi="Times" w:cs="Times New Roman"/>
      <w:lang w:val="en-GB"/>
    </w:rPr>
  </w:style>
  <w:style w:type="paragraph" w:customStyle="1" w:styleId="Reference">
    <w:name w:val="Reference"/>
    <w:rsid w:val="00BC2917"/>
    <w:pPr>
      <w:tabs>
        <w:tab w:val="left" w:pos="709"/>
      </w:tabs>
      <w:spacing w:after="0" w:line="240" w:lineRule="auto"/>
      <w:ind w:left="567" w:hanging="567"/>
      <w:jc w:val="both"/>
    </w:pPr>
    <w:rPr>
      <w:rFonts w:ascii="Times" w:eastAsia="Times New Roman" w:hAnsi="Times" w:cs="Times New Roman"/>
      <w:color w:val="000000"/>
      <w:lang w:val="en-GB"/>
    </w:rPr>
  </w:style>
  <w:style w:type="paragraph" w:styleId="Bibliography">
    <w:name w:val="Bibliography"/>
    <w:basedOn w:val="Normal"/>
    <w:next w:val="Normal"/>
    <w:uiPriority w:val="37"/>
    <w:unhideWhenUsed/>
    <w:rsid w:val="00E41A68"/>
  </w:style>
  <w:style w:type="paragraph" w:styleId="BalloonText">
    <w:name w:val="Balloon Text"/>
    <w:basedOn w:val="Normal"/>
    <w:link w:val="BalloonTextChar"/>
    <w:uiPriority w:val="99"/>
    <w:semiHidden/>
    <w:unhideWhenUsed/>
    <w:rsid w:val="00D24E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4EB7"/>
    <w:rPr>
      <w:rFonts w:ascii="Segoe UI" w:hAnsi="Segoe UI" w:cs="Segoe UI"/>
      <w:sz w:val="18"/>
      <w:szCs w:val="18"/>
      <w:lang w:val="en-US"/>
    </w:rPr>
  </w:style>
  <w:style w:type="character" w:styleId="Hyperlink">
    <w:name w:val="Hyperlink"/>
    <w:basedOn w:val="DefaultParagraphFont"/>
    <w:uiPriority w:val="99"/>
    <w:unhideWhenUsed/>
    <w:rsid w:val="00D24EB7"/>
    <w:rPr>
      <w:color w:val="0563C1" w:themeColor="hyperlink"/>
      <w:u w:val="single"/>
    </w:rPr>
  </w:style>
  <w:style w:type="character" w:styleId="UnresolvedMention">
    <w:name w:val="Unresolved Mention"/>
    <w:basedOn w:val="DefaultParagraphFont"/>
    <w:uiPriority w:val="99"/>
    <w:semiHidden/>
    <w:unhideWhenUsed/>
    <w:rsid w:val="00D24EB7"/>
    <w:rPr>
      <w:color w:val="605E5C"/>
      <w:shd w:val="clear" w:color="auto" w:fill="E1DFDD"/>
    </w:rPr>
  </w:style>
  <w:style w:type="paragraph" w:customStyle="1" w:styleId="BodyChar">
    <w:name w:val="Body Char"/>
    <w:link w:val="BodyCharChar"/>
    <w:rsid w:val="009312AD"/>
    <w:pPr>
      <w:tabs>
        <w:tab w:val="left" w:pos="567"/>
      </w:tabs>
      <w:spacing w:after="0" w:line="240" w:lineRule="auto"/>
      <w:jc w:val="both"/>
    </w:pPr>
    <w:rPr>
      <w:rFonts w:ascii="Times" w:eastAsia="Times New Roman" w:hAnsi="Times" w:cs="Times New Roman"/>
      <w:color w:val="000000"/>
      <w:lang w:val="en-GB"/>
    </w:rPr>
  </w:style>
  <w:style w:type="character" w:customStyle="1" w:styleId="BodyCharChar">
    <w:name w:val="Body Char Char"/>
    <w:link w:val="BodyChar"/>
    <w:rsid w:val="009312AD"/>
    <w:rPr>
      <w:rFonts w:ascii="Times" w:eastAsia="Times New Roman" w:hAnsi="Times" w:cs="Times New Roman"/>
      <w:color w:val="000000"/>
      <w:lang w:val="en-GB"/>
    </w:rPr>
  </w:style>
  <w:style w:type="character" w:styleId="CommentReference">
    <w:name w:val="annotation reference"/>
    <w:basedOn w:val="DefaultParagraphFont"/>
    <w:uiPriority w:val="99"/>
    <w:semiHidden/>
    <w:unhideWhenUsed/>
    <w:rsid w:val="00D44116"/>
    <w:rPr>
      <w:sz w:val="16"/>
      <w:szCs w:val="16"/>
    </w:rPr>
  </w:style>
  <w:style w:type="paragraph" w:styleId="CommentText">
    <w:name w:val="annotation text"/>
    <w:basedOn w:val="Normal"/>
    <w:link w:val="CommentTextChar"/>
    <w:uiPriority w:val="99"/>
    <w:semiHidden/>
    <w:unhideWhenUsed/>
    <w:rsid w:val="00D44116"/>
    <w:pPr>
      <w:spacing w:line="240" w:lineRule="auto"/>
    </w:pPr>
    <w:rPr>
      <w:sz w:val="20"/>
      <w:szCs w:val="20"/>
    </w:rPr>
  </w:style>
  <w:style w:type="character" w:customStyle="1" w:styleId="CommentTextChar">
    <w:name w:val="Comment Text Char"/>
    <w:basedOn w:val="DefaultParagraphFont"/>
    <w:link w:val="CommentText"/>
    <w:uiPriority w:val="99"/>
    <w:semiHidden/>
    <w:rsid w:val="00D44116"/>
    <w:rPr>
      <w:sz w:val="20"/>
      <w:szCs w:val="20"/>
      <w:lang w:val="en-US"/>
    </w:rPr>
  </w:style>
  <w:style w:type="paragraph" w:styleId="CommentSubject">
    <w:name w:val="annotation subject"/>
    <w:basedOn w:val="CommentText"/>
    <w:next w:val="CommentText"/>
    <w:link w:val="CommentSubjectChar"/>
    <w:uiPriority w:val="99"/>
    <w:semiHidden/>
    <w:unhideWhenUsed/>
    <w:rsid w:val="00D44116"/>
    <w:rPr>
      <w:b/>
      <w:bCs/>
    </w:rPr>
  </w:style>
  <w:style w:type="character" w:customStyle="1" w:styleId="CommentSubjectChar">
    <w:name w:val="Comment Subject Char"/>
    <w:basedOn w:val="CommentTextChar"/>
    <w:link w:val="CommentSubject"/>
    <w:uiPriority w:val="99"/>
    <w:semiHidden/>
    <w:rsid w:val="00D44116"/>
    <w:rPr>
      <w:b/>
      <w:bCs/>
      <w:sz w:val="20"/>
      <w:szCs w:val="20"/>
      <w:lang w:val="en-US"/>
    </w:rPr>
  </w:style>
  <w:style w:type="table" w:styleId="TableGrid">
    <w:name w:val="Table Grid"/>
    <w:basedOn w:val="TableNormal"/>
    <w:uiPriority w:val="39"/>
    <w:rsid w:val="001D21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B683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B6836"/>
    <w:rPr>
      <w:sz w:val="20"/>
      <w:szCs w:val="20"/>
      <w:lang w:val="en-US"/>
    </w:rPr>
  </w:style>
  <w:style w:type="character" w:styleId="FootnoteReference">
    <w:name w:val="footnote reference"/>
    <w:basedOn w:val="DefaultParagraphFont"/>
    <w:uiPriority w:val="99"/>
    <w:semiHidden/>
    <w:unhideWhenUsed/>
    <w:rsid w:val="00FB6836"/>
    <w:rPr>
      <w:vertAlign w:val="superscript"/>
    </w:rPr>
  </w:style>
  <w:style w:type="character" w:customStyle="1" w:styleId="shorttext">
    <w:name w:val="short_text"/>
    <w:basedOn w:val="DefaultParagraphFont"/>
    <w:rsid w:val="00340E56"/>
  </w:style>
  <w:style w:type="paragraph" w:styleId="Header">
    <w:name w:val="header"/>
    <w:basedOn w:val="Normal"/>
    <w:link w:val="HeaderChar"/>
    <w:uiPriority w:val="99"/>
    <w:unhideWhenUsed/>
    <w:rsid w:val="004972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7280"/>
    <w:rPr>
      <w:lang w:val="en-US"/>
    </w:rPr>
  </w:style>
  <w:style w:type="paragraph" w:styleId="Footer">
    <w:name w:val="footer"/>
    <w:basedOn w:val="Normal"/>
    <w:link w:val="FooterChar"/>
    <w:uiPriority w:val="99"/>
    <w:unhideWhenUsed/>
    <w:rsid w:val="004972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7280"/>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3764636">
      <w:bodyDiv w:val="1"/>
      <w:marLeft w:val="0"/>
      <w:marRight w:val="0"/>
      <w:marTop w:val="0"/>
      <w:marBottom w:val="0"/>
      <w:divBdr>
        <w:top w:val="none" w:sz="0" w:space="0" w:color="auto"/>
        <w:left w:val="none" w:sz="0" w:space="0" w:color="auto"/>
        <w:bottom w:val="none" w:sz="0" w:space="0" w:color="auto"/>
        <w:right w:val="none" w:sz="0" w:space="0" w:color="auto"/>
      </w:divBdr>
    </w:div>
    <w:div w:id="2014456620">
      <w:bodyDiv w:val="1"/>
      <w:marLeft w:val="0"/>
      <w:marRight w:val="0"/>
      <w:marTop w:val="0"/>
      <w:marBottom w:val="0"/>
      <w:divBdr>
        <w:top w:val="none" w:sz="0" w:space="0" w:color="auto"/>
        <w:left w:val="none" w:sz="0" w:space="0" w:color="auto"/>
        <w:bottom w:val="none" w:sz="0" w:space="0" w:color="auto"/>
        <w:right w:val="none" w:sz="0" w:space="0" w:color="auto"/>
      </w:divBdr>
    </w:div>
    <w:div w:id="2085762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3670D7-7945-4EA5-8A9B-F7EAD46D49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7</Pages>
  <Words>13749</Words>
  <Characters>78375</Characters>
  <Application>Microsoft Office Word</Application>
  <DocSecurity>0</DocSecurity>
  <Lines>653</Lines>
  <Paragraphs>183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Eka Puspita Sari</dc:creator>
  <cp:keywords/>
  <dc:description/>
  <cp:lastModifiedBy>ahm.muhajir</cp:lastModifiedBy>
  <cp:revision>3</cp:revision>
  <dcterms:created xsi:type="dcterms:W3CDTF">2020-08-18T08:59:00Z</dcterms:created>
  <dcterms:modified xsi:type="dcterms:W3CDTF">2020-08-18T11:15:00Z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http://www.zotero.org/styles/harvard-cite-them-right</vt:lpwstr>
  </property>
  <property fmtid="{D5CDD505-2E9C-101B-9397-08002B2CF9AE}" pid="11" name="Mendeley Recent Style Name 4_1">
    <vt:lpwstr>Cite Them Right 10th edition - Harvard</vt:lpwstr>
  </property>
  <property fmtid="{D5CDD505-2E9C-101B-9397-08002B2CF9AE}" pid="12" name="Mendeley Recent Style Id 5_1">
    <vt:lpwstr>http://www.zotero.org/styles/ieee</vt:lpwstr>
  </property>
  <property fmtid="{D5CDD505-2E9C-101B-9397-08002B2CF9AE}" pid="13" name="Mendeley Recent Style Name 5_1">
    <vt:lpwstr>IEEE</vt:lpwstr>
  </property>
  <property fmtid="{D5CDD505-2E9C-101B-9397-08002B2CF9AE}" pid="14" name="Mendeley Recent Style Id 6_1">
    <vt:lpwstr>http://csl.mendeley.com/styles/411175231/iop-454RI</vt:lpwstr>
  </property>
  <property fmtid="{D5CDD505-2E9C-101B-9397-08002B2CF9AE}" pid="15" name="Mendeley Recent Style Name 6_1">
    <vt:lpwstr>IOP AS Ahmar</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077d1746-e6a5-395e-80d3-5dfd35815c61</vt:lpwstr>
  </property>
  <property fmtid="{D5CDD505-2E9C-101B-9397-08002B2CF9AE}" pid="24" name="Mendeley Citation Style_1">
    <vt:lpwstr>http://csl.mendeley.com/styles/411175231/iop-454RI</vt:lpwstr>
  </property>
</Properties>
</file>