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0B9" w:rsidRPr="00F0334E" w:rsidRDefault="0028206C" w:rsidP="00D4645C">
      <w:pPr>
        <w:pStyle w:val="ListParagraph"/>
        <w:ind w:left="0"/>
        <w:jc w:val="center"/>
        <w:rPr>
          <w:rFonts w:asciiTheme="majorBidi" w:hAnsiTheme="majorBidi" w:cstheme="majorBidi"/>
          <w:b/>
          <w:sz w:val="32"/>
          <w:szCs w:val="32"/>
          <w:lang w:val="en-US"/>
        </w:rPr>
      </w:pPr>
      <w:r w:rsidRPr="00F0334E">
        <w:rPr>
          <w:rFonts w:asciiTheme="majorBidi" w:hAnsiTheme="majorBidi" w:cstheme="majorBidi"/>
          <w:b/>
          <w:sz w:val="32"/>
          <w:szCs w:val="32"/>
          <w:lang w:val="en-US"/>
        </w:rPr>
        <w:t>Kahoot</w:t>
      </w:r>
      <w:r w:rsidR="00D50558" w:rsidRPr="00F0334E">
        <w:rPr>
          <w:rFonts w:asciiTheme="majorBidi" w:hAnsiTheme="majorBidi" w:cstheme="majorBidi"/>
          <w:b/>
          <w:sz w:val="32"/>
          <w:szCs w:val="32"/>
          <w:lang w:val="en-US"/>
        </w:rPr>
        <w:t xml:space="preserve">: </w:t>
      </w:r>
      <w:r w:rsidR="00D4645C" w:rsidRPr="00F0334E">
        <w:rPr>
          <w:rFonts w:asciiTheme="majorBidi" w:hAnsiTheme="majorBidi" w:cstheme="majorBidi"/>
          <w:b/>
          <w:sz w:val="32"/>
          <w:szCs w:val="32"/>
          <w:lang w:val="en-US"/>
        </w:rPr>
        <w:t>Application in Test Instrument Development on Mathematics Learning</w:t>
      </w:r>
    </w:p>
    <w:p w:rsidR="002370B9" w:rsidRPr="00F0334E" w:rsidRDefault="002370B9" w:rsidP="00FB6102">
      <w:pPr>
        <w:widowControl w:val="0"/>
        <w:tabs>
          <w:tab w:val="center" w:pos="4195"/>
        </w:tabs>
        <w:jc w:val="center"/>
        <w:rPr>
          <w:rFonts w:asciiTheme="majorBidi" w:hAnsiTheme="majorBidi" w:cstheme="majorBidi"/>
          <w:b/>
          <w:bCs/>
          <w:sz w:val="22"/>
          <w:szCs w:val="22"/>
        </w:rPr>
      </w:pPr>
    </w:p>
    <w:p w:rsidR="00444953" w:rsidRPr="00F0334E" w:rsidRDefault="002E271B" w:rsidP="0015531C">
      <w:pPr>
        <w:widowControl w:val="0"/>
        <w:ind w:left="1440"/>
        <w:rPr>
          <w:rFonts w:asciiTheme="majorBidi" w:hAnsiTheme="majorBidi" w:cstheme="majorBidi"/>
          <w:b/>
          <w:bCs/>
          <w:sz w:val="22"/>
          <w:szCs w:val="22"/>
          <w:vertAlign w:val="superscript"/>
        </w:rPr>
      </w:pPr>
      <w:r w:rsidRPr="00F0334E">
        <w:rPr>
          <w:rFonts w:asciiTheme="majorBidi" w:hAnsiTheme="majorBidi" w:cstheme="majorBidi"/>
          <w:b/>
          <w:bCs/>
          <w:sz w:val="22"/>
          <w:szCs w:val="22"/>
        </w:rPr>
        <w:t>Sri Sulasteri,</w:t>
      </w:r>
      <w:r w:rsidR="00D4645C" w:rsidRPr="00F0334E">
        <w:rPr>
          <w:rFonts w:asciiTheme="majorBidi" w:hAnsiTheme="majorBidi" w:cstheme="majorBidi"/>
          <w:b/>
          <w:bCs/>
          <w:sz w:val="22"/>
          <w:szCs w:val="22"/>
        </w:rPr>
        <w:t xml:space="preserve"> </w:t>
      </w:r>
      <w:r w:rsidR="00764B3F" w:rsidRPr="00F0334E">
        <w:rPr>
          <w:rFonts w:asciiTheme="majorBidi" w:hAnsiTheme="majorBidi" w:cstheme="majorBidi"/>
          <w:b/>
          <w:bCs/>
          <w:sz w:val="22"/>
          <w:szCs w:val="22"/>
        </w:rPr>
        <w:t>Firdayana Makmur</w:t>
      </w:r>
      <w:r w:rsidR="003740C2" w:rsidRPr="00F0334E">
        <w:rPr>
          <w:rFonts w:asciiTheme="majorBidi" w:hAnsiTheme="majorBidi" w:cstheme="majorBidi"/>
          <w:b/>
          <w:bCs/>
          <w:sz w:val="22"/>
          <w:szCs w:val="22"/>
          <w:lang w:val="id-ID"/>
        </w:rPr>
        <w:t>,</w:t>
      </w:r>
      <w:r w:rsidR="00D4645C" w:rsidRPr="00F0334E">
        <w:rPr>
          <w:rFonts w:asciiTheme="majorBidi" w:hAnsiTheme="majorBidi" w:cstheme="majorBidi"/>
          <w:b/>
          <w:bCs/>
          <w:sz w:val="22"/>
          <w:szCs w:val="22"/>
        </w:rPr>
        <w:t xml:space="preserve"> </w:t>
      </w:r>
      <w:r w:rsidR="00764B3F" w:rsidRPr="00F0334E">
        <w:rPr>
          <w:rFonts w:asciiTheme="majorBidi" w:hAnsiTheme="majorBidi" w:cstheme="majorBidi"/>
          <w:b/>
          <w:bCs/>
          <w:sz w:val="22"/>
          <w:szCs w:val="22"/>
        </w:rPr>
        <w:t>Baharuddin</w:t>
      </w:r>
      <w:r w:rsidR="00D50558" w:rsidRPr="00F0334E">
        <w:rPr>
          <w:rFonts w:asciiTheme="majorBidi" w:hAnsiTheme="majorBidi" w:cstheme="majorBidi"/>
          <w:b/>
          <w:bCs/>
          <w:sz w:val="22"/>
          <w:szCs w:val="22"/>
          <w:lang w:val="en-ID"/>
        </w:rPr>
        <w:t>, Fitriani Nur,</w:t>
      </w:r>
      <w:r w:rsidR="00D4645C" w:rsidRPr="00F0334E">
        <w:rPr>
          <w:rFonts w:asciiTheme="majorBidi" w:hAnsiTheme="majorBidi" w:cstheme="majorBidi"/>
          <w:b/>
          <w:bCs/>
          <w:sz w:val="22"/>
          <w:szCs w:val="22"/>
          <w:lang w:val="en-ID"/>
        </w:rPr>
        <w:t xml:space="preserve"> </w:t>
      </w:r>
      <w:r w:rsidR="00D50558" w:rsidRPr="00F0334E">
        <w:rPr>
          <w:rFonts w:asciiTheme="majorBidi" w:hAnsiTheme="majorBidi" w:cstheme="majorBidi"/>
          <w:b/>
          <w:bCs/>
          <w:sz w:val="22"/>
          <w:szCs w:val="22"/>
          <w:lang w:val="en-ID"/>
        </w:rPr>
        <w:t xml:space="preserve">Andi Dian Angriani, </w:t>
      </w:r>
      <w:r w:rsidR="0015531C" w:rsidRPr="00F0334E">
        <w:rPr>
          <w:rFonts w:asciiTheme="majorBidi" w:hAnsiTheme="majorBidi" w:cstheme="majorBidi"/>
          <w:b/>
          <w:bCs/>
          <w:sz w:val="22"/>
          <w:szCs w:val="22"/>
          <w:lang w:val="en-ID"/>
        </w:rPr>
        <w:t xml:space="preserve">and </w:t>
      </w:r>
      <w:r w:rsidR="00D50558" w:rsidRPr="00F0334E">
        <w:rPr>
          <w:rFonts w:asciiTheme="majorBidi" w:hAnsiTheme="majorBidi" w:cstheme="majorBidi"/>
          <w:b/>
          <w:bCs/>
          <w:sz w:val="22"/>
          <w:szCs w:val="22"/>
          <w:lang w:val="en-ID"/>
        </w:rPr>
        <w:t>Andi Halimah</w:t>
      </w:r>
    </w:p>
    <w:p w:rsidR="0015531C" w:rsidRPr="00F0334E" w:rsidRDefault="0015531C" w:rsidP="0015531C">
      <w:pPr>
        <w:widowControl w:val="0"/>
        <w:ind w:left="1440"/>
        <w:rPr>
          <w:rFonts w:asciiTheme="majorBidi" w:hAnsiTheme="majorBidi" w:cstheme="majorBidi"/>
          <w:b/>
          <w:bCs/>
          <w:sz w:val="22"/>
          <w:szCs w:val="22"/>
          <w:lang w:val="en-ID"/>
        </w:rPr>
      </w:pPr>
    </w:p>
    <w:p w:rsidR="00444953" w:rsidRPr="00F0334E" w:rsidRDefault="00D50558" w:rsidP="0015531C">
      <w:pPr>
        <w:widowControl w:val="0"/>
        <w:ind w:left="1440"/>
        <w:rPr>
          <w:rFonts w:asciiTheme="majorBidi" w:hAnsiTheme="majorBidi" w:cstheme="majorBidi"/>
          <w:sz w:val="22"/>
          <w:szCs w:val="22"/>
        </w:rPr>
      </w:pPr>
      <w:r w:rsidRPr="00F0334E">
        <w:rPr>
          <w:rFonts w:asciiTheme="majorBidi" w:hAnsiTheme="majorBidi" w:cstheme="majorBidi"/>
          <w:sz w:val="22"/>
          <w:szCs w:val="22"/>
        </w:rPr>
        <w:t>Universitas Islam Negeri</w:t>
      </w:r>
      <w:r w:rsidR="00764B3F" w:rsidRPr="00F0334E">
        <w:rPr>
          <w:rFonts w:asciiTheme="majorBidi" w:hAnsiTheme="majorBidi" w:cstheme="majorBidi"/>
          <w:sz w:val="22"/>
          <w:szCs w:val="22"/>
        </w:rPr>
        <w:t xml:space="preserve"> Alauddin Makassar</w:t>
      </w:r>
      <w:r w:rsidRPr="00F0334E">
        <w:rPr>
          <w:rFonts w:asciiTheme="majorBidi" w:hAnsiTheme="majorBidi" w:cstheme="majorBidi"/>
          <w:sz w:val="22"/>
          <w:szCs w:val="22"/>
        </w:rPr>
        <w:t>, Indonesia</w:t>
      </w:r>
    </w:p>
    <w:p w:rsidR="0015531C" w:rsidRPr="00F0334E" w:rsidRDefault="0015531C" w:rsidP="0015531C">
      <w:pPr>
        <w:widowControl w:val="0"/>
        <w:ind w:left="1440"/>
        <w:rPr>
          <w:rFonts w:asciiTheme="majorBidi" w:hAnsiTheme="majorBidi" w:cstheme="majorBidi"/>
          <w:sz w:val="22"/>
          <w:szCs w:val="22"/>
        </w:rPr>
      </w:pPr>
    </w:p>
    <w:p w:rsidR="00444953" w:rsidRPr="00F0334E" w:rsidRDefault="00FA3443" w:rsidP="0015531C">
      <w:pPr>
        <w:widowControl w:val="0"/>
        <w:ind w:left="720" w:firstLine="720"/>
        <w:rPr>
          <w:rFonts w:asciiTheme="majorBidi" w:hAnsiTheme="majorBidi" w:cstheme="majorBidi"/>
          <w:sz w:val="22"/>
          <w:szCs w:val="22"/>
          <w:lang w:val="id-ID"/>
        </w:rPr>
      </w:pPr>
      <w:r w:rsidRPr="00F0334E">
        <w:rPr>
          <w:rFonts w:asciiTheme="majorBidi" w:hAnsiTheme="majorBidi" w:cstheme="majorBidi"/>
          <w:sz w:val="22"/>
          <w:szCs w:val="22"/>
        </w:rPr>
        <w:t>s</w:t>
      </w:r>
      <w:r w:rsidR="006C7ABB" w:rsidRPr="00F0334E">
        <w:rPr>
          <w:rFonts w:asciiTheme="majorBidi" w:hAnsiTheme="majorBidi" w:cstheme="majorBidi"/>
          <w:sz w:val="22"/>
          <w:szCs w:val="22"/>
        </w:rPr>
        <w:t>ri.sulasteri</w:t>
      </w:r>
      <w:r w:rsidR="00DA52D1" w:rsidRPr="00F0334E">
        <w:rPr>
          <w:rFonts w:asciiTheme="majorBidi" w:hAnsiTheme="majorBidi" w:cstheme="majorBidi"/>
          <w:sz w:val="22"/>
          <w:szCs w:val="22"/>
        </w:rPr>
        <w:t>@</w:t>
      </w:r>
      <w:r w:rsidR="006C7ABB" w:rsidRPr="00F0334E">
        <w:rPr>
          <w:rFonts w:asciiTheme="majorBidi" w:hAnsiTheme="majorBidi" w:cstheme="majorBidi"/>
          <w:sz w:val="22"/>
          <w:szCs w:val="22"/>
        </w:rPr>
        <w:t>uin-alauddin.ac</w:t>
      </w:r>
      <w:r w:rsidR="00DA52D1" w:rsidRPr="00F0334E">
        <w:rPr>
          <w:rFonts w:asciiTheme="majorBidi" w:hAnsiTheme="majorBidi" w:cstheme="majorBidi"/>
          <w:sz w:val="22"/>
          <w:szCs w:val="22"/>
        </w:rPr>
        <w:t>.</w:t>
      </w:r>
      <w:r w:rsidR="006C7ABB" w:rsidRPr="00F0334E">
        <w:rPr>
          <w:rFonts w:asciiTheme="majorBidi" w:hAnsiTheme="majorBidi" w:cstheme="majorBidi"/>
          <w:sz w:val="22"/>
          <w:szCs w:val="22"/>
        </w:rPr>
        <w:t>id</w:t>
      </w:r>
    </w:p>
    <w:p w:rsidR="0015531C" w:rsidRPr="00F0334E" w:rsidRDefault="0015531C" w:rsidP="0015531C">
      <w:pPr>
        <w:rPr>
          <w:rFonts w:asciiTheme="majorBidi" w:hAnsiTheme="majorBidi" w:cstheme="majorBidi"/>
          <w:b/>
          <w:bCs/>
          <w:sz w:val="22"/>
          <w:szCs w:val="22"/>
          <w:lang w:val="id-ID"/>
        </w:rPr>
      </w:pPr>
    </w:p>
    <w:p w:rsidR="00077DA2" w:rsidRPr="00F0334E" w:rsidRDefault="00542735" w:rsidP="00004694">
      <w:pPr>
        <w:ind w:left="1440"/>
        <w:jc w:val="both"/>
        <w:rPr>
          <w:rFonts w:asciiTheme="majorBidi" w:hAnsiTheme="majorBidi" w:cstheme="majorBidi"/>
          <w:iCs/>
          <w:sz w:val="18"/>
          <w:szCs w:val="18"/>
        </w:rPr>
      </w:pPr>
      <w:r w:rsidRPr="00F0334E">
        <w:rPr>
          <w:rFonts w:asciiTheme="majorBidi" w:hAnsiTheme="majorBidi" w:cstheme="majorBidi"/>
          <w:b/>
          <w:iCs/>
          <w:sz w:val="18"/>
          <w:szCs w:val="18"/>
          <w:lang w:val="id-ID"/>
        </w:rPr>
        <w:t>Abstract</w:t>
      </w:r>
      <w:r w:rsidRPr="00F0334E">
        <w:rPr>
          <w:rFonts w:asciiTheme="majorBidi" w:hAnsiTheme="majorBidi" w:cstheme="majorBidi"/>
          <w:iCs/>
          <w:sz w:val="18"/>
          <w:szCs w:val="18"/>
          <w:lang w:val="id-ID"/>
        </w:rPr>
        <w:t xml:space="preserve">. This research </w:t>
      </w:r>
      <w:r w:rsidR="00D4645C" w:rsidRPr="00F0334E">
        <w:rPr>
          <w:rFonts w:asciiTheme="majorBidi" w:hAnsiTheme="majorBidi" w:cstheme="majorBidi"/>
          <w:iCs/>
          <w:sz w:val="18"/>
          <w:szCs w:val="18"/>
        </w:rPr>
        <w:t xml:space="preserve">aims </w:t>
      </w:r>
      <w:r w:rsidRPr="00F0334E">
        <w:rPr>
          <w:rFonts w:asciiTheme="majorBidi" w:hAnsiTheme="majorBidi" w:cstheme="majorBidi"/>
          <w:iCs/>
          <w:sz w:val="18"/>
          <w:szCs w:val="18"/>
          <w:lang w:val="id-ID"/>
        </w:rPr>
        <w:t xml:space="preserve">at </w:t>
      </w:r>
      <w:r w:rsidRPr="00F0334E">
        <w:rPr>
          <w:rFonts w:asciiTheme="majorBidi" w:hAnsiTheme="majorBidi" w:cstheme="majorBidi"/>
          <w:iCs/>
          <w:sz w:val="18"/>
          <w:szCs w:val="18"/>
        </w:rPr>
        <w:t>finding out</w:t>
      </w:r>
      <w:r w:rsidRPr="00F0334E">
        <w:rPr>
          <w:rFonts w:asciiTheme="majorBidi" w:hAnsiTheme="majorBidi" w:cstheme="majorBidi"/>
          <w:iCs/>
          <w:sz w:val="18"/>
          <w:szCs w:val="18"/>
          <w:lang w:val="id-ID"/>
        </w:rPr>
        <w:t xml:space="preserve"> the development process and assess</w:t>
      </w:r>
      <w:r w:rsidR="00D4645C" w:rsidRPr="00F0334E">
        <w:rPr>
          <w:rFonts w:asciiTheme="majorBidi" w:hAnsiTheme="majorBidi" w:cstheme="majorBidi"/>
          <w:iCs/>
          <w:sz w:val="18"/>
          <w:szCs w:val="18"/>
        </w:rPr>
        <w:t>ing</w:t>
      </w:r>
      <w:r w:rsidRPr="00F0334E">
        <w:rPr>
          <w:rFonts w:asciiTheme="majorBidi" w:hAnsiTheme="majorBidi" w:cstheme="majorBidi"/>
          <w:iCs/>
          <w:sz w:val="18"/>
          <w:szCs w:val="18"/>
          <w:lang w:val="id-ID"/>
        </w:rPr>
        <w:t xml:space="preserve"> the quality of test instruments </w:t>
      </w:r>
      <w:r w:rsidRPr="00F0334E">
        <w:rPr>
          <w:rFonts w:asciiTheme="majorBidi" w:hAnsiTheme="majorBidi" w:cstheme="majorBidi"/>
          <w:iCs/>
          <w:sz w:val="18"/>
          <w:szCs w:val="18"/>
        </w:rPr>
        <w:t>which</w:t>
      </w:r>
      <w:r w:rsidR="00D4645C" w:rsidRPr="00F0334E">
        <w:rPr>
          <w:rFonts w:asciiTheme="majorBidi" w:hAnsiTheme="majorBidi" w:cstheme="majorBidi"/>
          <w:iCs/>
          <w:sz w:val="18"/>
          <w:szCs w:val="18"/>
        </w:rPr>
        <w:t xml:space="preserve"> are</w:t>
      </w:r>
      <w:r w:rsidRPr="00F0334E">
        <w:rPr>
          <w:rFonts w:asciiTheme="majorBidi" w:hAnsiTheme="majorBidi" w:cstheme="majorBidi"/>
          <w:iCs/>
          <w:sz w:val="18"/>
          <w:szCs w:val="18"/>
        </w:rPr>
        <w:t xml:space="preserve"> </w:t>
      </w:r>
      <w:r w:rsidRPr="00F0334E">
        <w:rPr>
          <w:rFonts w:asciiTheme="majorBidi" w:hAnsiTheme="majorBidi" w:cstheme="majorBidi"/>
          <w:iCs/>
          <w:sz w:val="18"/>
          <w:szCs w:val="18"/>
          <w:lang w:val="id-ID"/>
        </w:rPr>
        <w:t>assisted by Kahoot application in Math</w:t>
      </w:r>
      <w:r w:rsidR="00D4645C" w:rsidRPr="00F0334E">
        <w:rPr>
          <w:rFonts w:asciiTheme="majorBidi" w:hAnsiTheme="majorBidi" w:cstheme="majorBidi"/>
          <w:iCs/>
          <w:sz w:val="18"/>
          <w:szCs w:val="18"/>
        </w:rPr>
        <w:t>ematics</w:t>
      </w:r>
      <w:r w:rsidRPr="00F0334E">
        <w:rPr>
          <w:rFonts w:asciiTheme="majorBidi" w:hAnsiTheme="majorBidi" w:cstheme="majorBidi"/>
          <w:iCs/>
          <w:sz w:val="18"/>
          <w:szCs w:val="18"/>
          <w:lang w:val="id-ID"/>
        </w:rPr>
        <w:t xml:space="preserve"> Learning. This research </w:t>
      </w:r>
      <w:r w:rsidRPr="00F0334E">
        <w:rPr>
          <w:rFonts w:asciiTheme="majorBidi" w:hAnsiTheme="majorBidi" w:cstheme="majorBidi"/>
          <w:iCs/>
          <w:sz w:val="18"/>
          <w:szCs w:val="18"/>
        </w:rPr>
        <w:t>applied</w:t>
      </w:r>
      <w:r w:rsidRPr="00F0334E">
        <w:rPr>
          <w:rFonts w:asciiTheme="majorBidi" w:hAnsiTheme="majorBidi" w:cstheme="majorBidi"/>
          <w:iCs/>
          <w:sz w:val="18"/>
          <w:szCs w:val="18"/>
          <w:lang w:val="id-ID"/>
        </w:rPr>
        <w:t xml:space="preserve"> Research &amp; Development (R&amp;D) using Formative Research (Tessmer) d</w:t>
      </w:r>
      <w:r w:rsidR="00D4645C" w:rsidRPr="00F0334E">
        <w:rPr>
          <w:rFonts w:asciiTheme="majorBidi" w:hAnsiTheme="majorBidi" w:cstheme="majorBidi"/>
          <w:iCs/>
          <w:sz w:val="18"/>
          <w:szCs w:val="18"/>
          <w:lang w:val="id-ID"/>
        </w:rPr>
        <w:t>evelopment model that consist</w:t>
      </w:r>
      <w:r w:rsidR="00D4645C" w:rsidRPr="00F0334E">
        <w:rPr>
          <w:rFonts w:asciiTheme="majorBidi" w:hAnsiTheme="majorBidi" w:cstheme="majorBidi"/>
          <w:iCs/>
          <w:sz w:val="18"/>
          <w:szCs w:val="18"/>
        </w:rPr>
        <w:t>s</w:t>
      </w:r>
      <w:r w:rsidRPr="00F0334E">
        <w:rPr>
          <w:rFonts w:asciiTheme="majorBidi" w:hAnsiTheme="majorBidi" w:cstheme="majorBidi"/>
          <w:iCs/>
          <w:sz w:val="18"/>
          <w:szCs w:val="18"/>
          <w:lang w:val="id-ID"/>
        </w:rPr>
        <w:t xml:space="preserve"> of four stages, namely</w:t>
      </w:r>
      <w:r w:rsidRPr="00F0334E">
        <w:rPr>
          <w:rFonts w:asciiTheme="majorBidi" w:hAnsiTheme="majorBidi" w:cstheme="majorBidi"/>
          <w:iCs/>
          <w:sz w:val="18"/>
          <w:szCs w:val="18"/>
        </w:rPr>
        <w:t>;</w:t>
      </w:r>
      <w:r w:rsidRPr="00F0334E">
        <w:rPr>
          <w:rFonts w:asciiTheme="majorBidi" w:hAnsiTheme="majorBidi" w:cstheme="majorBidi"/>
          <w:iCs/>
          <w:sz w:val="18"/>
          <w:szCs w:val="18"/>
          <w:lang w:val="id-ID"/>
        </w:rPr>
        <w:t xml:space="preserve"> preliminary, self evaluation, prototyping, and field test. The research instruments used </w:t>
      </w:r>
      <w:r w:rsidRPr="00F0334E">
        <w:rPr>
          <w:rFonts w:asciiTheme="majorBidi" w:hAnsiTheme="majorBidi" w:cstheme="majorBidi"/>
          <w:iCs/>
          <w:sz w:val="18"/>
          <w:szCs w:val="18"/>
        </w:rPr>
        <w:t>were</w:t>
      </w:r>
      <w:r w:rsidR="00AD41A5">
        <w:rPr>
          <w:rFonts w:asciiTheme="majorBidi" w:hAnsiTheme="majorBidi" w:cstheme="majorBidi"/>
          <w:iCs/>
          <w:sz w:val="18"/>
          <w:szCs w:val="18"/>
          <w:lang w:val="id-ID"/>
        </w:rPr>
        <w:t xml:space="preserve"> </w:t>
      </w:r>
      <w:r w:rsidR="00AD41A5">
        <w:rPr>
          <w:rFonts w:asciiTheme="majorBidi" w:hAnsiTheme="majorBidi" w:cstheme="majorBidi"/>
          <w:iCs/>
          <w:sz w:val="18"/>
          <w:szCs w:val="18"/>
        </w:rPr>
        <w:t>o</w:t>
      </w:r>
      <w:r w:rsidR="00AD41A5">
        <w:rPr>
          <w:rFonts w:asciiTheme="majorBidi" w:hAnsiTheme="majorBidi" w:cstheme="majorBidi"/>
          <w:iCs/>
          <w:sz w:val="18"/>
          <w:szCs w:val="18"/>
          <w:lang w:val="id-ID"/>
        </w:rPr>
        <w:t xml:space="preserve">nline </w:t>
      </w:r>
      <w:r w:rsidR="00AD41A5">
        <w:rPr>
          <w:rFonts w:asciiTheme="majorBidi" w:hAnsiTheme="majorBidi" w:cstheme="majorBidi"/>
          <w:iCs/>
          <w:sz w:val="18"/>
          <w:szCs w:val="18"/>
        </w:rPr>
        <w:t>t</w:t>
      </w:r>
      <w:r w:rsidRPr="00F0334E">
        <w:rPr>
          <w:rFonts w:asciiTheme="majorBidi" w:hAnsiTheme="majorBidi" w:cstheme="majorBidi"/>
          <w:iCs/>
          <w:sz w:val="18"/>
          <w:szCs w:val="18"/>
          <w:lang w:val="id-ID"/>
        </w:rPr>
        <w:t xml:space="preserve">ests assisted by Kahoot Applications, </w:t>
      </w:r>
      <w:r w:rsidR="00D4645C" w:rsidRPr="00F0334E">
        <w:rPr>
          <w:rFonts w:asciiTheme="majorBidi" w:hAnsiTheme="majorBidi" w:cstheme="majorBidi"/>
          <w:iCs/>
          <w:sz w:val="18"/>
          <w:szCs w:val="18"/>
        </w:rPr>
        <w:t xml:space="preserve">and </w:t>
      </w:r>
      <w:r w:rsidRPr="00F0334E">
        <w:rPr>
          <w:rFonts w:asciiTheme="majorBidi" w:hAnsiTheme="majorBidi" w:cstheme="majorBidi"/>
          <w:iCs/>
          <w:sz w:val="18"/>
          <w:szCs w:val="18"/>
          <w:lang w:val="id-ID"/>
        </w:rPr>
        <w:t xml:space="preserve">response questionnaires </w:t>
      </w:r>
      <w:r w:rsidRPr="00F0334E">
        <w:rPr>
          <w:rFonts w:asciiTheme="majorBidi" w:hAnsiTheme="majorBidi" w:cstheme="majorBidi"/>
          <w:iCs/>
          <w:sz w:val="18"/>
          <w:szCs w:val="18"/>
        </w:rPr>
        <w:t>for</w:t>
      </w:r>
      <w:r w:rsidRPr="00F0334E">
        <w:rPr>
          <w:rFonts w:asciiTheme="majorBidi" w:hAnsiTheme="majorBidi" w:cstheme="majorBidi"/>
          <w:iCs/>
          <w:sz w:val="18"/>
          <w:szCs w:val="18"/>
          <w:lang w:val="id-ID"/>
        </w:rPr>
        <w:t xml:space="preserve"> students and teachers. Data analysis techniques used </w:t>
      </w:r>
      <w:r w:rsidRPr="00F0334E">
        <w:rPr>
          <w:rFonts w:asciiTheme="majorBidi" w:hAnsiTheme="majorBidi" w:cstheme="majorBidi"/>
          <w:iCs/>
          <w:sz w:val="18"/>
          <w:szCs w:val="18"/>
        </w:rPr>
        <w:t>were</w:t>
      </w:r>
      <w:r w:rsidRPr="00F0334E">
        <w:rPr>
          <w:rFonts w:asciiTheme="majorBidi" w:hAnsiTheme="majorBidi" w:cstheme="majorBidi"/>
          <w:iCs/>
          <w:sz w:val="18"/>
          <w:szCs w:val="18"/>
          <w:lang w:val="id-ID"/>
        </w:rPr>
        <w:t xml:space="preserve"> the form of expert validation sheet analysis (media, language, material), analysis of student</w:t>
      </w:r>
      <w:r w:rsidR="00D4645C" w:rsidRPr="00F0334E">
        <w:rPr>
          <w:rFonts w:asciiTheme="majorBidi" w:hAnsiTheme="majorBidi" w:cstheme="majorBidi"/>
          <w:iCs/>
          <w:sz w:val="18"/>
          <w:szCs w:val="18"/>
        </w:rPr>
        <w:t>s’</w:t>
      </w:r>
      <w:r w:rsidRPr="00F0334E">
        <w:rPr>
          <w:rFonts w:asciiTheme="majorBidi" w:hAnsiTheme="majorBidi" w:cstheme="majorBidi"/>
          <w:iCs/>
          <w:sz w:val="18"/>
          <w:szCs w:val="18"/>
          <w:lang w:val="id-ID"/>
        </w:rPr>
        <w:t xml:space="preserve"> response questionnaires, te</w:t>
      </w:r>
      <w:r w:rsidR="00D4645C" w:rsidRPr="00F0334E">
        <w:rPr>
          <w:rFonts w:asciiTheme="majorBidi" w:hAnsiTheme="majorBidi" w:cstheme="majorBidi"/>
          <w:iCs/>
          <w:sz w:val="18"/>
          <w:szCs w:val="18"/>
          <w:lang w:val="id-ID"/>
        </w:rPr>
        <w:t xml:space="preserve">achers, and analysis of </w:t>
      </w:r>
      <w:r w:rsidR="00D4645C" w:rsidRPr="00F0334E">
        <w:rPr>
          <w:rFonts w:asciiTheme="majorBidi" w:hAnsiTheme="majorBidi" w:cstheme="majorBidi"/>
          <w:iCs/>
          <w:sz w:val="18"/>
          <w:szCs w:val="18"/>
        </w:rPr>
        <w:t xml:space="preserve">the test item </w:t>
      </w:r>
      <w:r w:rsidRPr="00F0334E">
        <w:rPr>
          <w:rFonts w:asciiTheme="majorBidi" w:hAnsiTheme="majorBidi" w:cstheme="majorBidi"/>
          <w:iCs/>
          <w:sz w:val="18"/>
          <w:szCs w:val="18"/>
          <w:lang w:val="id-ID"/>
        </w:rPr>
        <w:t>quality.</w:t>
      </w:r>
      <w:r w:rsidR="00004694" w:rsidRPr="00F0334E">
        <w:rPr>
          <w:rFonts w:asciiTheme="majorBidi" w:hAnsiTheme="majorBidi" w:cstheme="majorBidi"/>
          <w:iCs/>
          <w:sz w:val="18"/>
          <w:szCs w:val="18"/>
        </w:rPr>
        <w:t xml:space="preserve"> </w:t>
      </w:r>
      <w:r w:rsidR="00D4645C" w:rsidRPr="00F0334E">
        <w:rPr>
          <w:rFonts w:asciiTheme="majorBidi" w:hAnsiTheme="majorBidi" w:cstheme="majorBidi"/>
          <w:iCs/>
          <w:sz w:val="18"/>
          <w:szCs w:val="18"/>
        </w:rPr>
        <w:t>The v</w:t>
      </w:r>
      <w:r w:rsidR="00077DA2" w:rsidRPr="00F0334E">
        <w:rPr>
          <w:rFonts w:asciiTheme="majorBidi" w:hAnsiTheme="majorBidi" w:cstheme="majorBidi"/>
          <w:iCs/>
          <w:sz w:val="18"/>
          <w:szCs w:val="18"/>
          <w:lang w:val="id-ID"/>
        </w:rPr>
        <w:t xml:space="preserve">alidation results </w:t>
      </w:r>
      <w:r w:rsidR="00562BE1" w:rsidRPr="00F0334E">
        <w:rPr>
          <w:rFonts w:asciiTheme="majorBidi" w:hAnsiTheme="majorBidi" w:cstheme="majorBidi"/>
          <w:iCs/>
          <w:sz w:val="18"/>
          <w:szCs w:val="18"/>
        </w:rPr>
        <w:t xml:space="preserve">from </w:t>
      </w:r>
      <w:r w:rsidRPr="00F0334E">
        <w:rPr>
          <w:rFonts w:asciiTheme="majorBidi" w:hAnsiTheme="majorBidi" w:cstheme="majorBidi"/>
          <w:iCs/>
          <w:sz w:val="18"/>
          <w:szCs w:val="18"/>
        </w:rPr>
        <w:t xml:space="preserve">the experts of </w:t>
      </w:r>
      <w:r w:rsidR="00077DA2" w:rsidRPr="00F0334E">
        <w:rPr>
          <w:rFonts w:asciiTheme="majorBidi" w:hAnsiTheme="majorBidi" w:cstheme="majorBidi"/>
          <w:iCs/>
          <w:sz w:val="18"/>
          <w:szCs w:val="18"/>
          <w:lang w:val="id-ID"/>
        </w:rPr>
        <w:t>media, material</w:t>
      </w:r>
      <w:r w:rsidR="00562BE1" w:rsidRPr="00F0334E">
        <w:rPr>
          <w:rFonts w:asciiTheme="majorBidi" w:hAnsiTheme="majorBidi" w:cstheme="majorBidi"/>
          <w:iCs/>
          <w:sz w:val="18"/>
          <w:szCs w:val="18"/>
        </w:rPr>
        <w:t>s</w:t>
      </w:r>
      <w:r w:rsidR="00077DA2" w:rsidRPr="00F0334E">
        <w:rPr>
          <w:rFonts w:asciiTheme="majorBidi" w:hAnsiTheme="majorBidi" w:cstheme="majorBidi"/>
          <w:iCs/>
          <w:sz w:val="18"/>
          <w:szCs w:val="18"/>
          <w:lang w:val="id-ID"/>
        </w:rPr>
        <w:t>, and language</w:t>
      </w:r>
      <w:r w:rsidRPr="00F0334E">
        <w:rPr>
          <w:rFonts w:asciiTheme="majorBidi" w:hAnsiTheme="majorBidi" w:cstheme="majorBidi"/>
          <w:iCs/>
          <w:sz w:val="18"/>
          <w:szCs w:val="18"/>
        </w:rPr>
        <w:t xml:space="preserve"> were obtained</w:t>
      </w:r>
      <w:r w:rsidR="00D4645C" w:rsidRPr="00F0334E">
        <w:rPr>
          <w:rFonts w:asciiTheme="majorBidi" w:hAnsiTheme="majorBidi" w:cstheme="majorBidi"/>
          <w:iCs/>
          <w:sz w:val="18"/>
          <w:szCs w:val="18"/>
        </w:rPr>
        <w:t xml:space="preserve"> </w:t>
      </w:r>
      <w:r w:rsidRPr="00F0334E">
        <w:rPr>
          <w:rFonts w:asciiTheme="majorBidi" w:hAnsiTheme="majorBidi" w:cstheme="majorBidi"/>
          <w:iCs/>
          <w:sz w:val="18"/>
          <w:szCs w:val="18"/>
        </w:rPr>
        <w:t>‘</w:t>
      </w:r>
      <w:r w:rsidR="00077DA2" w:rsidRPr="00F0334E">
        <w:rPr>
          <w:rFonts w:asciiTheme="majorBidi" w:hAnsiTheme="majorBidi" w:cstheme="majorBidi"/>
          <w:iCs/>
          <w:sz w:val="18"/>
          <w:szCs w:val="18"/>
          <w:lang w:val="id-ID"/>
        </w:rPr>
        <w:t>very feasible</w:t>
      </w:r>
      <w:r w:rsidRPr="00F0334E">
        <w:rPr>
          <w:rFonts w:asciiTheme="majorBidi" w:hAnsiTheme="majorBidi" w:cstheme="majorBidi"/>
          <w:iCs/>
          <w:sz w:val="18"/>
          <w:szCs w:val="18"/>
        </w:rPr>
        <w:t>’ category</w:t>
      </w:r>
      <w:r w:rsidR="00077DA2" w:rsidRPr="00F0334E">
        <w:rPr>
          <w:rFonts w:asciiTheme="majorBidi" w:hAnsiTheme="majorBidi" w:cstheme="majorBidi"/>
          <w:iCs/>
          <w:sz w:val="18"/>
          <w:szCs w:val="18"/>
          <w:lang w:val="id-ID"/>
        </w:rPr>
        <w:t xml:space="preserve">. The results </w:t>
      </w:r>
      <w:r w:rsidRPr="00F0334E">
        <w:rPr>
          <w:rFonts w:asciiTheme="majorBidi" w:hAnsiTheme="majorBidi" w:cstheme="majorBidi"/>
          <w:iCs/>
          <w:sz w:val="18"/>
          <w:szCs w:val="18"/>
        </w:rPr>
        <w:t xml:space="preserve">of </w:t>
      </w:r>
      <w:r w:rsidR="00077DA2" w:rsidRPr="00F0334E">
        <w:rPr>
          <w:rFonts w:asciiTheme="majorBidi" w:hAnsiTheme="majorBidi" w:cstheme="majorBidi"/>
          <w:iCs/>
          <w:sz w:val="18"/>
          <w:szCs w:val="18"/>
          <w:lang w:val="id-ID"/>
        </w:rPr>
        <w:t>response questionnaires</w:t>
      </w:r>
      <w:r w:rsidR="00D4645C" w:rsidRPr="00F0334E">
        <w:rPr>
          <w:rFonts w:asciiTheme="majorBidi" w:hAnsiTheme="majorBidi" w:cstheme="majorBidi"/>
          <w:iCs/>
          <w:sz w:val="18"/>
          <w:szCs w:val="18"/>
        </w:rPr>
        <w:t xml:space="preserve"> </w:t>
      </w:r>
      <w:r w:rsidRPr="00F0334E">
        <w:rPr>
          <w:rFonts w:asciiTheme="majorBidi" w:hAnsiTheme="majorBidi" w:cstheme="majorBidi"/>
          <w:iCs/>
          <w:sz w:val="18"/>
          <w:szCs w:val="18"/>
          <w:lang w:val="id-ID"/>
        </w:rPr>
        <w:t xml:space="preserve">analysis </w:t>
      </w:r>
      <w:r w:rsidRPr="00F0334E">
        <w:rPr>
          <w:rFonts w:asciiTheme="majorBidi" w:hAnsiTheme="majorBidi" w:cstheme="majorBidi"/>
          <w:iCs/>
          <w:sz w:val="18"/>
          <w:szCs w:val="18"/>
        </w:rPr>
        <w:t>for</w:t>
      </w:r>
      <w:r w:rsidR="00077DA2" w:rsidRPr="00F0334E">
        <w:rPr>
          <w:rFonts w:asciiTheme="majorBidi" w:hAnsiTheme="majorBidi" w:cstheme="majorBidi"/>
          <w:iCs/>
          <w:sz w:val="18"/>
          <w:szCs w:val="18"/>
          <w:lang w:val="id-ID"/>
        </w:rPr>
        <w:t xml:space="preserve"> students and teachers obtained </w:t>
      </w:r>
      <w:r w:rsidRPr="00F0334E">
        <w:rPr>
          <w:rFonts w:asciiTheme="majorBidi" w:hAnsiTheme="majorBidi" w:cstheme="majorBidi"/>
          <w:iCs/>
          <w:sz w:val="18"/>
          <w:szCs w:val="18"/>
        </w:rPr>
        <w:t>‘</w:t>
      </w:r>
      <w:r w:rsidR="00077DA2" w:rsidRPr="00F0334E">
        <w:rPr>
          <w:rFonts w:asciiTheme="majorBidi" w:hAnsiTheme="majorBidi" w:cstheme="majorBidi"/>
          <w:iCs/>
          <w:sz w:val="18"/>
          <w:szCs w:val="18"/>
          <w:lang w:val="id-ID"/>
        </w:rPr>
        <w:t>very interesting</w:t>
      </w:r>
      <w:r w:rsidRPr="00F0334E">
        <w:rPr>
          <w:rFonts w:asciiTheme="majorBidi" w:hAnsiTheme="majorBidi" w:cstheme="majorBidi"/>
          <w:iCs/>
          <w:sz w:val="18"/>
          <w:szCs w:val="18"/>
        </w:rPr>
        <w:t>’ category</w:t>
      </w:r>
      <w:r w:rsidR="00077DA2" w:rsidRPr="00F0334E">
        <w:rPr>
          <w:rFonts w:asciiTheme="majorBidi" w:hAnsiTheme="majorBidi" w:cstheme="majorBidi"/>
          <w:iCs/>
          <w:sz w:val="18"/>
          <w:szCs w:val="18"/>
          <w:lang w:val="id-ID"/>
        </w:rPr>
        <w:t xml:space="preserve">. The results of the test analysis </w:t>
      </w:r>
      <w:r w:rsidRPr="00F0334E">
        <w:rPr>
          <w:rFonts w:asciiTheme="majorBidi" w:hAnsiTheme="majorBidi" w:cstheme="majorBidi"/>
          <w:iCs/>
          <w:sz w:val="18"/>
          <w:szCs w:val="18"/>
        </w:rPr>
        <w:t>for</w:t>
      </w:r>
      <w:r w:rsidR="00077DA2" w:rsidRPr="00F0334E">
        <w:rPr>
          <w:rFonts w:asciiTheme="majorBidi" w:hAnsiTheme="majorBidi" w:cstheme="majorBidi"/>
          <w:iCs/>
          <w:sz w:val="18"/>
          <w:szCs w:val="18"/>
          <w:lang w:val="id-ID"/>
        </w:rPr>
        <w:t xml:space="preserve"> students after working on </w:t>
      </w:r>
      <w:r w:rsidR="0028206C" w:rsidRPr="00F0334E">
        <w:rPr>
          <w:rFonts w:asciiTheme="majorBidi" w:hAnsiTheme="majorBidi" w:cstheme="majorBidi"/>
          <w:iCs/>
          <w:sz w:val="18"/>
          <w:szCs w:val="18"/>
          <w:lang w:val="id-ID"/>
        </w:rPr>
        <w:t>Kahoot</w:t>
      </w:r>
      <w:r w:rsidR="00077DA2" w:rsidRPr="00F0334E">
        <w:rPr>
          <w:rFonts w:asciiTheme="majorBidi" w:hAnsiTheme="majorBidi" w:cstheme="majorBidi"/>
          <w:iCs/>
          <w:sz w:val="18"/>
          <w:szCs w:val="18"/>
          <w:lang w:val="id-ID"/>
        </w:rPr>
        <w:t xml:space="preserve"> appl</w:t>
      </w:r>
      <w:r w:rsidR="00562BE1" w:rsidRPr="00F0334E">
        <w:rPr>
          <w:rFonts w:asciiTheme="majorBidi" w:hAnsiTheme="majorBidi" w:cstheme="majorBidi"/>
          <w:iCs/>
          <w:sz w:val="18"/>
          <w:szCs w:val="18"/>
          <w:lang w:val="id-ID"/>
        </w:rPr>
        <w:t xml:space="preserve">ication assistance questions </w:t>
      </w:r>
      <w:r w:rsidR="00562BE1" w:rsidRPr="00F0334E">
        <w:rPr>
          <w:rFonts w:asciiTheme="majorBidi" w:hAnsiTheme="majorBidi" w:cstheme="majorBidi"/>
          <w:iCs/>
          <w:sz w:val="18"/>
          <w:szCs w:val="18"/>
        </w:rPr>
        <w:t>were</w:t>
      </w:r>
      <w:r w:rsidR="00077DA2" w:rsidRPr="00F0334E">
        <w:rPr>
          <w:rFonts w:asciiTheme="majorBidi" w:hAnsiTheme="majorBidi" w:cstheme="majorBidi"/>
          <w:iCs/>
          <w:sz w:val="18"/>
          <w:szCs w:val="18"/>
          <w:lang w:val="id-ID"/>
        </w:rPr>
        <w:t xml:space="preserve"> in </w:t>
      </w:r>
      <w:r w:rsidR="00D4645C" w:rsidRPr="00F0334E">
        <w:rPr>
          <w:rFonts w:asciiTheme="majorBidi" w:hAnsiTheme="majorBidi" w:cstheme="majorBidi"/>
          <w:iCs/>
          <w:sz w:val="18"/>
          <w:szCs w:val="18"/>
        </w:rPr>
        <w:t>‘</w:t>
      </w:r>
      <w:r w:rsidR="00077DA2" w:rsidRPr="00F0334E">
        <w:rPr>
          <w:rFonts w:asciiTheme="majorBidi" w:hAnsiTheme="majorBidi" w:cstheme="majorBidi"/>
          <w:iCs/>
          <w:sz w:val="18"/>
          <w:szCs w:val="18"/>
          <w:lang w:val="id-ID"/>
        </w:rPr>
        <w:t>medium-skilled</w:t>
      </w:r>
      <w:r w:rsidR="00D4645C" w:rsidRPr="00F0334E">
        <w:rPr>
          <w:rFonts w:asciiTheme="majorBidi" w:hAnsiTheme="majorBidi" w:cstheme="majorBidi"/>
          <w:iCs/>
          <w:sz w:val="18"/>
          <w:szCs w:val="18"/>
        </w:rPr>
        <w:t xml:space="preserve">’ </w:t>
      </w:r>
      <w:r w:rsidR="00011E34" w:rsidRPr="00F0334E">
        <w:rPr>
          <w:rFonts w:asciiTheme="majorBidi" w:hAnsiTheme="majorBidi" w:cstheme="majorBidi"/>
          <w:iCs/>
          <w:sz w:val="18"/>
          <w:szCs w:val="18"/>
          <w:lang w:val="id-ID"/>
        </w:rPr>
        <w:t>category</w:t>
      </w:r>
      <w:r w:rsidR="00077DA2" w:rsidRPr="00F0334E">
        <w:rPr>
          <w:rFonts w:asciiTheme="majorBidi" w:hAnsiTheme="majorBidi" w:cstheme="majorBidi"/>
          <w:iCs/>
          <w:sz w:val="18"/>
          <w:szCs w:val="18"/>
          <w:lang w:val="id-ID"/>
        </w:rPr>
        <w:t>. The analysis</w:t>
      </w:r>
      <w:r w:rsidR="00D4645C" w:rsidRPr="00F0334E">
        <w:rPr>
          <w:rFonts w:asciiTheme="majorBidi" w:hAnsiTheme="majorBidi" w:cstheme="majorBidi"/>
          <w:iCs/>
          <w:sz w:val="18"/>
          <w:szCs w:val="18"/>
        </w:rPr>
        <w:t xml:space="preserve"> </w:t>
      </w:r>
      <w:r w:rsidR="00011E34" w:rsidRPr="00F0334E">
        <w:rPr>
          <w:rFonts w:asciiTheme="majorBidi" w:hAnsiTheme="majorBidi" w:cstheme="majorBidi"/>
          <w:iCs/>
          <w:sz w:val="18"/>
          <w:szCs w:val="18"/>
          <w:lang w:val="id-ID"/>
        </w:rPr>
        <w:t>results</w:t>
      </w:r>
      <w:r w:rsidR="00562BE1" w:rsidRPr="00F0334E">
        <w:rPr>
          <w:rFonts w:asciiTheme="majorBidi" w:hAnsiTheme="majorBidi" w:cstheme="majorBidi"/>
          <w:iCs/>
          <w:sz w:val="18"/>
          <w:szCs w:val="18"/>
          <w:lang w:val="id-ID"/>
        </w:rPr>
        <w:t xml:space="preserve"> of</w:t>
      </w:r>
      <w:r w:rsidR="00562BE1" w:rsidRPr="00F0334E">
        <w:rPr>
          <w:rFonts w:asciiTheme="majorBidi" w:hAnsiTheme="majorBidi" w:cstheme="majorBidi"/>
          <w:iCs/>
          <w:sz w:val="18"/>
          <w:szCs w:val="18"/>
        </w:rPr>
        <w:t xml:space="preserve"> the test</w:t>
      </w:r>
      <w:r w:rsidR="00077DA2" w:rsidRPr="00F0334E">
        <w:rPr>
          <w:rFonts w:asciiTheme="majorBidi" w:hAnsiTheme="majorBidi" w:cstheme="majorBidi"/>
          <w:iCs/>
          <w:sz w:val="18"/>
          <w:szCs w:val="18"/>
          <w:lang w:val="id-ID"/>
        </w:rPr>
        <w:t xml:space="preserve"> items </w:t>
      </w:r>
      <w:r w:rsidR="00011E34" w:rsidRPr="00F0334E">
        <w:rPr>
          <w:rFonts w:asciiTheme="majorBidi" w:hAnsiTheme="majorBidi" w:cstheme="majorBidi"/>
          <w:iCs/>
          <w:sz w:val="18"/>
          <w:szCs w:val="18"/>
        </w:rPr>
        <w:t>were</w:t>
      </w:r>
      <w:r w:rsidR="00077DA2" w:rsidRPr="00F0334E">
        <w:rPr>
          <w:rFonts w:asciiTheme="majorBidi" w:hAnsiTheme="majorBidi" w:cstheme="majorBidi"/>
          <w:iCs/>
          <w:sz w:val="18"/>
          <w:szCs w:val="18"/>
          <w:lang w:val="id-ID"/>
        </w:rPr>
        <w:t xml:space="preserve"> obtained the average </w:t>
      </w:r>
      <w:r w:rsidR="00011E34" w:rsidRPr="00F0334E">
        <w:rPr>
          <w:rFonts w:asciiTheme="majorBidi" w:hAnsiTheme="majorBidi" w:cstheme="majorBidi"/>
          <w:iCs/>
          <w:sz w:val="18"/>
          <w:szCs w:val="18"/>
        </w:rPr>
        <w:t xml:space="preserve">of </w:t>
      </w:r>
      <w:r w:rsidR="00562BE1" w:rsidRPr="00F0334E">
        <w:rPr>
          <w:rFonts w:asciiTheme="majorBidi" w:hAnsiTheme="majorBidi" w:cstheme="majorBidi"/>
          <w:iCs/>
          <w:sz w:val="18"/>
          <w:szCs w:val="18"/>
          <w:lang w:val="id-ID"/>
        </w:rPr>
        <w:t xml:space="preserve">validity and </w:t>
      </w:r>
      <w:r w:rsidR="00562BE1" w:rsidRPr="00F0334E">
        <w:rPr>
          <w:rFonts w:asciiTheme="majorBidi" w:hAnsiTheme="majorBidi" w:cstheme="majorBidi"/>
          <w:iCs/>
          <w:sz w:val="18"/>
          <w:szCs w:val="18"/>
        </w:rPr>
        <w:t>reliability</w:t>
      </w:r>
      <w:r w:rsidR="00077DA2" w:rsidRPr="00F0334E">
        <w:rPr>
          <w:rFonts w:asciiTheme="majorBidi" w:hAnsiTheme="majorBidi" w:cstheme="majorBidi"/>
          <w:iCs/>
          <w:sz w:val="18"/>
          <w:szCs w:val="18"/>
          <w:lang w:val="id-ID"/>
        </w:rPr>
        <w:t xml:space="preserve"> of </w:t>
      </w:r>
      <w:r w:rsidR="00562BE1" w:rsidRPr="00F0334E">
        <w:rPr>
          <w:rFonts w:asciiTheme="majorBidi" w:hAnsiTheme="majorBidi" w:cstheme="majorBidi"/>
          <w:iCs/>
          <w:sz w:val="18"/>
          <w:szCs w:val="18"/>
        </w:rPr>
        <w:t xml:space="preserve">the test </w:t>
      </w:r>
      <w:r w:rsidR="00077DA2" w:rsidRPr="00F0334E">
        <w:rPr>
          <w:rFonts w:asciiTheme="majorBidi" w:hAnsiTheme="majorBidi" w:cstheme="majorBidi"/>
          <w:iCs/>
          <w:sz w:val="18"/>
          <w:szCs w:val="18"/>
          <w:lang w:val="id-ID"/>
        </w:rPr>
        <w:t>items in valid and r</w:t>
      </w:r>
      <w:r w:rsidR="00562BE1" w:rsidRPr="00F0334E">
        <w:rPr>
          <w:rFonts w:asciiTheme="majorBidi" w:hAnsiTheme="majorBidi" w:cstheme="majorBidi"/>
          <w:iCs/>
          <w:sz w:val="18"/>
          <w:szCs w:val="18"/>
          <w:lang w:val="id-ID"/>
        </w:rPr>
        <w:t>eliab</w:t>
      </w:r>
      <w:r w:rsidR="00562BE1" w:rsidRPr="00F0334E">
        <w:rPr>
          <w:rFonts w:asciiTheme="majorBidi" w:hAnsiTheme="majorBidi" w:cstheme="majorBidi"/>
          <w:iCs/>
          <w:sz w:val="18"/>
          <w:szCs w:val="18"/>
        </w:rPr>
        <w:t>le</w:t>
      </w:r>
      <w:r w:rsidR="00077DA2" w:rsidRPr="00F0334E">
        <w:rPr>
          <w:rFonts w:asciiTheme="majorBidi" w:hAnsiTheme="majorBidi" w:cstheme="majorBidi"/>
          <w:iCs/>
          <w:sz w:val="18"/>
          <w:szCs w:val="18"/>
          <w:lang w:val="id-ID"/>
        </w:rPr>
        <w:t xml:space="preserve"> categories. </w:t>
      </w:r>
      <w:r w:rsidR="00562BE1" w:rsidRPr="00F0334E">
        <w:rPr>
          <w:rFonts w:asciiTheme="majorBidi" w:hAnsiTheme="majorBidi" w:cstheme="majorBidi"/>
          <w:iCs/>
          <w:sz w:val="18"/>
          <w:szCs w:val="18"/>
        </w:rPr>
        <w:t>The a</w:t>
      </w:r>
      <w:r w:rsidR="00077DA2" w:rsidRPr="00F0334E">
        <w:rPr>
          <w:rFonts w:asciiTheme="majorBidi" w:hAnsiTheme="majorBidi" w:cstheme="majorBidi"/>
          <w:iCs/>
          <w:sz w:val="18"/>
          <w:szCs w:val="18"/>
          <w:lang w:val="id-ID"/>
        </w:rPr>
        <w:t>nalysis</w:t>
      </w:r>
      <w:r w:rsidR="00562BE1" w:rsidRPr="00F0334E">
        <w:rPr>
          <w:rFonts w:asciiTheme="majorBidi" w:hAnsiTheme="majorBidi" w:cstheme="majorBidi"/>
          <w:iCs/>
          <w:sz w:val="18"/>
          <w:szCs w:val="18"/>
        </w:rPr>
        <w:t xml:space="preserve"> </w:t>
      </w:r>
      <w:r w:rsidR="00011E34" w:rsidRPr="00F0334E">
        <w:rPr>
          <w:rFonts w:asciiTheme="majorBidi" w:hAnsiTheme="majorBidi" w:cstheme="majorBidi"/>
          <w:iCs/>
          <w:sz w:val="18"/>
          <w:szCs w:val="18"/>
          <w:lang w:val="id-ID"/>
        </w:rPr>
        <w:t>results</w:t>
      </w:r>
      <w:r w:rsidR="00077DA2" w:rsidRPr="00F0334E">
        <w:rPr>
          <w:rFonts w:asciiTheme="majorBidi" w:hAnsiTheme="majorBidi" w:cstheme="majorBidi"/>
          <w:iCs/>
          <w:sz w:val="18"/>
          <w:szCs w:val="18"/>
          <w:lang w:val="id-ID"/>
        </w:rPr>
        <w:t xml:space="preserve"> of the difficulty</w:t>
      </w:r>
      <w:r w:rsidR="00011E34" w:rsidRPr="00F0334E">
        <w:rPr>
          <w:rFonts w:asciiTheme="majorBidi" w:hAnsiTheme="majorBidi" w:cstheme="majorBidi"/>
          <w:iCs/>
          <w:sz w:val="18"/>
          <w:szCs w:val="18"/>
        </w:rPr>
        <w:t xml:space="preserve"> level</w:t>
      </w:r>
      <w:r w:rsidR="00077DA2" w:rsidRPr="00F0334E">
        <w:rPr>
          <w:rFonts w:asciiTheme="majorBidi" w:hAnsiTheme="majorBidi" w:cstheme="majorBidi"/>
          <w:iCs/>
          <w:sz w:val="18"/>
          <w:szCs w:val="18"/>
          <w:lang w:val="id-ID"/>
        </w:rPr>
        <w:t xml:space="preserve"> of the </w:t>
      </w:r>
      <w:r w:rsidR="00562BE1" w:rsidRPr="00F0334E">
        <w:rPr>
          <w:rFonts w:asciiTheme="majorBidi" w:hAnsiTheme="majorBidi" w:cstheme="majorBidi"/>
          <w:iCs/>
          <w:sz w:val="18"/>
          <w:szCs w:val="18"/>
        </w:rPr>
        <w:t xml:space="preserve">test </w:t>
      </w:r>
      <w:r w:rsidR="00077DA2" w:rsidRPr="00F0334E">
        <w:rPr>
          <w:rFonts w:asciiTheme="majorBidi" w:hAnsiTheme="majorBidi" w:cstheme="majorBidi"/>
          <w:iCs/>
          <w:sz w:val="18"/>
          <w:szCs w:val="18"/>
          <w:lang w:val="id-ID"/>
        </w:rPr>
        <w:t>item</w:t>
      </w:r>
      <w:r w:rsidR="00562BE1" w:rsidRPr="00F0334E">
        <w:rPr>
          <w:rFonts w:asciiTheme="majorBidi" w:hAnsiTheme="majorBidi" w:cstheme="majorBidi"/>
          <w:iCs/>
          <w:sz w:val="18"/>
          <w:szCs w:val="18"/>
        </w:rPr>
        <w:t>s</w:t>
      </w:r>
      <w:r w:rsidR="00077DA2" w:rsidRPr="00F0334E">
        <w:rPr>
          <w:rFonts w:asciiTheme="majorBidi" w:hAnsiTheme="majorBidi" w:cstheme="majorBidi"/>
          <w:iCs/>
          <w:sz w:val="18"/>
          <w:szCs w:val="18"/>
          <w:lang w:val="id-ID"/>
        </w:rPr>
        <w:t xml:space="preserve"> are in the moder</w:t>
      </w:r>
      <w:r w:rsidR="00011E34" w:rsidRPr="00F0334E">
        <w:rPr>
          <w:rFonts w:asciiTheme="majorBidi" w:hAnsiTheme="majorBidi" w:cstheme="majorBidi"/>
          <w:iCs/>
          <w:sz w:val="18"/>
          <w:szCs w:val="18"/>
          <w:lang w:val="id-ID"/>
        </w:rPr>
        <w:t xml:space="preserve">ate category, and the difference of each </w:t>
      </w:r>
      <w:r w:rsidR="00077DA2" w:rsidRPr="00F0334E">
        <w:rPr>
          <w:rFonts w:asciiTheme="majorBidi" w:hAnsiTheme="majorBidi" w:cstheme="majorBidi"/>
          <w:iCs/>
          <w:sz w:val="18"/>
          <w:szCs w:val="18"/>
          <w:lang w:val="id-ID"/>
        </w:rPr>
        <w:t xml:space="preserve">question is in </w:t>
      </w:r>
      <w:r w:rsidR="00011E34" w:rsidRPr="00F0334E">
        <w:rPr>
          <w:rFonts w:asciiTheme="majorBidi" w:hAnsiTheme="majorBidi" w:cstheme="majorBidi"/>
          <w:iCs/>
          <w:sz w:val="18"/>
          <w:szCs w:val="18"/>
        </w:rPr>
        <w:t>good</w:t>
      </w:r>
      <w:r w:rsidR="00077DA2" w:rsidRPr="00F0334E">
        <w:rPr>
          <w:rFonts w:asciiTheme="majorBidi" w:hAnsiTheme="majorBidi" w:cstheme="majorBidi"/>
          <w:iCs/>
          <w:sz w:val="18"/>
          <w:szCs w:val="18"/>
          <w:lang w:val="id-ID"/>
        </w:rPr>
        <w:t xml:space="preserve"> category. Therefore, </w:t>
      </w:r>
      <w:r w:rsidR="0028206C" w:rsidRPr="00F0334E">
        <w:rPr>
          <w:rFonts w:asciiTheme="majorBidi" w:hAnsiTheme="majorBidi" w:cstheme="majorBidi"/>
          <w:iCs/>
          <w:sz w:val="18"/>
          <w:szCs w:val="18"/>
          <w:lang w:val="id-ID"/>
        </w:rPr>
        <w:t>Kahoot</w:t>
      </w:r>
      <w:r w:rsidR="00077DA2" w:rsidRPr="00F0334E">
        <w:rPr>
          <w:rFonts w:asciiTheme="majorBidi" w:hAnsiTheme="majorBidi" w:cstheme="majorBidi"/>
          <w:iCs/>
          <w:sz w:val="18"/>
          <w:szCs w:val="18"/>
          <w:lang w:val="id-ID"/>
        </w:rPr>
        <w:t xml:space="preserve"> application-assisted test instruments meet </w:t>
      </w:r>
      <w:r w:rsidR="00011E34" w:rsidRPr="00F0334E">
        <w:rPr>
          <w:rFonts w:asciiTheme="majorBidi" w:hAnsiTheme="majorBidi" w:cstheme="majorBidi"/>
          <w:iCs/>
          <w:sz w:val="18"/>
          <w:szCs w:val="18"/>
        </w:rPr>
        <w:t>‘</w:t>
      </w:r>
      <w:r w:rsidR="00077DA2" w:rsidRPr="00F0334E">
        <w:rPr>
          <w:rFonts w:asciiTheme="majorBidi" w:hAnsiTheme="majorBidi" w:cstheme="majorBidi"/>
          <w:iCs/>
          <w:sz w:val="18"/>
          <w:szCs w:val="18"/>
          <w:lang w:val="id-ID"/>
        </w:rPr>
        <w:t>good</w:t>
      </w:r>
      <w:r w:rsidR="00011E34" w:rsidRPr="00F0334E">
        <w:rPr>
          <w:rFonts w:asciiTheme="majorBidi" w:hAnsiTheme="majorBidi" w:cstheme="majorBidi"/>
          <w:iCs/>
          <w:sz w:val="18"/>
          <w:szCs w:val="18"/>
        </w:rPr>
        <w:t>’</w:t>
      </w:r>
      <w:r w:rsidR="00077DA2" w:rsidRPr="00F0334E">
        <w:rPr>
          <w:rFonts w:asciiTheme="majorBidi" w:hAnsiTheme="majorBidi" w:cstheme="majorBidi"/>
          <w:iCs/>
          <w:sz w:val="18"/>
          <w:szCs w:val="18"/>
          <w:lang w:val="id-ID"/>
        </w:rPr>
        <w:t xml:space="preserve"> quality.</w:t>
      </w:r>
    </w:p>
    <w:p w:rsidR="00077DA2" w:rsidRPr="00F0334E" w:rsidRDefault="00077DA2" w:rsidP="0015531C">
      <w:pPr>
        <w:ind w:left="1260" w:firstLine="180"/>
        <w:rPr>
          <w:rFonts w:asciiTheme="majorBidi" w:hAnsiTheme="majorBidi" w:cstheme="majorBidi"/>
          <w:b/>
          <w:iCs/>
          <w:sz w:val="18"/>
          <w:szCs w:val="18"/>
          <w:lang w:val="id-ID"/>
        </w:rPr>
      </w:pPr>
    </w:p>
    <w:p w:rsidR="00077DA2" w:rsidRPr="00F0334E" w:rsidRDefault="00077DA2" w:rsidP="0015531C">
      <w:pPr>
        <w:ind w:left="1260" w:firstLine="180"/>
        <w:rPr>
          <w:rFonts w:asciiTheme="majorBidi" w:hAnsiTheme="majorBidi" w:cstheme="majorBidi"/>
          <w:sz w:val="18"/>
          <w:szCs w:val="18"/>
        </w:rPr>
      </w:pPr>
      <w:r w:rsidRPr="00F0334E">
        <w:rPr>
          <w:rFonts w:asciiTheme="majorBidi" w:hAnsiTheme="majorBidi" w:cstheme="majorBidi"/>
          <w:sz w:val="18"/>
          <w:szCs w:val="18"/>
          <w:lang w:val="id-ID"/>
        </w:rPr>
        <w:t>K</w:t>
      </w:r>
      <w:r w:rsidR="00562BE1" w:rsidRPr="00F0334E">
        <w:rPr>
          <w:rFonts w:asciiTheme="majorBidi" w:hAnsiTheme="majorBidi" w:cstheme="majorBidi"/>
          <w:sz w:val="18"/>
          <w:szCs w:val="18"/>
          <w:lang w:val="id-ID"/>
        </w:rPr>
        <w:t>eywords: Test Instruments, Math</w:t>
      </w:r>
      <w:r w:rsidR="00562BE1" w:rsidRPr="00F0334E">
        <w:rPr>
          <w:rFonts w:asciiTheme="majorBidi" w:hAnsiTheme="majorBidi" w:cstheme="majorBidi"/>
          <w:sz w:val="18"/>
          <w:szCs w:val="18"/>
        </w:rPr>
        <w:t xml:space="preserve">ematics </w:t>
      </w:r>
      <w:r w:rsidRPr="00F0334E">
        <w:rPr>
          <w:rFonts w:asciiTheme="majorBidi" w:hAnsiTheme="majorBidi" w:cstheme="majorBidi"/>
          <w:sz w:val="18"/>
          <w:szCs w:val="18"/>
          <w:lang w:val="id-ID"/>
        </w:rPr>
        <w:t xml:space="preserve">Learning, </w:t>
      </w:r>
      <w:r w:rsidR="0028206C" w:rsidRPr="00F0334E">
        <w:rPr>
          <w:rFonts w:asciiTheme="majorBidi" w:hAnsiTheme="majorBidi" w:cstheme="majorBidi"/>
          <w:sz w:val="18"/>
          <w:szCs w:val="18"/>
          <w:lang w:val="id-ID"/>
        </w:rPr>
        <w:t>Kahoot</w:t>
      </w:r>
      <w:r w:rsidRPr="00F0334E">
        <w:rPr>
          <w:rFonts w:asciiTheme="majorBidi" w:hAnsiTheme="majorBidi" w:cstheme="majorBidi"/>
          <w:sz w:val="18"/>
          <w:szCs w:val="18"/>
          <w:lang w:val="id-ID"/>
        </w:rPr>
        <w:t xml:space="preserve"> App</w:t>
      </w:r>
      <w:r w:rsidR="00562BE1" w:rsidRPr="00F0334E">
        <w:rPr>
          <w:rFonts w:asciiTheme="majorBidi" w:hAnsiTheme="majorBidi" w:cstheme="majorBidi"/>
          <w:sz w:val="18"/>
          <w:szCs w:val="18"/>
        </w:rPr>
        <w:t>lication</w:t>
      </w:r>
    </w:p>
    <w:p w:rsidR="00285324" w:rsidRPr="00F0334E" w:rsidRDefault="00285324" w:rsidP="00C4657F">
      <w:pPr>
        <w:ind w:left="1260" w:hanging="1260"/>
        <w:rPr>
          <w:rFonts w:asciiTheme="majorBidi" w:hAnsiTheme="majorBidi" w:cstheme="majorBidi"/>
          <w:sz w:val="18"/>
          <w:szCs w:val="18"/>
          <w:lang w:val="id-ID"/>
        </w:rPr>
      </w:pPr>
    </w:p>
    <w:p w:rsidR="00C4657F" w:rsidRPr="00F0334E" w:rsidRDefault="00562BE1" w:rsidP="0015531C">
      <w:pPr>
        <w:pStyle w:val="ListParagraph"/>
        <w:widowControl w:val="0"/>
        <w:numPr>
          <w:ilvl w:val="0"/>
          <w:numId w:val="10"/>
        </w:numPr>
        <w:ind w:left="284" w:right="567"/>
        <w:jc w:val="both"/>
        <w:rPr>
          <w:rFonts w:asciiTheme="majorBidi" w:hAnsiTheme="majorBidi" w:cstheme="majorBidi"/>
          <w:b/>
          <w:szCs w:val="20"/>
        </w:rPr>
      </w:pPr>
      <w:r w:rsidRPr="00F0334E">
        <w:rPr>
          <w:rFonts w:asciiTheme="majorBidi" w:hAnsiTheme="majorBidi" w:cstheme="majorBidi"/>
          <w:b/>
          <w:szCs w:val="20"/>
          <w:lang w:val="en-US"/>
        </w:rPr>
        <w:t>INTRODUCTION</w:t>
      </w:r>
    </w:p>
    <w:p w:rsidR="00077DA2" w:rsidRPr="00F0334E" w:rsidRDefault="00077DA2" w:rsidP="00C3394D">
      <w:pPr>
        <w:pStyle w:val="ListParagraph"/>
        <w:spacing w:line="276" w:lineRule="auto"/>
        <w:ind w:left="0" w:firstLine="567"/>
        <w:jc w:val="both"/>
        <w:rPr>
          <w:rFonts w:asciiTheme="majorBidi" w:hAnsiTheme="majorBidi" w:cstheme="majorBidi"/>
          <w:szCs w:val="20"/>
          <w:lang w:val="en-US"/>
        </w:rPr>
      </w:pPr>
      <w:r w:rsidRPr="00F0334E">
        <w:rPr>
          <w:rFonts w:asciiTheme="majorBidi" w:hAnsiTheme="majorBidi" w:cstheme="majorBidi"/>
          <w:szCs w:val="20"/>
          <w:lang w:val="en-US"/>
        </w:rPr>
        <w:t xml:space="preserve">Education </w:t>
      </w:r>
      <w:r w:rsidR="00562BE1" w:rsidRPr="00F0334E">
        <w:rPr>
          <w:rFonts w:asciiTheme="majorBidi" w:hAnsiTheme="majorBidi" w:cstheme="majorBidi"/>
          <w:szCs w:val="20"/>
          <w:lang w:val="en-US"/>
        </w:rPr>
        <w:t xml:space="preserve">is </w:t>
      </w:r>
      <w:r w:rsidR="00DE31AD" w:rsidRPr="00F0334E">
        <w:rPr>
          <w:rFonts w:asciiTheme="majorBidi" w:hAnsiTheme="majorBidi" w:cstheme="majorBidi"/>
          <w:szCs w:val="20"/>
          <w:lang w:val="en-US"/>
        </w:rPr>
        <w:t xml:space="preserve">the </w:t>
      </w:r>
      <w:r w:rsidRPr="00F0334E">
        <w:rPr>
          <w:rFonts w:asciiTheme="majorBidi" w:hAnsiTheme="majorBidi" w:cstheme="majorBidi"/>
          <w:szCs w:val="20"/>
          <w:lang w:val="en-US"/>
        </w:rPr>
        <w:t xml:space="preserve">activity </w:t>
      </w:r>
      <w:r w:rsidR="00DE31AD" w:rsidRPr="00F0334E">
        <w:rPr>
          <w:rFonts w:asciiTheme="majorBidi" w:hAnsiTheme="majorBidi" w:cstheme="majorBidi"/>
          <w:szCs w:val="20"/>
          <w:lang w:val="en-US"/>
        </w:rPr>
        <w:t>of</w:t>
      </w:r>
      <w:r w:rsidR="00562BE1" w:rsidRPr="00F0334E">
        <w:rPr>
          <w:rFonts w:asciiTheme="majorBidi" w:hAnsiTheme="majorBidi" w:cstheme="majorBidi"/>
          <w:szCs w:val="20"/>
          <w:lang w:val="en-US"/>
        </w:rPr>
        <w:t xml:space="preserve"> </w:t>
      </w:r>
      <w:r w:rsidR="00DE31AD" w:rsidRPr="00F0334E">
        <w:rPr>
          <w:rFonts w:asciiTheme="majorBidi" w:hAnsiTheme="majorBidi" w:cstheme="majorBidi"/>
          <w:szCs w:val="20"/>
          <w:lang w:val="en-US"/>
        </w:rPr>
        <w:t>protecting</w:t>
      </w:r>
      <w:r w:rsidRPr="00F0334E">
        <w:rPr>
          <w:rFonts w:asciiTheme="majorBidi" w:hAnsiTheme="majorBidi" w:cstheme="majorBidi"/>
          <w:szCs w:val="20"/>
          <w:lang w:val="en-US"/>
        </w:rPr>
        <w:t xml:space="preserve">, guiding, and teaching maturity to </w:t>
      </w:r>
      <w:r w:rsidR="00562BE1" w:rsidRPr="00F0334E">
        <w:rPr>
          <w:rFonts w:asciiTheme="majorBidi" w:hAnsiTheme="majorBidi" w:cstheme="majorBidi"/>
          <w:szCs w:val="20"/>
          <w:lang w:val="en-US"/>
        </w:rPr>
        <w:t xml:space="preserve">the students </w:t>
      </w:r>
      <w:r w:rsidR="00006B7B" w:rsidRPr="00F0334E">
        <w:rPr>
          <w:rFonts w:asciiTheme="majorBidi" w:hAnsiTheme="majorBidi" w:cstheme="majorBidi"/>
          <w:szCs w:val="20"/>
          <w:lang w:val="en-US"/>
        </w:rPr>
        <w:fldChar w:fldCharType="begin" w:fldLock="1"/>
      </w:r>
      <w:r w:rsidR="00DE31AD" w:rsidRPr="00F0334E">
        <w:rPr>
          <w:rFonts w:asciiTheme="majorBidi" w:hAnsiTheme="majorBidi" w:cstheme="majorBidi"/>
          <w:szCs w:val="20"/>
        </w:rPr>
        <w:instrText>ADDIN CSL_CITATION {"citationItems":[{"id":"ITEM-1","itemData":{"author":[{"dropping-particle":"","family":"Ramadhani","given":"Fitri","non-dropping-particle":"","parse-names":false,"suffix":""},{"dropping-particle":"","family":"Nahar","given":"Syamsu","non-dropping-particle":"","parse-names":false,"suffix":""},{"dropping-particle":"","family":"Syaukani","given":"","non-dropping-particle":"","parse-names":false,"suffix":""}],"container-title":"EDU RILIGIA: Jurnal Ilmu Pendidikan Islam dan Keagamaan","id":"ITEM-1","issued":{"date-parts":[["2018"]]},"page":"183-197","title":"Konsep Evaluasi Pendidikan dalam Qur’an Surah Az-Zalzalah Ayat 7-8 dan Al-Baqarah Ayat 31-34","type":"article-journal","volume":"Vol 2 No2"},"uris":["http://www.mendeley.com/documents/?uuid=58f6e8bf-ce5e-49f4-85fe-708e00ff1dc8"]}],"mendeley":{"formattedCitation":"[1]","plainTextFormattedCitation":"[1]","previouslyFormattedCitation":"[1]"},"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DE31AD" w:rsidRPr="00F0334E">
        <w:rPr>
          <w:rFonts w:asciiTheme="majorBidi" w:hAnsiTheme="majorBidi" w:cstheme="majorBidi"/>
          <w:noProof/>
          <w:szCs w:val="20"/>
        </w:rPr>
        <w:t>[1]</w:t>
      </w:r>
      <w:r w:rsidR="00006B7B" w:rsidRPr="00F0334E">
        <w:rPr>
          <w:rFonts w:asciiTheme="majorBidi" w:hAnsiTheme="majorBidi" w:cstheme="majorBidi"/>
          <w:szCs w:val="20"/>
          <w:lang w:val="en-US"/>
        </w:rPr>
        <w:fldChar w:fldCharType="end"/>
      </w:r>
      <w:r w:rsidRPr="00F0334E">
        <w:rPr>
          <w:rFonts w:asciiTheme="majorBidi" w:hAnsiTheme="majorBidi" w:cstheme="majorBidi"/>
          <w:szCs w:val="20"/>
          <w:lang w:val="en-US"/>
        </w:rPr>
        <w:t xml:space="preserve"> and </w:t>
      </w:r>
      <w:r w:rsidR="00DE31AD" w:rsidRPr="00F0334E">
        <w:rPr>
          <w:rFonts w:asciiTheme="majorBidi" w:hAnsiTheme="majorBidi" w:cstheme="majorBidi"/>
          <w:szCs w:val="20"/>
          <w:lang w:val="en-US"/>
        </w:rPr>
        <w:t>extending</w:t>
      </w:r>
      <w:r w:rsidR="00562BE1" w:rsidRPr="00F0334E">
        <w:rPr>
          <w:rFonts w:asciiTheme="majorBidi" w:hAnsiTheme="majorBidi" w:cstheme="majorBidi"/>
          <w:szCs w:val="20"/>
          <w:lang w:val="en-US"/>
        </w:rPr>
        <w:t xml:space="preserve"> </w:t>
      </w:r>
      <w:r w:rsidR="00DE31AD" w:rsidRPr="00F0334E">
        <w:rPr>
          <w:rFonts w:asciiTheme="majorBidi" w:hAnsiTheme="majorBidi" w:cstheme="majorBidi"/>
          <w:szCs w:val="20"/>
          <w:lang w:val="en-US"/>
        </w:rPr>
        <w:t xml:space="preserve">the </w:t>
      </w:r>
      <w:r w:rsidR="00AD41A5">
        <w:rPr>
          <w:rFonts w:asciiTheme="majorBidi" w:hAnsiTheme="majorBidi" w:cstheme="majorBidi"/>
          <w:szCs w:val="20"/>
          <w:lang w:val="en-US"/>
        </w:rPr>
        <w:t>influence</w:t>
      </w:r>
      <w:r w:rsidR="00DE31AD" w:rsidRPr="00F0334E">
        <w:rPr>
          <w:rFonts w:asciiTheme="majorBidi" w:hAnsiTheme="majorBidi" w:cstheme="majorBidi"/>
          <w:szCs w:val="20"/>
          <w:lang w:val="en-US"/>
        </w:rPr>
        <w:t xml:space="preserve"> to</w:t>
      </w:r>
      <w:r w:rsidR="00562BE1" w:rsidRPr="00F0334E">
        <w:rPr>
          <w:rFonts w:asciiTheme="majorBidi" w:hAnsiTheme="majorBidi" w:cstheme="majorBidi"/>
          <w:szCs w:val="20"/>
          <w:lang w:val="en-US"/>
        </w:rPr>
        <w:t xml:space="preserve"> </w:t>
      </w:r>
      <w:r w:rsidR="00DE31AD" w:rsidRPr="00F0334E">
        <w:rPr>
          <w:rFonts w:asciiTheme="majorBidi" w:hAnsiTheme="majorBidi" w:cstheme="majorBidi"/>
          <w:szCs w:val="20"/>
          <w:lang w:val="en-US"/>
        </w:rPr>
        <w:t>increase</w:t>
      </w:r>
      <w:r w:rsidRPr="00F0334E">
        <w:rPr>
          <w:rFonts w:asciiTheme="majorBidi" w:hAnsiTheme="majorBidi" w:cstheme="majorBidi"/>
          <w:szCs w:val="20"/>
          <w:lang w:val="en-US"/>
        </w:rPr>
        <w:t xml:space="preserve"> human resources </w:t>
      </w:r>
      <w:r w:rsidR="00562BE1" w:rsidRPr="00F0334E">
        <w:rPr>
          <w:rFonts w:asciiTheme="majorBidi" w:hAnsiTheme="majorBidi" w:cstheme="majorBidi"/>
          <w:szCs w:val="20"/>
          <w:lang w:val="en-US"/>
        </w:rPr>
        <w:t xml:space="preserve">in order to involve </w:t>
      </w:r>
      <w:r w:rsidRPr="00F0334E">
        <w:rPr>
          <w:rFonts w:asciiTheme="majorBidi" w:hAnsiTheme="majorBidi" w:cstheme="majorBidi"/>
          <w:szCs w:val="20"/>
          <w:lang w:val="en-US"/>
        </w:rPr>
        <w:t>in various environments and social groups</w:t>
      </w:r>
      <w:r w:rsidR="00DE31AD" w:rsidRPr="00F0334E">
        <w:rPr>
          <w:rFonts w:asciiTheme="majorBidi" w:hAnsiTheme="majorBidi" w:cstheme="majorBidi"/>
          <w:szCs w:val="20"/>
          <w:lang w:val="en-US"/>
        </w:rPr>
        <w:t xml:space="preserve"> activity </w:t>
      </w:r>
      <w:r w:rsidR="00006B7B" w:rsidRPr="00F0334E">
        <w:rPr>
          <w:rFonts w:asciiTheme="majorBidi" w:hAnsiTheme="majorBidi" w:cstheme="majorBidi"/>
          <w:szCs w:val="20"/>
          <w:lang w:val="en-US"/>
        </w:rPr>
        <w:fldChar w:fldCharType="begin" w:fldLock="1"/>
      </w:r>
      <w:r w:rsidR="00DE31AD" w:rsidRPr="00F0334E">
        <w:rPr>
          <w:rFonts w:asciiTheme="majorBidi" w:hAnsiTheme="majorBidi" w:cstheme="majorBidi"/>
          <w:szCs w:val="20"/>
          <w:lang w:val="en-US"/>
        </w:rPr>
        <w:instrText>ADDIN CSL_CITATION {"citationItems":[{"id":"ITEM-1","itemData":{"author":[{"dropping-particle":"","family":"Kadir","given":"Abdul","non-dropping-particle":"","parse-names":false,"suffix":""}],"id":"ITEM-1","issued":{"date-parts":[["2012"]]},"publisher":"Kencana Penada Media Grup","publisher-place":"Jakarta","title":"Dasar-Dasar Pendidikan","type":"book"},"uris":["http://www.mendeley.com/documents/?uuid=9f356b0e-1e39-4412-8abf-62b4154db5af"]}],"mendeley":{"formattedCitation":"[2]","plainTextFormattedCitation":"[2]","previouslyFormattedCitation":"[2]"},"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DE31AD" w:rsidRPr="00F0334E">
        <w:rPr>
          <w:rFonts w:asciiTheme="majorBidi" w:hAnsiTheme="majorBidi" w:cstheme="majorBidi"/>
          <w:noProof/>
          <w:szCs w:val="20"/>
          <w:lang w:val="en-US"/>
        </w:rPr>
        <w:t>[2]</w:t>
      </w:r>
      <w:r w:rsidR="00006B7B" w:rsidRPr="00F0334E">
        <w:rPr>
          <w:rFonts w:asciiTheme="majorBidi" w:hAnsiTheme="majorBidi" w:cstheme="majorBidi"/>
          <w:szCs w:val="20"/>
          <w:lang w:val="en-US"/>
        </w:rPr>
        <w:fldChar w:fldCharType="end"/>
      </w:r>
      <w:r w:rsidRPr="00F0334E">
        <w:rPr>
          <w:rFonts w:asciiTheme="majorBidi" w:hAnsiTheme="majorBidi" w:cstheme="majorBidi"/>
          <w:szCs w:val="20"/>
          <w:lang w:val="en-US"/>
        </w:rPr>
        <w:t xml:space="preserve">. </w:t>
      </w:r>
      <w:r w:rsidR="00DE31AD" w:rsidRPr="00F0334E">
        <w:rPr>
          <w:rFonts w:asciiTheme="majorBidi" w:hAnsiTheme="majorBidi" w:cstheme="majorBidi"/>
          <w:szCs w:val="20"/>
          <w:lang w:val="en-US"/>
        </w:rPr>
        <w:t>E</w:t>
      </w:r>
      <w:r w:rsidRPr="00F0334E">
        <w:rPr>
          <w:rFonts w:asciiTheme="majorBidi" w:hAnsiTheme="majorBidi" w:cstheme="majorBidi"/>
          <w:szCs w:val="20"/>
          <w:lang w:val="en-US"/>
        </w:rPr>
        <w:t>ducation</w:t>
      </w:r>
      <w:r w:rsidR="00DE31AD" w:rsidRPr="00F0334E">
        <w:rPr>
          <w:rFonts w:asciiTheme="majorBidi" w:hAnsiTheme="majorBidi" w:cstheme="majorBidi"/>
          <w:szCs w:val="20"/>
          <w:lang w:val="en-US"/>
        </w:rPr>
        <w:t xml:space="preserve"> is then </w:t>
      </w:r>
      <w:r w:rsidRPr="00F0334E">
        <w:rPr>
          <w:rFonts w:asciiTheme="majorBidi" w:hAnsiTheme="majorBidi" w:cstheme="majorBidi"/>
          <w:szCs w:val="20"/>
          <w:lang w:val="en-US"/>
        </w:rPr>
        <w:t xml:space="preserve">expected to grow </w:t>
      </w:r>
      <w:r w:rsidR="00DE31AD" w:rsidRPr="00F0334E">
        <w:rPr>
          <w:rFonts w:asciiTheme="majorBidi" w:hAnsiTheme="majorBidi" w:cstheme="majorBidi"/>
          <w:szCs w:val="20"/>
          <w:lang w:val="en-US"/>
        </w:rPr>
        <w:t xml:space="preserve">up </w:t>
      </w:r>
      <w:r w:rsidRPr="00F0334E">
        <w:rPr>
          <w:rFonts w:asciiTheme="majorBidi" w:hAnsiTheme="majorBidi" w:cstheme="majorBidi"/>
          <w:szCs w:val="20"/>
          <w:lang w:val="en-US"/>
        </w:rPr>
        <w:t>and develop the potential that exists in humans such as attitudes and behaviors</w:t>
      </w:r>
      <w:r w:rsidR="00EB155D" w:rsidRPr="00F0334E">
        <w:rPr>
          <w:rFonts w:asciiTheme="majorBidi" w:hAnsiTheme="majorBidi" w:cstheme="majorBidi"/>
          <w:szCs w:val="20"/>
          <w:lang w:val="en-US"/>
        </w:rPr>
        <w:t xml:space="preserve"> creatively</w:t>
      </w:r>
      <w:r w:rsidRPr="00F0334E">
        <w:rPr>
          <w:rFonts w:asciiTheme="majorBidi" w:hAnsiTheme="majorBidi" w:cstheme="majorBidi"/>
          <w:szCs w:val="20"/>
          <w:lang w:val="en-US"/>
        </w:rPr>
        <w:t>, innovative in science, behavior, and skills.</w:t>
      </w:r>
      <w:r w:rsidR="00C3394D" w:rsidRPr="00F0334E">
        <w:rPr>
          <w:rFonts w:asciiTheme="majorBidi" w:hAnsiTheme="majorBidi" w:cstheme="majorBidi"/>
          <w:szCs w:val="20"/>
          <w:lang w:val="en-US"/>
        </w:rPr>
        <w:t xml:space="preserve"> </w:t>
      </w:r>
      <w:r w:rsidR="00BD3BAF" w:rsidRPr="00F0334E">
        <w:rPr>
          <w:rFonts w:asciiTheme="majorBidi" w:hAnsiTheme="majorBidi" w:cstheme="majorBidi"/>
          <w:szCs w:val="20"/>
          <w:lang w:val="en-US"/>
        </w:rPr>
        <w:t>Nowadays</w:t>
      </w:r>
      <w:r w:rsidR="00D52F05" w:rsidRPr="00F0334E">
        <w:rPr>
          <w:rFonts w:asciiTheme="majorBidi" w:hAnsiTheme="majorBidi" w:cstheme="majorBidi"/>
          <w:szCs w:val="20"/>
          <w:lang w:val="en-US"/>
        </w:rPr>
        <w:t xml:space="preserve">, schools as </w:t>
      </w:r>
      <w:r w:rsidR="00BD3BAF" w:rsidRPr="00F0334E">
        <w:rPr>
          <w:rFonts w:asciiTheme="majorBidi" w:hAnsiTheme="majorBidi" w:cstheme="majorBidi"/>
          <w:szCs w:val="20"/>
          <w:lang w:val="en-US"/>
        </w:rPr>
        <w:t>the place of formal educational institution</w:t>
      </w:r>
      <w:r w:rsidR="00AD41A5">
        <w:rPr>
          <w:rFonts w:asciiTheme="majorBidi" w:hAnsiTheme="majorBidi" w:cstheme="majorBidi"/>
          <w:szCs w:val="20"/>
          <w:lang w:val="en-US"/>
        </w:rPr>
        <w:t xml:space="preserve"> </w:t>
      </w:r>
      <w:r w:rsidR="00BD3BAF" w:rsidRPr="00F0334E">
        <w:rPr>
          <w:rFonts w:asciiTheme="majorBidi" w:hAnsiTheme="majorBidi" w:cstheme="majorBidi"/>
          <w:szCs w:val="20"/>
          <w:lang w:val="en-US"/>
        </w:rPr>
        <w:t>and the place of</w:t>
      </w:r>
      <w:r w:rsidR="00D52F05" w:rsidRPr="00F0334E">
        <w:rPr>
          <w:rFonts w:asciiTheme="majorBidi" w:hAnsiTheme="majorBidi" w:cstheme="majorBidi"/>
          <w:szCs w:val="20"/>
          <w:lang w:val="en-US"/>
        </w:rPr>
        <w:t xml:space="preserve"> learning process</w:t>
      </w:r>
      <w:r w:rsidR="00BD3BAF" w:rsidRPr="00F0334E">
        <w:rPr>
          <w:rFonts w:asciiTheme="majorBidi" w:hAnsiTheme="majorBidi" w:cstheme="majorBidi"/>
          <w:szCs w:val="20"/>
          <w:lang w:val="en-US"/>
        </w:rPr>
        <w:t xml:space="preserve"> which</w:t>
      </w:r>
      <w:r w:rsidR="00D52F05" w:rsidRPr="00F0334E">
        <w:rPr>
          <w:rFonts w:asciiTheme="majorBidi" w:hAnsiTheme="majorBidi" w:cstheme="majorBidi"/>
          <w:szCs w:val="20"/>
          <w:lang w:val="en-US"/>
        </w:rPr>
        <w:t xml:space="preserve"> carried out by teachers must be ready to face a digitized education system. </w:t>
      </w:r>
      <w:r w:rsidR="0048296B" w:rsidRPr="00F0334E">
        <w:rPr>
          <w:rFonts w:asciiTheme="majorBidi" w:hAnsiTheme="majorBidi" w:cstheme="majorBidi"/>
          <w:szCs w:val="20"/>
          <w:lang w:val="en-US"/>
        </w:rPr>
        <w:t>Bennet</w:t>
      </w:r>
      <w:bookmarkStart w:id="0" w:name="_GoBack"/>
      <w:bookmarkEnd w:id="0"/>
      <w:r w:rsidR="0048296B" w:rsidRPr="00F0334E">
        <w:rPr>
          <w:rFonts w:asciiTheme="majorBidi" w:hAnsiTheme="majorBidi" w:cstheme="majorBidi"/>
          <w:szCs w:val="20"/>
          <w:lang w:val="en-US"/>
        </w:rPr>
        <w:t xml:space="preserve"> believed that t</w:t>
      </w:r>
      <w:r w:rsidR="00BD3BAF" w:rsidRPr="00F0334E">
        <w:rPr>
          <w:rFonts w:asciiTheme="majorBidi" w:hAnsiTheme="majorBidi" w:cstheme="majorBidi"/>
          <w:szCs w:val="20"/>
          <w:lang w:val="en-US"/>
        </w:rPr>
        <w:t>he challenges that the teacher</w:t>
      </w:r>
      <w:r w:rsidR="00C3394D" w:rsidRPr="00F0334E">
        <w:rPr>
          <w:rFonts w:asciiTheme="majorBidi" w:hAnsiTheme="majorBidi" w:cstheme="majorBidi"/>
          <w:szCs w:val="20"/>
          <w:lang w:val="en-US"/>
        </w:rPr>
        <w:t xml:space="preserve"> </w:t>
      </w:r>
      <w:r w:rsidR="00BD3BAF" w:rsidRPr="00F0334E">
        <w:rPr>
          <w:rFonts w:asciiTheme="majorBidi" w:hAnsiTheme="majorBidi" w:cstheme="majorBidi"/>
          <w:szCs w:val="20"/>
          <w:lang w:val="en-US"/>
        </w:rPr>
        <w:t xml:space="preserve">faced </w:t>
      </w:r>
      <w:r w:rsidR="00D52F05" w:rsidRPr="00F0334E">
        <w:rPr>
          <w:rFonts w:asciiTheme="majorBidi" w:hAnsiTheme="majorBidi" w:cstheme="majorBidi"/>
          <w:szCs w:val="20"/>
          <w:lang w:val="en-US"/>
        </w:rPr>
        <w:t xml:space="preserve">is to maintain and implement </w:t>
      </w:r>
      <w:r w:rsidR="00BD3BAF" w:rsidRPr="00F0334E">
        <w:rPr>
          <w:rFonts w:asciiTheme="majorBidi" w:hAnsiTheme="majorBidi" w:cstheme="majorBidi"/>
          <w:szCs w:val="20"/>
          <w:lang w:val="en-US"/>
        </w:rPr>
        <w:t>digitized education system</w:t>
      </w:r>
      <w:r w:rsidR="00D52F05" w:rsidRPr="00F0334E">
        <w:rPr>
          <w:rFonts w:asciiTheme="majorBidi" w:hAnsiTheme="majorBidi" w:cstheme="majorBidi"/>
          <w:szCs w:val="20"/>
          <w:lang w:val="en-US"/>
        </w:rPr>
        <w:t xml:space="preserve"> in a creative way to </w:t>
      </w:r>
      <w:r w:rsidR="00BD3BAF" w:rsidRPr="00F0334E">
        <w:rPr>
          <w:rFonts w:asciiTheme="majorBidi" w:hAnsiTheme="majorBidi" w:cstheme="majorBidi"/>
          <w:szCs w:val="20"/>
          <w:lang w:val="en-US"/>
        </w:rPr>
        <w:t>fulfill</w:t>
      </w:r>
      <w:r w:rsidR="00D52F05" w:rsidRPr="00F0334E">
        <w:rPr>
          <w:rFonts w:asciiTheme="majorBidi" w:hAnsiTheme="majorBidi" w:cstheme="majorBidi"/>
          <w:szCs w:val="20"/>
          <w:lang w:val="en-US"/>
        </w:rPr>
        <w:t xml:space="preserve"> the information and decision-making requirements </w:t>
      </w:r>
      <w:r w:rsidR="00ED11B7" w:rsidRPr="00F0334E">
        <w:rPr>
          <w:rFonts w:asciiTheme="majorBidi" w:hAnsiTheme="majorBidi" w:cstheme="majorBidi"/>
          <w:szCs w:val="20"/>
          <w:lang w:val="en-US"/>
        </w:rPr>
        <w:t>in</w:t>
      </w:r>
      <w:r w:rsidR="00C3394D" w:rsidRPr="00F0334E">
        <w:rPr>
          <w:rFonts w:asciiTheme="majorBidi" w:hAnsiTheme="majorBidi" w:cstheme="majorBidi"/>
          <w:szCs w:val="20"/>
          <w:lang w:val="en-US"/>
        </w:rPr>
        <w:t xml:space="preserve"> </w:t>
      </w:r>
      <w:r w:rsidR="00ED11B7" w:rsidRPr="00F0334E">
        <w:rPr>
          <w:rFonts w:asciiTheme="majorBidi" w:hAnsiTheme="majorBidi" w:cstheme="majorBidi"/>
          <w:szCs w:val="20"/>
          <w:lang w:val="en-US"/>
        </w:rPr>
        <w:t xml:space="preserve">a </w:t>
      </w:r>
      <w:r w:rsidR="00D52F05" w:rsidRPr="00F0334E">
        <w:rPr>
          <w:rFonts w:asciiTheme="majorBidi" w:hAnsiTheme="majorBidi" w:cstheme="majorBidi"/>
          <w:szCs w:val="20"/>
          <w:lang w:val="en-US"/>
        </w:rPr>
        <w:t xml:space="preserve">changing education system that requires teachers to </w:t>
      </w:r>
      <w:r w:rsidR="00ED11B7" w:rsidRPr="00F0334E">
        <w:rPr>
          <w:rFonts w:asciiTheme="majorBidi" w:hAnsiTheme="majorBidi" w:cstheme="majorBidi"/>
          <w:szCs w:val="20"/>
          <w:lang w:val="en-US"/>
        </w:rPr>
        <w:t>develop themselves</w:t>
      </w:r>
      <w:r w:rsidR="00C3394D"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ED11B7" w:rsidRPr="00F0334E">
        <w:rPr>
          <w:rFonts w:asciiTheme="majorBidi" w:hAnsiTheme="majorBidi" w:cstheme="majorBidi"/>
          <w:szCs w:val="20"/>
          <w:lang w:val="en-US"/>
        </w:rPr>
        <w:instrText>ADDIN CSL_CITATION {"citationItems":[{"id":"ITEM-1","itemData":{"ISSN":"14679620","abstract":"Background/Context: There is little question that education is changing, seemingly quickly and in some cases dramatically. The mechanisms through which individuals learn are shifting from paper-based ones to electronic media. Simultaneously, the nature of what individuals must learn is evolving, in good part due to an exponential accumulation of knowledge and of technology to access, share, and exploit that knowledge. Finally, how education is organized, offered, and administered is undergoing transformation, most apparently-but not only-in higher education. With potentially seismic changes in the mechanisms, nature, and organization of education must also come changes in educational assessment. Purpose: This paper makes 13 claims about what educational assessment must do if it is to remain relevant in the face of rapid and potentially dramatic changes in education and society. Research Design: Analytic essay. Conclusions/Recommendations: If it is to remain relevant, educational assessment must provide meaningful information; satisfy multiple purposes; use modern conceptions of competency as a design basis; align test and task designs, scoring, and interpretation with those modern conceptions; adopt modern methods for designing and interpreting complex assessments; account for context; design for fairness and accessibility; design for positive impact; design for engagement; incorporate information from multiple sources; respect privacy; gather and share validity evidence; and use technology to achieve substantive goals.","author":[{"dropping-particle":"","family":"Bennet","given":"Randy Elliot","non-dropping-particle":"","parse-names":false,"suffix":""}],"container-title":"Teachers College Record","id":"ITEM-1","issue":"11","issued":{"date-parts":[["2014"]]},"title":"Preparing for the future: What educational assessment must do","type":"article-journal","volume":"116"},"uris":["http://www.mendeley.com/documents/?uuid=a1d1e906-0c36-414f-a4d8-86fe76efa9af"]}],"mendeley":{"formattedCitation":"[3]","plainTextFormattedCitation":"[3]","previouslyFormattedCitation":"[3]"},"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ED11B7" w:rsidRPr="00F0334E">
        <w:rPr>
          <w:rFonts w:asciiTheme="majorBidi" w:hAnsiTheme="majorBidi" w:cstheme="majorBidi"/>
          <w:noProof/>
          <w:szCs w:val="20"/>
          <w:lang w:val="en-US"/>
        </w:rPr>
        <w:t>[3]</w:t>
      </w:r>
      <w:r w:rsidR="00006B7B" w:rsidRPr="00F0334E">
        <w:rPr>
          <w:rFonts w:asciiTheme="majorBidi" w:hAnsiTheme="majorBidi" w:cstheme="majorBidi"/>
          <w:szCs w:val="20"/>
          <w:lang w:val="en-US"/>
        </w:rPr>
        <w:fldChar w:fldCharType="end"/>
      </w:r>
      <w:r w:rsidR="00D52F05" w:rsidRPr="00F0334E">
        <w:rPr>
          <w:rFonts w:asciiTheme="majorBidi" w:hAnsiTheme="majorBidi" w:cstheme="majorBidi"/>
          <w:szCs w:val="20"/>
          <w:lang w:val="en-US"/>
        </w:rPr>
        <w:t>.</w:t>
      </w:r>
      <w:r w:rsidR="00AD41A5">
        <w:rPr>
          <w:rFonts w:asciiTheme="majorBidi" w:hAnsiTheme="majorBidi" w:cstheme="majorBidi"/>
          <w:szCs w:val="20"/>
          <w:lang w:val="en-US"/>
        </w:rPr>
        <w:t xml:space="preserve"> Furthermore, Cifrian et al.</w:t>
      </w:r>
      <w:r w:rsidR="0048296B" w:rsidRPr="00F0334E">
        <w:rPr>
          <w:rFonts w:asciiTheme="majorBidi" w:hAnsiTheme="majorBidi" w:cstheme="majorBidi"/>
          <w:szCs w:val="20"/>
          <w:lang w:val="en-US"/>
        </w:rPr>
        <w:t xml:space="preserve"> suggested that t</w:t>
      </w:r>
      <w:r w:rsidRPr="00F0334E">
        <w:rPr>
          <w:rFonts w:asciiTheme="majorBidi" w:hAnsiTheme="majorBidi" w:cstheme="majorBidi"/>
          <w:szCs w:val="20"/>
          <w:lang w:val="en-US"/>
        </w:rPr>
        <w:t xml:space="preserve">eachers must plan teaching activities systematically based on the rules and contain the learning objectives </w:t>
      </w:r>
      <w:r w:rsidR="00ED11B7" w:rsidRPr="00F0334E">
        <w:rPr>
          <w:rFonts w:asciiTheme="majorBidi" w:hAnsiTheme="majorBidi" w:cstheme="majorBidi"/>
          <w:szCs w:val="20"/>
          <w:lang w:val="en-US"/>
        </w:rPr>
        <w:t xml:space="preserve">that need </w:t>
      </w:r>
      <w:r w:rsidRPr="00F0334E">
        <w:rPr>
          <w:rFonts w:asciiTheme="majorBidi" w:hAnsiTheme="majorBidi" w:cstheme="majorBidi"/>
          <w:szCs w:val="20"/>
          <w:lang w:val="en-US"/>
        </w:rPr>
        <w:t>to be achieved</w:t>
      </w:r>
      <w:r w:rsidR="00C3394D" w:rsidRPr="00F0334E">
        <w:rPr>
          <w:rFonts w:asciiTheme="majorBidi" w:hAnsiTheme="majorBidi" w:cstheme="majorBidi"/>
          <w:szCs w:val="20"/>
          <w:lang w:val="en-US"/>
        </w:rPr>
        <w:t>. The t</w:t>
      </w:r>
      <w:r w:rsidRPr="00F0334E">
        <w:rPr>
          <w:rFonts w:asciiTheme="majorBidi" w:hAnsiTheme="majorBidi" w:cstheme="majorBidi"/>
          <w:szCs w:val="20"/>
          <w:lang w:val="en-US"/>
        </w:rPr>
        <w:t xml:space="preserve">eachers must </w:t>
      </w:r>
      <w:r w:rsidR="00ED11B7" w:rsidRPr="00F0334E">
        <w:rPr>
          <w:rFonts w:asciiTheme="majorBidi" w:hAnsiTheme="majorBidi" w:cstheme="majorBidi"/>
          <w:szCs w:val="20"/>
          <w:lang w:val="en-US"/>
        </w:rPr>
        <w:t xml:space="preserve">also </w:t>
      </w:r>
      <w:r w:rsidRPr="00F0334E">
        <w:rPr>
          <w:rFonts w:asciiTheme="majorBidi" w:hAnsiTheme="majorBidi" w:cstheme="majorBidi"/>
          <w:szCs w:val="20"/>
          <w:lang w:val="en-US"/>
        </w:rPr>
        <w:t xml:space="preserve">be able to choose the appropriate method of learning materials in order to create effective learning and make </w:t>
      </w:r>
      <w:r w:rsidR="00ED11B7" w:rsidRPr="00F0334E">
        <w:rPr>
          <w:rFonts w:asciiTheme="majorBidi" w:hAnsiTheme="majorBidi" w:cstheme="majorBidi"/>
          <w:szCs w:val="20"/>
          <w:lang w:val="en-US"/>
        </w:rPr>
        <w:t xml:space="preserve">students </w:t>
      </w:r>
      <w:r w:rsidRPr="00F0334E">
        <w:rPr>
          <w:rFonts w:asciiTheme="majorBidi" w:hAnsiTheme="majorBidi" w:cstheme="majorBidi"/>
          <w:szCs w:val="20"/>
          <w:lang w:val="en-US"/>
        </w:rPr>
        <w:t xml:space="preserve">easier to understand the lesson. </w:t>
      </w:r>
      <w:r w:rsidR="00ED11B7" w:rsidRPr="00F0334E">
        <w:rPr>
          <w:rFonts w:asciiTheme="majorBidi" w:hAnsiTheme="majorBidi" w:cstheme="majorBidi"/>
          <w:szCs w:val="20"/>
          <w:lang w:val="en-US"/>
        </w:rPr>
        <w:t>T</w:t>
      </w:r>
      <w:r w:rsidRPr="00F0334E">
        <w:rPr>
          <w:rFonts w:asciiTheme="majorBidi" w:hAnsiTheme="majorBidi" w:cstheme="majorBidi"/>
          <w:szCs w:val="20"/>
          <w:lang w:val="en-US"/>
        </w:rPr>
        <w:t xml:space="preserve">eachers should </w:t>
      </w:r>
      <w:r w:rsidR="004666A6" w:rsidRPr="00F0334E">
        <w:rPr>
          <w:rFonts w:asciiTheme="majorBidi" w:hAnsiTheme="majorBidi" w:cstheme="majorBidi"/>
          <w:szCs w:val="20"/>
          <w:lang w:val="en-US"/>
        </w:rPr>
        <w:t>be able to</w:t>
      </w:r>
      <w:r w:rsidR="00C3394D" w:rsidRPr="00F0334E">
        <w:rPr>
          <w:rFonts w:asciiTheme="majorBidi" w:hAnsiTheme="majorBidi" w:cstheme="majorBidi"/>
          <w:szCs w:val="20"/>
          <w:lang w:val="en-US"/>
        </w:rPr>
        <w:t xml:space="preserve"> </w:t>
      </w:r>
      <w:r w:rsidR="004666A6" w:rsidRPr="00F0334E">
        <w:rPr>
          <w:rFonts w:asciiTheme="majorBidi" w:hAnsiTheme="majorBidi" w:cstheme="majorBidi"/>
          <w:szCs w:val="20"/>
          <w:lang w:val="en-US"/>
        </w:rPr>
        <w:t>determine</w:t>
      </w:r>
      <w:r w:rsidRPr="00F0334E">
        <w:rPr>
          <w:rFonts w:asciiTheme="majorBidi" w:hAnsiTheme="majorBidi" w:cstheme="majorBidi"/>
          <w:szCs w:val="20"/>
          <w:lang w:val="en-US"/>
        </w:rPr>
        <w:t xml:space="preserve"> the right evaluation tools in assessing stude</w:t>
      </w:r>
      <w:r w:rsidR="00C3394D" w:rsidRPr="00F0334E">
        <w:rPr>
          <w:rFonts w:asciiTheme="majorBidi" w:hAnsiTheme="majorBidi" w:cstheme="majorBidi"/>
          <w:szCs w:val="20"/>
          <w:lang w:val="en-US"/>
        </w:rPr>
        <w:t>nts' learning outcomes,</w:t>
      </w:r>
      <w:r w:rsidR="004666A6" w:rsidRPr="00F0334E">
        <w:rPr>
          <w:rFonts w:asciiTheme="majorBidi" w:hAnsiTheme="majorBidi" w:cstheme="majorBidi"/>
          <w:szCs w:val="20"/>
          <w:lang w:val="en-US"/>
        </w:rPr>
        <w:t xml:space="preserve"> </w:t>
      </w:r>
      <w:r w:rsidR="00C3394D" w:rsidRPr="00F0334E">
        <w:rPr>
          <w:rFonts w:asciiTheme="majorBidi" w:hAnsiTheme="majorBidi" w:cstheme="majorBidi"/>
          <w:szCs w:val="20"/>
          <w:lang w:val="en-US"/>
        </w:rPr>
        <w:t>b</w:t>
      </w:r>
      <w:r w:rsidRPr="00F0334E">
        <w:rPr>
          <w:rFonts w:asciiTheme="majorBidi" w:hAnsiTheme="majorBidi" w:cstheme="majorBidi"/>
          <w:szCs w:val="20"/>
          <w:lang w:val="en-US"/>
        </w:rPr>
        <w:t xml:space="preserve">ecause assessments, learning methods, and experiences </w:t>
      </w:r>
      <w:r w:rsidR="004666A6" w:rsidRPr="00F0334E">
        <w:rPr>
          <w:rFonts w:asciiTheme="majorBidi" w:hAnsiTheme="majorBidi" w:cstheme="majorBidi"/>
          <w:szCs w:val="20"/>
          <w:lang w:val="en-US"/>
        </w:rPr>
        <w:t xml:space="preserve">that </w:t>
      </w:r>
      <w:r w:rsidRPr="00F0334E">
        <w:rPr>
          <w:rFonts w:asciiTheme="majorBidi" w:hAnsiTheme="majorBidi" w:cstheme="majorBidi"/>
          <w:szCs w:val="20"/>
          <w:lang w:val="en-US"/>
        </w:rPr>
        <w:t>gained students</w:t>
      </w:r>
      <w:r w:rsidR="004666A6" w:rsidRPr="00F0334E">
        <w:rPr>
          <w:rFonts w:asciiTheme="majorBidi" w:hAnsiTheme="majorBidi" w:cstheme="majorBidi"/>
          <w:szCs w:val="20"/>
          <w:lang w:val="en-US"/>
        </w:rPr>
        <w:t xml:space="preserve"> </w:t>
      </w:r>
      <w:r w:rsidR="00C3394D" w:rsidRPr="00F0334E">
        <w:rPr>
          <w:rFonts w:asciiTheme="majorBidi" w:hAnsiTheme="majorBidi" w:cstheme="majorBidi"/>
          <w:szCs w:val="20"/>
          <w:lang w:val="en-US"/>
        </w:rPr>
        <w:t>to be able to</w:t>
      </w:r>
      <w:r w:rsidRPr="00F0334E">
        <w:rPr>
          <w:rFonts w:asciiTheme="majorBidi" w:hAnsiTheme="majorBidi" w:cstheme="majorBidi"/>
          <w:szCs w:val="20"/>
          <w:lang w:val="en-US"/>
        </w:rPr>
        <w:t xml:space="preserve"> contribute </w:t>
      </w:r>
      <w:r w:rsidR="004666A6" w:rsidRPr="00F0334E">
        <w:rPr>
          <w:rFonts w:asciiTheme="majorBidi" w:hAnsiTheme="majorBidi" w:cstheme="majorBidi"/>
          <w:szCs w:val="20"/>
          <w:lang w:val="en-US"/>
        </w:rPr>
        <w:t>in improving</w:t>
      </w:r>
      <w:r w:rsidRPr="00F0334E">
        <w:rPr>
          <w:rFonts w:asciiTheme="majorBidi" w:hAnsiTheme="majorBidi" w:cstheme="majorBidi"/>
          <w:szCs w:val="20"/>
          <w:lang w:val="en-US"/>
        </w:rPr>
        <w:t xml:space="preserve"> lear</w:t>
      </w:r>
      <w:r w:rsidR="00AD41A5">
        <w:rPr>
          <w:rFonts w:asciiTheme="majorBidi" w:hAnsiTheme="majorBidi" w:cstheme="majorBidi"/>
          <w:szCs w:val="20"/>
          <w:lang w:val="en-US"/>
        </w:rPr>
        <w:t>ning outcomes and quality in</w:t>
      </w:r>
      <w:r w:rsidRPr="00F0334E">
        <w:rPr>
          <w:rFonts w:asciiTheme="majorBidi" w:hAnsiTheme="majorBidi" w:cstheme="majorBidi"/>
          <w:szCs w:val="20"/>
          <w:lang w:val="en-US"/>
        </w:rPr>
        <w:t xml:space="preserve"> teaching </w:t>
      </w:r>
      <w:r w:rsidR="00C3394D" w:rsidRPr="00F0334E">
        <w:rPr>
          <w:rFonts w:asciiTheme="majorBidi" w:hAnsiTheme="majorBidi" w:cstheme="majorBidi"/>
          <w:szCs w:val="20"/>
          <w:lang w:val="en-US"/>
        </w:rPr>
        <w:t xml:space="preserve">and </w:t>
      </w:r>
      <w:r w:rsidRPr="00F0334E">
        <w:rPr>
          <w:rFonts w:asciiTheme="majorBidi" w:hAnsiTheme="majorBidi" w:cstheme="majorBidi"/>
          <w:szCs w:val="20"/>
          <w:lang w:val="en-US"/>
        </w:rPr>
        <w:t>learning process</w:t>
      </w:r>
      <w:r w:rsidR="00C3394D"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ED11B7" w:rsidRPr="00F0334E">
        <w:rPr>
          <w:rFonts w:asciiTheme="majorBidi" w:hAnsiTheme="majorBidi" w:cstheme="majorBidi"/>
          <w:szCs w:val="20"/>
          <w:lang w:val="en-US"/>
        </w:rPr>
        <w:instrText>ADDIN CSL_CITATION {"citationItems":[{"id":"ITEM-1","itemData":{"DOI":"https://doi.org/10.1016/j.ece.2020.04.006","author":[{"dropping-particle":"","family":"Cifrian","given":"Eva","non-dropping-particle":"","parse-names":false,"suffix":""},{"dropping-particle":"","family":"Andres","given":"Ana","non-dropping-particle":"","parse-names":false,"suffix":""},{"dropping-particle":"","family":"Galan","given":"Berta","non-dropping-particle":"","parse-names":false,"suffix":""},{"dropping-particle":"","family":"Viguri","given":"Javier R.","non-dropping-particle":"","parse-names":false,"suffix":""}],"container-title":"Education of Chemical Engineers","id":"ITEM-1","issued":{"date-parts":[["2020"]]},"page":"62-75","title":"Integration of different assessment approaches: application to a project-based learning engineering course","type":"article-journal","volume":"31"},"uris":["http://www.mendeley.com/documents/?uuid=04cdd662-3150-46d6-95a3-2393b32f8455"]}],"mendeley":{"formattedCitation":"[4]","plainTextFormattedCitation":"[4]","previouslyFormattedCitation":"[4]"},"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ED11B7" w:rsidRPr="00F0334E">
        <w:rPr>
          <w:rFonts w:asciiTheme="majorBidi" w:hAnsiTheme="majorBidi" w:cstheme="majorBidi"/>
          <w:noProof/>
          <w:szCs w:val="20"/>
          <w:lang w:val="en-US"/>
        </w:rPr>
        <w:t>[4]</w:t>
      </w:r>
      <w:r w:rsidR="00006B7B" w:rsidRPr="00F0334E">
        <w:rPr>
          <w:rFonts w:asciiTheme="majorBidi" w:hAnsiTheme="majorBidi" w:cstheme="majorBidi"/>
          <w:szCs w:val="20"/>
          <w:lang w:val="en-US"/>
        </w:rPr>
        <w:fldChar w:fldCharType="end"/>
      </w:r>
      <w:r w:rsidRPr="00F0334E">
        <w:rPr>
          <w:rFonts w:asciiTheme="majorBidi" w:hAnsiTheme="majorBidi" w:cstheme="majorBidi"/>
          <w:i/>
          <w:szCs w:val="20"/>
          <w:lang w:val="en-US"/>
        </w:rPr>
        <w:t>.</w:t>
      </w:r>
    </w:p>
    <w:p w:rsidR="00077DA2" w:rsidRPr="00F0334E" w:rsidRDefault="00077DA2" w:rsidP="00C3394D">
      <w:pPr>
        <w:pStyle w:val="ListParagraph"/>
        <w:spacing w:line="276" w:lineRule="auto"/>
        <w:ind w:left="0" w:firstLine="567"/>
        <w:jc w:val="both"/>
        <w:rPr>
          <w:rFonts w:asciiTheme="majorBidi" w:hAnsiTheme="majorBidi" w:cstheme="majorBidi"/>
          <w:szCs w:val="20"/>
          <w:lang w:val="en-US"/>
        </w:rPr>
      </w:pPr>
      <w:r w:rsidRPr="00F0334E">
        <w:rPr>
          <w:rFonts w:asciiTheme="majorBidi" w:hAnsiTheme="majorBidi" w:cstheme="majorBidi"/>
          <w:szCs w:val="20"/>
          <w:lang w:val="en-US"/>
        </w:rPr>
        <w:t xml:space="preserve">Learning </w:t>
      </w:r>
      <w:r w:rsidR="00280263" w:rsidRPr="00F0334E">
        <w:rPr>
          <w:rFonts w:asciiTheme="majorBidi" w:hAnsiTheme="majorBidi" w:cstheme="majorBidi"/>
          <w:szCs w:val="20"/>
          <w:lang w:val="en-US"/>
        </w:rPr>
        <w:t>can become</w:t>
      </w:r>
      <w:r w:rsidR="00C3394D" w:rsidRPr="00F0334E">
        <w:rPr>
          <w:rFonts w:asciiTheme="majorBidi" w:hAnsiTheme="majorBidi" w:cstheme="majorBidi"/>
          <w:szCs w:val="20"/>
          <w:lang w:val="en-US"/>
        </w:rPr>
        <w:t xml:space="preserve"> </w:t>
      </w:r>
      <w:r w:rsidR="00BF4B5F" w:rsidRPr="00F0334E">
        <w:rPr>
          <w:rFonts w:asciiTheme="majorBidi" w:hAnsiTheme="majorBidi" w:cstheme="majorBidi"/>
          <w:szCs w:val="20"/>
          <w:lang w:val="en-US"/>
        </w:rPr>
        <w:t xml:space="preserve">very </w:t>
      </w:r>
      <w:r w:rsidRPr="00F0334E">
        <w:rPr>
          <w:rFonts w:asciiTheme="majorBidi" w:hAnsiTheme="majorBidi" w:cstheme="majorBidi"/>
          <w:szCs w:val="20"/>
          <w:lang w:val="en-US"/>
        </w:rPr>
        <w:t xml:space="preserve">complex activity </w:t>
      </w:r>
      <w:r w:rsidR="00C3394D" w:rsidRPr="00F0334E">
        <w:rPr>
          <w:rFonts w:asciiTheme="majorBidi" w:hAnsiTheme="majorBidi" w:cstheme="majorBidi"/>
          <w:szCs w:val="20"/>
          <w:lang w:val="en-US"/>
        </w:rPr>
        <w:t xml:space="preserve">if </w:t>
      </w:r>
      <w:r w:rsidR="00280263" w:rsidRPr="00F0334E">
        <w:rPr>
          <w:rFonts w:asciiTheme="majorBidi" w:hAnsiTheme="majorBidi" w:cstheme="majorBidi"/>
          <w:szCs w:val="20"/>
          <w:lang w:val="en-US"/>
        </w:rPr>
        <w:t>it</w:t>
      </w:r>
      <w:r w:rsidR="00C3394D" w:rsidRPr="00F0334E">
        <w:rPr>
          <w:rFonts w:asciiTheme="majorBidi" w:hAnsiTheme="majorBidi" w:cstheme="majorBidi"/>
          <w:szCs w:val="20"/>
          <w:lang w:val="en-US"/>
        </w:rPr>
        <w:t xml:space="preserve"> </w:t>
      </w:r>
      <w:r w:rsidR="00280263" w:rsidRPr="00F0334E">
        <w:rPr>
          <w:rFonts w:asciiTheme="majorBidi" w:hAnsiTheme="majorBidi" w:cstheme="majorBidi"/>
          <w:szCs w:val="20"/>
          <w:lang w:val="en-US"/>
        </w:rPr>
        <w:t xml:space="preserve">relates </w:t>
      </w:r>
      <w:r w:rsidRPr="00F0334E">
        <w:rPr>
          <w:rFonts w:asciiTheme="majorBidi" w:hAnsiTheme="majorBidi" w:cstheme="majorBidi"/>
          <w:szCs w:val="20"/>
          <w:lang w:val="en-US"/>
        </w:rPr>
        <w:t xml:space="preserve">to </w:t>
      </w:r>
      <w:r w:rsidR="00C3394D" w:rsidRPr="00F0334E">
        <w:rPr>
          <w:rFonts w:asciiTheme="majorBidi" w:hAnsiTheme="majorBidi" w:cstheme="majorBidi"/>
          <w:szCs w:val="20"/>
          <w:lang w:val="en-US"/>
        </w:rPr>
        <w:t xml:space="preserve">the </w:t>
      </w:r>
      <w:r w:rsidRPr="00F0334E">
        <w:rPr>
          <w:rFonts w:asciiTheme="majorBidi" w:hAnsiTheme="majorBidi" w:cstheme="majorBidi"/>
          <w:szCs w:val="20"/>
          <w:lang w:val="en-US"/>
        </w:rPr>
        <w:t xml:space="preserve">students' learning outcomes. </w:t>
      </w:r>
      <w:r w:rsidR="00AD41A5">
        <w:rPr>
          <w:rFonts w:asciiTheme="majorBidi" w:hAnsiTheme="majorBidi" w:cstheme="majorBidi"/>
          <w:szCs w:val="20"/>
          <w:lang w:val="en-US"/>
        </w:rPr>
        <w:t>Batari et</w:t>
      </w:r>
      <w:r w:rsidR="0048296B" w:rsidRPr="00F0334E">
        <w:rPr>
          <w:rFonts w:asciiTheme="majorBidi" w:hAnsiTheme="majorBidi" w:cstheme="majorBidi"/>
          <w:szCs w:val="20"/>
          <w:lang w:val="en-US"/>
        </w:rPr>
        <w:t xml:space="preserve"> al</w:t>
      </w:r>
      <w:r w:rsidR="00AD41A5">
        <w:rPr>
          <w:rFonts w:asciiTheme="majorBidi" w:hAnsiTheme="majorBidi" w:cstheme="majorBidi"/>
          <w:szCs w:val="20"/>
          <w:lang w:val="en-US"/>
        </w:rPr>
        <w:t>.</w:t>
      </w:r>
      <w:r w:rsidR="0048296B" w:rsidRPr="00F0334E">
        <w:rPr>
          <w:rFonts w:asciiTheme="majorBidi" w:hAnsiTheme="majorBidi" w:cstheme="majorBidi"/>
          <w:szCs w:val="20"/>
          <w:lang w:val="en-US"/>
        </w:rPr>
        <w:t xml:space="preserve"> believed that </w:t>
      </w:r>
      <w:r w:rsidR="00C3394D" w:rsidRPr="00F0334E">
        <w:rPr>
          <w:rFonts w:asciiTheme="majorBidi" w:hAnsiTheme="majorBidi" w:cstheme="majorBidi"/>
          <w:szCs w:val="20"/>
          <w:lang w:val="en-US"/>
        </w:rPr>
        <w:t>l</w:t>
      </w:r>
      <w:r w:rsidRPr="00F0334E">
        <w:rPr>
          <w:rFonts w:asciiTheme="majorBidi" w:hAnsiTheme="majorBidi" w:cstheme="majorBidi"/>
          <w:szCs w:val="20"/>
          <w:lang w:val="en-US"/>
        </w:rPr>
        <w:t>earning outcomes are used to measure material mastery and</w:t>
      </w:r>
      <w:r w:rsidR="00BF4B5F" w:rsidRPr="00F0334E">
        <w:rPr>
          <w:rFonts w:asciiTheme="majorBidi" w:hAnsiTheme="majorBidi" w:cstheme="majorBidi"/>
          <w:szCs w:val="20"/>
          <w:lang w:val="en-US"/>
        </w:rPr>
        <w:t xml:space="preserve"> to find out </w:t>
      </w:r>
      <w:r w:rsidRPr="00F0334E">
        <w:rPr>
          <w:rFonts w:asciiTheme="majorBidi" w:hAnsiTheme="majorBidi" w:cstheme="majorBidi"/>
          <w:szCs w:val="20"/>
          <w:lang w:val="en-US"/>
        </w:rPr>
        <w:t>the teacher's success in teaching</w:t>
      </w:r>
      <w:r w:rsidR="00C3394D"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BF4B5F" w:rsidRPr="00F0334E">
        <w:rPr>
          <w:rFonts w:asciiTheme="majorBidi" w:hAnsiTheme="majorBidi" w:cstheme="majorBidi"/>
          <w:szCs w:val="20"/>
          <w:lang w:val="en-US"/>
        </w:rPr>
        <w:instrText>ADDIN CSL_CITATION {"citationItems":[{"id":"ITEM-1","itemData":{"DOI":"10.24252/auladuna.v5i1a1.2018","ISSN":"24072451","abstract":"Abstrak: Penelitian ini bertujuan untuk mengetahui prosedur dan menilai kualitas pengembangan instrumen tes untuk mengukur kemampuan koneksi matematis siswa SMP di kota Makassar. Jenis penelitian ini adalah penelitian pengembangan research and development dengan model formative research yang melalui empat tahap, yaitu preliminary , self-evaluation, dan prototyping, serta field . Subjek uji coba pada penelitian ini sebanyak 34 siswa. Hasil yang diperoleh pada uji validitas isi soal dinyatakan valid karena nilai CVR dan CVI yaitu 1 dengan kategori sangat sesuai. Hasil respon siswa memenuhi kriteria tercapai. Reliabilitas instrumen tes dinyatakan reliabel, dimana nilai reliabilitas yaitu 0,75 dengan interpretasi tinggi. Sedangkan dari segi tingkat kesukaran rata-rata skor total yaitu 0,542 dengan kategori sedang. Dari segi daya pembeda rata-rata skor total yaitu 0,45 dengan kategori baik. Selain itu, hasil analisis kemampuan koneksi matematis menggunakan instrumen yang telah dikembangkan diketahui bahwa dari 34 siswa terdapat 3 siswa (8,82%) yang termasuk dalam kategori memiki tingkat kemampuan koneksi matematis sangat baik, 17 siswa (50%) yang termasuk kategori baik, 11 siswa (32,35%) termasuk kategori cukup, dan 3 siswa (8,82%) termasuk kategori kurang. Rata-rata kemampuan koneksi matematis siswa adalah 52,49 dengan kategori baik karena 51 &lt; skor total 75. Dengan demikian, instrumen tes kemampuan koneksi matematis yang dikembangkan memenuhi kualitas yang baik. Abstract: This study aims to determine the development of procedures and quality of test instruments to measure the ability of mathematical connections of students on mathematics subjects in Makassar city. The type of research is research and development with formative research model through (four) stage that is introduction, self evaluation, and prototype, and field test. The subjects of this study were students of junior high school in Makassar city with the number of students. The results obtained on the validity of the content validity test because CVR and CVI is 1 with very appropriate category. Results of student responses meet the criteria achieved. Reliability, 0.6 with high interpretation. Medium in terms of the average level of difficulty the total score is 0.542 with the medium category. In terms of power differentiate the average total score is 0.45 with good category. In addition, the result of mathematical connection ability analysis using the developed instrument is known that from 3…","author":[{"dropping-particle":"","family":"Batari","given":"Tenri","non-dropping-particle":"","parse-names":false,"suffix":""},{"dropping-particle":"","family":"Nursalam","given":"","non-dropping-particle":"","parse-names":false,"suffix":""},{"dropping-particle":"","family":"Angriani","given":"Andi Dian","non-dropping-particle":"","parse-names":false,"suffix":""}],"container-title":"AULADUNA: Jurnal Pendidikan Dasar Islam","id":"ITEM-1","issue":"1","issued":{"date-parts":[["2018"]]},"page":"1-12","title":"Pengembangan Instrumen Tes Untuk Mengukur Kemampuan Koneksi Matematis","type":"article-journal","volume":"5"},"uris":["http://www.mendeley.com/documents/?uuid=4353752e-b62a-4c63-8e4b-ac6809835620"]}],"mendeley":{"formattedCitation":"[5]","plainTextFormattedCitation":"[5]","previouslyFormattedCitation":"[5]"},"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BF4B5F" w:rsidRPr="00F0334E">
        <w:rPr>
          <w:rFonts w:asciiTheme="majorBidi" w:hAnsiTheme="majorBidi" w:cstheme="majorBidi"/>
          <w:noProof/>
          <w:szCs w:val="20"/>
          <w:lang w:val="en-US"/>
        </w:rPr>
        <w:t>[5]</w:t>
      </w:r>
      <w:r w:rsidR="00006B7B" w:rsidRPr="00F0334E">
        <w:rPr>
          <w:rFonts w:asciiTheme="majorBidi" w:hAnsiTheme="majorBidi" w:cstheme="majorBidi"/>
          <w:szCs w:val="20"/>
          <w:lang w:val="en-US"/>
        </w:rPr>
        <w:fldChar w:fldCharType="end"/>
      </w:r>
      <w:r w:rsidRPr="00F0334E">
        <w:rPr>
          <w:rFonts w:asciiTheme="majorBidi" w:hAnsiTheme="majorBidi" w:cstheme="majorBidi"/>
          <w:szCs w:val="20"/>
          <w:lang w:val="en-US"/>
        </w:rPr>
        <w:t xml:space="preserve">. </w:t>
      </w:r>
      <w:r w:rsidR="00BF4B5F" w:rsidRPr="00F0334E">
        <w:rPr>
          <w:rFonts w:asciiTheme="majorBidi" w:hAnsiTheme="majorBidi" w:cstheme="majorBidi"/>
          <w:szCs w:val="20"/>
          <w:lang w:val="en-US"/>
        </w:rPr>
        <w:t xml:space="preserve">Moreover, </w:t>
      </w:r>
      <w:r w:rsidR="00AD41A5">
        <w:rPr>
          <w:rFonts w:asciiTheme="majorBidi" w:hAnsiTheme="majorBidi" w:cstheme="majorBidi"/>
          <w:szCs w:val="20"/>
          <w:lang w:val="en-US"/>
        </w:rPr>
        <w:t xml:space="preserve">Primi et </w:t>
      </w:r>
      <w:r w:rsidR="0048296B" w:rsidRPr="00F0334E">
        <w:rPr>
          <w:rFonts w:asciiTheme="majorBidi" w:hAnsiTheme="majorBidi" w:cstheme="majorBidi"/>
          <w:szCs w:val="20"/>
          <w:lang w:val="en-US"/>
        </w:rPr>
        <w:t>al</w:t>
      </w:r>
      <w:r w:rsidR="00AD41A5">
        <w:rPr>
          <w:rFonts w:asciiTheme="majorBidi" w:hAnsiTheme="majorBidi" w:cstheme="majorBidi"/>
          <w:szCs w:val="20"/>
          <w:lang w:val="en-US"/>
        </w:rPr>
        <w:t>.</w:t>
      </w:r>
      <w:r w:rsidR="0048296B" w:rsidRPr="00F0334E">
        <w:rPr>
          <w:rFonts w:asciiTheme="majorBidi" w:hAnsiTheme="majorBidi" w:cstheme="majorBidi"/>
          <w:szCs w:val="20"/>
          <w:lang w:val="en-US"/>
        </w:rPr>
        <w:t xml:space="preserve"> argued that </w:t>
      </w:r>
      <w:r w:rsidR="00BF4B5F" w:rsidRPr="00F0334E">
        <w:rPr>
          <w:rFonts w:asciiTheme="majorBidi" w:hAnsiTheme="majorBidi" w:cstheme="majorBidi"/>
          <w:szCs w:val="20"/>
          <w:lang w:val="en-US"/>
        </w:rPr>
        <w:t>l</w:t>
      </w:r>
      <w:r w:rsidRPr="00F0334E">
        <w:rPr>
          <w:rFonts w:asciiTheme="majorBidi" w:hAnsiTheme="majorBidi" w:cstheme="majorBidi"/>
          <w:szCs w:val="20"/>
          <w:lang w:val="en-US"/>
        </w:rPr>
        <w:t xml:space="preserve">earning mathematics </w:t>
      </w:r>
      <w:r w:rsidR="00BF4B5F" w:rsidRPr="00F0334E">
        <w:rPr>
          <w:rFonts w:asciiTheme="majorBidi" w:hAnsiTheme="majorBidi" w:cstheme="majorBidi"/>
          <w:szCs w:val="20"/>
          <w:lang w:val="en-US"/>
        </w:rPr>
        <w:t>can be</w:t>
      </w:r>
      <w:r w:rsidRPr="00F0334E">
        <w:rPr>
          <w:rFonts w:asciiTheme="majorBidi" w:hAnsiTheme="majorBidi" w:cstheme="majorBidi"/>
          <w:szCs w:val="20"/>
          <w:lang w:val="en-US"/>
        </w:rPr>
        <w:t xml:space="preserve"> very important because mathematics plays a major role in daily life and </w:t>
      </w:r>
      <w:r w:rsidR="00BF4B5F" w:rsidRPr="00F0334E">
        <w:rPr>
          <w:rFonts w:asciiTheme="majorBidi" w:hAnsiTheme="majorBidi" w:cstheme="majorBidi"/>
          <w:szCs w:val="20"/>
          <w:lang w:val="en-US"/>
        </w:rPr>
        <w:t xml:space="preserve">it </w:t>
      </w:r>
      <w:r w:rsidRPr="00F0334E">
        <w:rPr>
          <w:rFonts w:asciiTheme="majorBidi" w:hAnsiTheme="majorBidi" w:cstheme="majorBidi"/>
          <w:szCs w:val="20"/>
          <w:lang w:val="en-US"/>
        </w:rPr>
        <w:t>has been an indispensable factor for personal and economic success</w:t>
      </w:r>
      <w:r w:rsidR="00C3394D"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BF4B5F" w:rsidRPr="00F0334E">
        <w:rPr>
          <w:rFonts w:asciiTheme="majorBidi" w:hAnsiTheme="majorBidi" w:cstheme="majorBidi"/>
          <w:szCs w:val="20"/>
          <w:lang w:val="en-US"/>
        </w:rPr>
        <w:instrText>ADDIN CSL_CITATION {"citationItems":[{"id":"ITEM-1","itemData":{"DOI":"10.1016/j.stueduc.2020.100838","ISSN":"0191491X","abstract":"Math attitude refers to emotional responses, beliefs, and behaviors towards mathematics. Several studies measured the relation with math learning and related variables, but very few with statistics learning. To better investigate this relation has become increasingly relevant to have a measure that ensuring multidimensionality and shortness. The aim of the present paper was to confirm the factor structure of the Lin and Huang (2014)'s ATMI - Short Form (ATMI - SF) when administered to Italian college students attending introductory statistics course, and to test its measurement invariance applying a multigroup confirmatory analysis. We also assessed the reliability and the incremental validity of the ATMI - SF by verifying whether it predicted statistics achievement over and above the effect of math knowledge. The overall findings provide that ATMI - SF is a reliable and valid measure to assess math attitude among college students who attend introductory statistics courses in non-mathematical courses.","author":[{"dropping-particle":"","family":"Primi","given":"Caterina","non-dropping-particle":"","parse-names":false,"suffix":""},{"dropping-particle":"","family":"Bacherini","given":"Alice","non-dropping-particle":"","parse-names":false,"suffix":""},{"dropping-particle":"","family":"Beccari","given":"Carola","non-dropping-particle":"","parse-names":false,"suffix":""},{"dropping-particle":"","family":"Donati","given":"Maria Anna","non-dropping-particle":"","parse-names":false,"suffix":""}],"container-title":"Studies in Educational Evaluation","id":"ITEM-1","issue":"January","issued":{"date-parts":[["2020"]]},"page":"100838","publisher":"Elsevier","title":"Assessing math attitude through the Attitude Toward Mathematics Inventory – Short form in introductory statistics course students","type":"article-journal","volume":"64"},"uris":["http://www.mendeley.com/documents/?uuid=3e0e3ef1-95a7-4737-9b8c-ae89dc6c67d4"]}],"mendeley":{"formattedCitation":"[6]","plainTextFormattedCitation":"[6]","previouslyFormattedCitation":"[6]"},"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BF4B5F" w:rsidRPr="00F0334E">
        <w:rPr>
          <w:rFonts w:asciiTheme="majorBidi" w:hAnsiTheme="majorBidi" w:cstheme="majorBidi"/>
          <w:noProof/>
          <w:szCs w:val="20"/>
          <w:lang w:val="en-US"/>
        </w:rPr>
        <w:t>[6]</w:t>
      </w:r>
      <w:r w:rsidR="00006B7B" w:rsidRPr="00F0334E">
        <w:rPr>
          <w:rFonts w:asciiTheme="majorBidi" w:hAnsiTheme="majorBidi" w:cstheme="majorBidi"/>
          <w:szCs w:val="20"/>
          <w:lang w:val="en-US"/>
        </w:rPr>
        <w:fldChar w:fldCharType="end"/>
      </w:r>
      <w:r w:rsidRPr="00F0334E">
        <w:rPr>
          <w:rFonts w:asciiTheme="majorBidi" w:hAnsiTheme="majorBidi" w:cstheme="majorBidi"/>
          <w:szCs w:val="20"/>
          <w:lang w:val="en-US"/>
        </w:rPr>
        <w:t xml:space="preserve">. </w:t>
      </w:r>
      <w:r w:rsidR="0048296B" w:rsidRPr="00F0334E">
        <w:rPr>
          <w:rFonts w:asciiTheme="majorBidi" w:hAnsiTheme="majorBidi" w:cstheme="majorBidi"/>
          <w:szCs w:val="20"/>
          <w:lang w:val="en-US"/>
        </w:rPr>
        <w:t>Ther</w:t>
      </w:r>
      <w:r w:rsidR="00C3394D" w:rsidRPr="00F0334E">
        <w:rPr>
          <w:rFonts w:asciiTheme="majorBidi" w:hAnsiTheme="majorBidi" w:cstheme="majorBidi"/>
          <w:szCs w:val="20"/>
          <w:lang w:val="en-US"/>
        </w:rPr>
        <w:t>e</w:t>
      </w:r>
      <w:r w:rsidR="0048296B" w:rsidRPr="00F0334E">
        <w:rPr>
          <w:rFonts w:asciiTheme="majorBidi" w:hAnsiTheme="majorBidi" w:cstheme="majorBidi"/>
          <w:szCs w:val="20"/>
          <w:lang w:val="en-US"/>
        </w:rPr>
        <w:t xml:space="preserve">fore, </w:t>
      </w:r>
      <w:r w:rsidR="00C3394D" w:rsidRPr="00F0334E">
        <w:rPr>
          <w:rFonts w:asciiTheme="majorBidi" w:hAnsiTheme="majorBidi" w:cstheme="majorBidi"/>
          <w:szCs w:val="20"/>
          <w:lang w:val="en-US"/>
        </w:rPr>
        <w:t>it is</w:t>
      </w:r>
      <w:r w:rsidR="0048296B" w:rsidRPr="00F0334E">
        <w:rPr>
          <w:rFonts w:asciiTheme="majorBidi" w:hAnsiTheme="majorBidi" w:cstheme="majorBidi"/>
          <w:szCs w:val="20"/>
          <w:lang w:val="en-US"/>
        </w:rPr>
        <w:t xml:space="preserve"> revealed that m</w:t>
      </w:r>
      <w:r w:rsidRPr="00F0334E">
        <w:rPr>
          <w:rFonts w:asciiTheme="majorBidi" w:hAnsiTheme="majorBidi" w:cstheme="majorBidi"/>
          <w:szCs w:val="20"/>
          <w:lang w:val="en-US"/>
        </w:rPr>
        <w:t xml:space="preserve">athematics </w:t>
      </w:r>
      <w:r w:rsidR="00BF4B5F" w:rsidRPr="00F0334E">
        <w:rPr>
          <w:rFonts w:asciiTheme="majorBidi" w:hAnsiTheme="majorBidi" w:cstheme="majorBidi"/>
          <w:szCs w:val="20"/>
          <w:lang w:val="en-US"/>
        </w:rPr>
        <w:t>as</w:t>
      </w:r>
      <w:r w:rsidRPr="00F0334E">
        <w:rPr>
          <w:rFonts w:asciiTheme="majorBidi" w:hAnsiTheme="majorBidi" w:cstheme="majorBidi"/>
          <w:szCs w:val="20"/>
          <w:lang w:val="en-US"/>
        </w:rPr>
        <w:t xml:space="preserve"> the basic science </w:t>
      </w:r>
      <w:r w:rsidR="00BF4B5F" w:rsidRPr="00F0334E">
        <w:rPr>
          <w:rFonts w:asciiTheme="majorBidi" w:hAnsiTheme="majorBidi" w:cstheme="majorBidi"/>
          <w:szCs w:val="20"/>
          <w:lang w:val="en-US"/>
        </w:rPr>
        <w:t>underlie</w:t>
      </w:r>
      <w:r w:rsidRPr="00F0334E">
        <w:rPr>
          <w:rFonts w:asciiTheme="majorBidi" w:hAnsiTheme="majorBidi" w:cstheme="majorBidi"/>
          <w:szCs w:val="20"/>
          <w:lang w:val="en-US"/>
        </w:rPr>
        <w:t xml:space="preserve"> other sciences and </w:t>
      </w:r>
      <w:r w:rsidR="00BF4B5F" w:rsidRPr="00F0334E">
        <w:rPr>
          <w:rFonts w:asciiTheme="majorBidi" w:hAnsiTheme="majorBidi" w:cstheme="majorBidi"/>
          <w:szCs w:val="20"/>
          <w:lang w:val="en-US"/>
        </w:rPr>
        <w:t>become</w:t>
      </w:r>
      <w:r w:rsidRPr="00F0334E">
        <w:rPr>
          <w:rFonts w:asciiTheme="majorBidi" w:hAnsiTheme="majorBidi" w:cstheme="majorBidi"/>
          <w:szCs w:val="20"/>
          <w:lang w:val="en-US"/>
        </w:rPr>
        <w:t xml:space="preserve"> useful </w:t>
      </w:r>
      <w:r w:rsidR="00BF4B5F" w:rsidRPr="00F0334E">
        <w:rPr>
          <w:rFonts w:asciiTheme="majorBidi" w:hAnsiTheme="majorBidi" w:cstheme="majorBidi"/>
          <w:szCs w:val="20"/>
          <w:lang w:val="en-US"/>
        </w:rPr>
        <w:t>in</w:t>
      </w:r>
      <w:r w:rsidRPr="00F0334E">
        <w:rPr>
          <w:rFonts w:asciiTheme="majorBidi" w:hAnsiTheme="majorBidi" w:cstheme="majorBidi"/>
          <w:szCs w:val="20"/>
          <w:lang w:val="en-US"/>
        </w:rPr>
        <w:t xml:space="preserve"> every life</w:t>
      </w:r>
      <w:r w:rsidR="00C3394D" w:rsidRPr="00F0334E">
        <w:rPr>
          <w:rFonts w:asciiTheme="majorBidi" w:hAnsiTheme="majorBidi" w:cstheme="majorBidi"/>
          <w:szCs w:val="20"/>
          <w:lang w:val="en-US"/>
        </w:rPr>
        <w:t xml:space="preserve"> </w:t>
      </w:r>
      <w:r w:rsidR="00BF4B5F" w:rsidRPr="00F0334E">
        <w:rPr>
          <w:rFonts w:asciiTheme="majorBidi" w:hAnsiTheme="majorBidi" w:cstheme="majorBidi"/>
          <w:szCs w:val="20"/>
          <w:lang w:val="en-US"/>
        </w:rPr>
        <w:t>aspect</w:t>
      </w:r>
      <w:r w:rsidR="00C3394D" w:rsidRPr="00F0334E">
        <w:rPr>
          <w:rFonts w:asciiTheme="majorBidi" w:hAnsiTheme="majorBidi" w:cstheme="majorBidi"/>
          <w:szCs w:val="20"/>
          <w:lang w:val="en-US"/>
        </w:rPr>
        <w:t xml:space="preserve"> </w:t>
      </w:r>
      <w:r w:rsidR="00B90603" w:rsidRPr="00F0334E">
        <w:rPr>
          <w:rFonts w:asciiTheme="majorBidi" w:hAnsiTheme="majorBidi" w:cstheme="majorBidi"/>
          <w:szCs w:val="20"/>
          <w:lang w:val="en-US"/>
        </w:rPr>
        <w:t>so that</w:t>
      </w:r>
      <w:r w:rsidRPr="00F0334E">
        <w:rPr>
          <w:rFonts w:asciiTheme="majorBidi" w:hAnsiTheme="majorBidi" w:cstheme="majorBidi"/>
          <w:szCs w:val="20"/>
          <w:lang w:val="en-US"/>
        </w:rPr>
        <w:t xml:space="preserve"> mathematics subjects need to be </w:t>
      </w:r>
      <w:r w:rsidR="00BF4B5F" w:rsidRPr="00F0334E">
        <w:rPr>
          <w:rFonts w:asciiTheme="majorBidi" w:hAnsiTheme="majorBidi" w:cstheme="majorBidi"/>
          <w:szCs w:val="20"/>
          <w:lang w:val="en-US"/>
        </w:rPr>
        <w:t>extended</w:t>
      </w:r>
      <w:r w:rsidRPr="00F0334E">
        <w:rPr>
          <w:rFonts w:asciiTheme="majorBidi" w:hAnsiTheme="majorBidi" w:cstheme="majorBidi"/>
          <w:szCs w:val="20"/>
          <w:lang w:val="en-US"/>
        </w:rPr>
        <w:t xml:space="preserve"> to all </w:t>
      </w:r>
      <w:r w:rsidR="00BF4B5F" w:rsidRPr="00F0334E">
        <w:rPr>
          <w:rFonts w:asciiTheme="majorBidi" w:hAnsiTheme="majorBidi" w:cstheme="majorBidi"/>
          <w:szCs w:val="20"/>
          <w:lang w:val="en-US"/>
        </w:rPr>
        <w:lastRenderedPageBreak/>
        <w:t>students</w:t>
      </w:r>
      <w:r w:rsidRPr="00F0334E">
        <w:rPr>
          <w:rFonts w:asciiTheme="majorBidi" w:hAnsiTheme="majorBidi" w:cstheme="majorBidi"/>
          <w:szCs w:val="20"/>
          <w:lang w:val="en-US"/>
        </w:rPr>
        <w:t xml:space="preserve"> in order to </w:t>
      </w:r>
      <w:r w:rsidR="00B90603" w:rsidRPr="00F0334E">
        <w:rPr>
          <w:rFonts w:asciiTheme="majorBidi" w:hAnsiTheme="majorBidi" w:cstheme="majorBidi"/>
          <w:szCs w:val="20"/>
          <w:lang w:val="en-US"/>
        </w:rPr>
        <w:t>encourage them</w:t>
      </w:r>
      <w:r w:rsidRPr="00F0334E">
        <w:rPr>
          <w:rFonts w:asciiTheme="majorBidi" w:hAnsiTheme="majorBidi" w:cstheme="majorBidi"/>
          <w:szCs w:val="20"/>
          <w:lang w:val="en-US"/>
        </w:rPr>
        <w:t xml:space="preserve"> think logically, analytically, and creatively, </w:t>
      </w:r>
      <w:r w:rsidR="00C3394D" w:rsidRPr="00F0334E">
        <w:rPr>
          <w:rFonts w:asciiTheme="majorBidi" w:hAnsiTheme="majorBidi" w:cstheme="majorBidi"/>
          <w:szCs w:val="20"/>
          <w:lang w:val="en-US"/>
        </w:rPr>
        <w:t xml:space="preserve">as well as </w:t>
      </w:r>
      <w:r w:rsidR="00B90603" w:rsidRPr="00F0334E">
        <w:rPr>
          <w:rFonts w:asciiTheme="majorBidi" w:hAnsiTheme="majorBidi" w:cstheme="majorBidi"/>
          <w:szCs w:val="20"/>
          <w:lang w:val="en-US"/>
        </w:rPr>
        <w:t xml:space="preserve">cooperatively </w:t>
      </w:r>
      <w:r w:rsidR="00006B7B" w:rsidRPr="00F0334E">
        <w:rPr>
          <w:rFonts w:asciiTheme="majorBidi" w:hAnsiTheme="majorBidi" w:cstheme="majorBidi"/>
          <w:szCs w:val="20"/>
          <w:lang w:val="en-US"/>
        </w:rPr>
        <w:fldChar w:fldCharType="begin" w:fldLock="1"/>
      </w:r>
      <w:r w:rsidR="00B90603" w:rsidRPr="00F0334E">
        <w:rPr>
          <w:rFonts w:asciiTheme="majorBidi" w:hAnsiTheme="majorBidi" w:cstheme="majorBidi"/>
          <w:szCs w:val="20"/>
          <w:lang w:val="en-US"/>
        </w:rPr>
        <w:instrText>ADDIN CSL_CITATION {"citationItems":[{"id":"ITEM-1","itemData":{"author":[{"dropping-particle":"","family":"Nursalam","given":"","non-dropping-particle":"","parse-names":false,"suffix":""}],"id":"ITEM-1","issued":{"date-parts":[["2013"]]},"publisher":"Alauddin University Press","publisher-place":"Makassar","title":"Strategi Pmbelajaran Matematika Teori dan Aplikasi Bagi Mahasiswa PGMI","type":"book"},"uris":["http://www.mendeley.com/documents/?uuid=416e4529-75a7-4131-8d35-daa24f0053bb"]}],"mendeley":{"formattedCitation":"[7]","plainTextFormattedCitation":"[7]","previouslyFormattedCitation":"[7]"},"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B90603" w:rsidRPr="00F0334E">
        <w:rPr>
          <w:rFonts w:asciiTheme="majorBidi" w:hAnsiTheme="majorBidi" w:cstheme="majorBidi"/>
          <w:noProof/>
          <w:szCs w:val="20"/>
          <w:lang w:val="en-US"/>
        </w:rPr>
        <w:t>[7]</w:t>
      </w:r>
      <w:r w:rsidR="00006B7B" w:rsidRPr="00F0334E">
        <w:rPr>
          <w:rFonts w:asciiTheme="majorBidi" w:hAnsiTheme="majorBidi" w:cstheme="majorBidi"/>
          <w:szCs w:val="20"/>
          <w:lang w:val="en-US"/>
        </w:rPr>
        <w:fldChar w:fldCharType="end"/>
      </w:r>
      <w:r w:rsidRPr="00F0334E">
        <w:rPr>
          <w:rFonts w:asciiTheme="majorBidi" w:hAnsiTheme="majorBidi" w:cstheme="majorBidi"/>
          <w:szCs w:val="20"/>
          <w:lang w:val="en-US"/>
        </w:rPr>
        <w:t>.</w:t>
      </w:r>
    </w:p>
    <w:p w:rsidR="00077DA2" w:rsidRPr="00F0334E" w:rsidRDefault="00324003" w:rsidP="00AD41A5">
      <w:pPr>
        <w:pStyle w:val="ListParagraph"/>
        <w:spacing w:line="276" w:lineRule="auto"/>
        <w:ind w:left="0" w:firstLine="567"/>
        <w:jc w:val="both"/>
        <w:rPr>
          <w:rFonts w:asciiTheme="majorBidi" w:hAnsiTheme="majorBidi" w:cstheme="majorBidi"/>
          <w:szCs w:val="20"/>
          <w:lang w:val="en-US"/>
        </w:rPr>
      </w:pPr>
      <w:r w:rsidRPr="00F0334E">
        <w:rPr>
          <w:rFonts w:asciiTheme="majorBidi" w:hAnsiTheme="majorBidi" w:cstheme="majorBidi"/>
          <w:szCs w:val="20"/>
          <w:lang w:val="en-US"/>
        </w:rPr>
        <w:t xml:space="preserve">Many students find difficulty to learn mathematics at the present time. </w:t>
      </w:r>
      <w:r w:rsidR="0048296B" w:rsidRPr="00F0334E">
        <w:rPr>
          <w:rFonts w:asciiTheme="majorBidi" w:hAnsiTheme="majorBidi" w:cstheme="majorBidi"/>
          <w:szCs w:val="20"/>
          <w:lang w:val="en-US"/>
        </w:rPr>
        <w:t xml:space="preserve">Rofiyarti et al. assumed that students </w:t>
      </w:r>
      <w:r w:rsidRPr="00F0334E">
        <w:rPr>
          <w:rFonts w:asciiTheme="majorBidi" w:hAnsiTheme="majorBidi" w:cstheme="majorBidi"/>
          <w:szCs w:val="20"/>
          <w:lang w:val="en-US"/>
        </w:rPr>
        <w:t xml:space="preserve">believed that mathematics as a lesson provides formulas which </w:t>
      </w:r>
      <w:r w:rsidR="00C3394D" w:rsidRPr="00F0334E">
        <w:rPr>
          <w:rFonts w:asciiTheme="majorBidi" w:hAnsiTheme="majorBidi" w:cstheme="majorBidi"/>
          <w:szCs w:val="20"/>
          <w:lang w:val="en-US"/>
        </w:rPr>
        <w:t>have to</w:t>
      </w:r>
      <w:r w:rsidRPr="00F0334E">
        <w:rPr>
          <w:rFonts w:asciiTheme="majorBidi" w:hAnsiTheme="majorBidi" w:cstheme="majorBidi"/>
          <w:szCs w:val="20"/>
          <w:lang w:val="en-US"/>
        </w:rPr>
        <w:t xml:space="preserve"> be memorized</w:t>
      </w:r>
      <w:r w:rsidR="00C3394D"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EB484F" w:rsidRPr="00F0334E">
        <w:rPr>
          <w:rFonts w:asciiTheme="majorBidi" w:hAnsiTheme="majorBidi" w:cstheme="majorBidi"/>
          <w:szCs w:val="20"/>
          <w:lang w:val="en-US"/>
        </w:rPr>
        <w:instrText>ADDIN CSL_CITATION {"citationItems":[{"id":"ITEM-1","itemData":{"abstract":"Integrasi teknologi dalam pembelajaran anak harus dilakukan dengan tepat. Pembelajaran berbasis teknologi tetap harus dapat meningkatkan perkembangan sosial emosional anak, terutama jika dikaitkan dengan interaksi anak dengan dalam lingkungan sosialnya. Platform “Kahoot!” merupakan salah satu website yang dapat dijadikan salah satu alternatif. Desain permainan dalam “Kahoot!” yang bersifat multiplayer memungkinkan anak untuk dapat berkolaborasi sekaligus berkompetisi melalui permainan yang interaktif. Aktivitas yang dilakukan dengan menggunakan platform ini dapat memfasilitasi interaksi sosial anak sehingga kecenderungan terjadinya kecanduan terhadap teknologi (gadget addict) dapat dikurangi.","author":[{"dropping-particle":"","family":"Rofiyarti","given":"Fitri","non-dropping-particle":"","parse-names":false,"suffix":""},{"dropping-particle":"","family":"Sari","given":"Anisa Yunita","non-dropping-particle":"","parse-names":false,"suffix":""}],"container-title":"PEDAGOGI: Jurnal Anak Usia Dini dan Pendidikan Anak Usia Dini","id":"ITEM-1","issued":{"date-parts":[["2017"]]},"title":"Tik Untuk Aud: Penggunaan Platform “Kahoot!” Dalam Menumbuhkan Jiwa Kompetitif Dan Kolaboratif Anak","type":"article-journal","volume":"Vol 3 No 3"},"uris":["http://www.mendeley.com/documents/?uuid=b13be8a0-413a-4ea4-9394-51069a3c26b7"]}],"mendeley":{"formattedCitation":"[8]","plainTextFormattedCitation":"[8]","previouslyFormattedCitation":"[8]"},"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EB484F" w:rsidRPr="00F0334E">
        <w:rPr>
          <w:rFonts w:asciiTheme="majorBidi" w:hAnsiTheme="majorBidi" w:cstheme="majorBidi"/>
          <w:noProof/>
          <w:szCs w:val="20"/>
          <w:lang w:val="en-US"/>
        </w:rPr>
        <w:t>[8]</w:t>
      </w:r>
      <w:r w:rsidR="00006B7B" w:rsidRPr="00F0334E">
        <w:rPr>
          <w:rFonts w:asciiTheme="majorBidi" w:hAnsiTheme="majorBidi" w:cstheme="majorBidi"/>
          <w:szCs w:val="20"/>
          <w:lang w:val="en-US"/>
        </w:rPr>
        <w:fldChar w:fldCharType="end"/>
      </w:r>
      <w:r w:rsidRPr="00F0334E">
        <w:rPr>
          <w:rFonts w:asciiTheme="majorBidi" w:hAnsiTheme="majorBidi" w:cstheme="majorBidi"/>
          <w:szCs w:val="20"/>
          <w:lang w:val="en-US"/>
        </w:rPr>
        <w:t xml:space="preserve">. </w:t>
      </w:r>
      <w:r w:rsidR="00EB484F" w:rsidRPr="00F0334E">
        <w:rPr>
          <w:rFonts w:asciiTheme="majorBidi" w:hAnsiTheme="majorBidi" w:cstheme="majorBidi"/>
          <w:szCs w:val="20"/>
          <w:lang w:val="en-US"/>
        </w:rPr>
        <w:t>Moreover</w:t>
      </w:r>
      <w:r w:rsidRPr="00F0334E">
        <w:rPr>
          <w:rFonts w:asciiTheme="majorBidi" w:hAnsiTheme="majorBidi" w:cstheme="majorBidi"/>
          <w:szCs w:val="20"/>
          <w:lang w:val="en-US"/>
        </w:rPr>
        <w:t xml:space="preserve">, </w:t>
      </w:r>
      <w:r w:rsidR="00AD41A5">
        <w:rPr>
          <w:rFonts w:asciiTheme="majorBidi" w:hAnsiTheme="majorBidi" w:cstheme="majorBidi"/>
          <w:szCs w:val="20"/>
          <w:lang w:val="en-US"/>
        </w:rPr>
        <w:t>Rakhmawati et</w:t>
      </w:r>
      <w:r w:rsidR="0048296B" w:rsidRPr="00F0334E">
        <w:rPr>
          <w:rFonts w:asciiTheme="majorBidi" w:hAnsiTheme="majorBidi" w:cstheme="majorBidi"/>
          <w:szCs w:val="20"/>
          <w:lang w:val="en-US"/>
        </w:rPr>
        <w:t xml:space="preserve"> al</w:t>
      </w:r>
      <w:r w:rsidR="00AD41A5">
        <w:rPr>
          <w:rFonts w:asciiTheme="majorBidi" w:hAnsiTheme="majorBidi" w:cstheme="majorBidi"/>
          <w:szCs w:val="20"/>
          <w:lang w:val="en-US"/>
        </w:rPr>
        <w:t>.</w:t>
      </w:r>
      <w:r w:rsidR="0048296B" w:rsidRPr="00F0334E">
        <w:rPr>
          <w:rFonts w:asciiTheme="majorBidi" w:hAnsiTheme="majorBidi" w:cstheme="majorBidi"/>
          <w:szCs w:val="20"/>
          <w:lang w:val="en-US"/>
        </w:rPr>
        <w:t xml:space="preserve"> underlied that </w:t>
      </w:r>
      <w:r w:rsidRPr="00F0334E">
        <w:rPr>
          <w:rFonts w:asciiTheme="majorBidi" w:hAnsiTheme="majorBidi" w:cstheme="majorBidi"/>
          <w:szCs w:val="20"/>
          <w:lang w:val="en-US"/>
        </w:rPr>
        <w:t>mathematics is considered</w:t>
      </w:r>
      <w:r w:rsidR="00C3394D" w:rsidRPr="00F0334E">
        <w:rPr>
          <w:rFonts w:asciiTheme="majorBidi" w:hAnsiTheme="majorBidi" w:cstheme="majorBidi"/>
          <w:szCs w:val="20"/>
          <w:lang w:val="en-US"/>
        </w:rPr>
        <w:t xml:space="preserve"> as</w:t>
      </w:r>
      <w:r w:rsidRPr="00F0334E">
        <w:rPr>
          <w:rFonts w:asciiTheme="majorBidi" w:hAnsiTheme="majorBidi" w:cstheme="majorBidi"/>
          <w:szCs w:val="20"/>
          <w:lang w:val="en-US"/>
        </w:rPr>
        <w:t xml:space="preserve"> </w:t>
      </w:r>
      <w:r w:rsidR="00EB484F" w:rsidRPr="00F0334E">
        <w:rPr>
          <w:rFonts w:asciiTheme="majorBidi" w:hAnsiTheme="majorBidi" w:cstheme="majorBidi"/>
          <w:szCs w:val="20"/>
          <w:lang w:val="en-US"/>
        </w:rPr>
        <w:t xml:space="preserve">a </w:t>
      </w:r>
      <w:r w:rsidRPr="00F0334E">
        <w:rPr>
          <w:rFonts w:asciiTheme="majorBidi" w:hAnsiTheme="majorBidi" w:cstheme="majorBidi"/>
          <w:szCs w:val="20"/>
          <w:lang w:val="en-US"/>
        </w:rPr>
        <w:t>difficult</w:t>
      </w:r>
      <w:r w:rsidR="00EB484F" w:rsidRPr="00F0334E">
        <w:rPr>
          <w:rFonts w:asciiTheme="majorBidi" w:hAnsiTheme="majorBidi" w:cstheme="majorBidi"/>
          <w:szCs w:val="20"/>
          <w:lang w:val="en-US"/>
        </w:rPr>
        <w:t xml:space="preserve"> lesson</w:t>
      </w:r>
      <w:r w:rsidR="00C3394D" w:rsidRPr="00F0334E">
        <w:rPr>
          <w:rFonts w:asciiTheme="majorBidi" w:hAnsiTheme="majorBidi" w:cstheme="majorBidi"/>
          <w:szCs w:val="20"/>
          <w:lang w:val="en-US"/>
        </w:rPr>
        <w:t xml:space="preserve"> </w:t>
      </w:r>
      <w:r w:rsidR="00EB484F" w:rsidRPr="00F0334E">
        <w:rPr>
          <w:rFonts w:asciiTheme="majorBidi" w:hAnsiTheme="majorBidi" w:cstheme="majorBidi"/>
          <w:szCs w:val="20"/>
          <w:lang w:val="en-US"/>
        </w:rPr>
        <w:t>due to</w:t>
      </w:r>
      <w:r w:rsidRPr="00F0334E">
        <w:rPr>
          <w:rFonts w:asciiTheme="majorBidi" w:hAnsiTheme="majorBidi" w:cstheme="majorBidi"/>
          <w:szCs w:val="20"/>
          <w:lang w:val="en-US"/>
        </w:rPr>
        <w:t xml:space="preserve"> the abstract of mathematics </w:t>
      </w:r>
      <w:r w:rsidR="00EB484F" w:rsidRPr="00F0334E">
        <w:rPr>
          <w:rFonts w:asciiTheme="majorBidi" w:hAnsiTheme="majorBidi" w:cstheme="majorBidi"/>
          <w:szCs w:val="20"/>
          <w:lang w:val="en-US"/>
        </w:rPr>
        <w:t xml:space="preserve">which caused </w:t>
      </w:r>
      <w:r w:rsidRPr="00F0334E">
        <w:rPr>
          <w:rFonts w:asciiTheme="majorBidi" w:hAnsiTheme="majorBidi" w:cstheme="majorBidi"/>
          <w:szCs w:val="20"/>
          <w:lang w:val="en-US"/>
        </w:rPr>
        <w:t xml:space="preserve">many </w:t>
      </w:r>
      <w:r w:rsidR="00EB484F" w:rsidRPr="00F0334E">
        <w:rPr>
          <w:rFonts w:asciiTheme="majorBidi" w:hAnsiTheme="majorBidi" w:cstheme="majorBidi"/>
          <w:szCs w:val="20"/>
          <w:lang w:val="en-US"/>
        </w:rPr>
        <w:t>of them</w:t>
      </w:r>
      <w:r w:rsidR="00C3394D" w:rsidRPr="00F0334E">
        <w:rPr>
          <w:rFonts w:asciiTheme="majorBidi" w:hAnsiTheme="majorBidi" w:cstheme="majorBidi"/>
          <w:szCs w:val="20"/>
          <w:lang w:val="en-US"/>
        </w:rPr>
        <w:t xml:space="preserve"> </w:t>
      </w:r>
      <w:r w:rsidR="00EB484F" w:rsidRPr="00F0334E">
        <w:rPr>
          <w:rFonts w:asciiTheme="majorBidi" w:hAnsiTheme="majorBidi" w:cstheme="majorBidi"/>
          <w:szCs w:val="20"/>
          <w:lang w:val="en-US"/>
        </w:rPr>
        <w:t>get</w:t>
      </w:r>
      <w:r w:rsidRPr="00F0334E">
        <w:rPr>
          <w:rFonts w:asciiTheme="majorBidi" w:hAnsiTheme="majorBidi" w:cstheme="majorBidi"/>
          <w:szCs w:val="20"/>
          <w:lang w:val="en-US"/>
        </w:rPr>
        <w:t xml:space="preserve"> difficulty in understanding various concepts and in answering mathematical questions</w:t>
      </w:r>
      <w:r w:rsidR="00C3394D"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EB484F" w:rsidRPr="00F0334E">
        <w:rPr>
          <w:rFonts w:asciiTheme="majorBidi" w:hAnsiTheme="majorBidi" w:cstheme="majorBidi"/>
          <w:szCs w:val="20"/>
          <w:lang w:val="en-US"/>
        </w:rPr>
        <w:instrText>ADDIN CSL_CITATION {"citationItems":[{"id":"ITEM-1","itemData":{"abstract":"Abstract: This research aimed to develop tool of evaluation using KAHOOT to math learning class X. This research method used research and development model (R&amp;D) by using a test instrument development model that includes measuring instrument specifications, statement or question writing, statement or question review, instrument assembly, test, selection and assembly of instruments, instrument administration and scaling and norms writing. The data analysis techniques used expert questionnaire validation and studentsâ</w:instrText>
      </w:r>
      <w:r w:rsidR="00EB484F" w:rsidRPr="00F0334E">
        <w:rPr>
          <w:rFonts w:ascii="Times New Roman" w:hAnsi="Times New Roman"/>
          <w:szCs w:val="20"/>
          <w:lang w:val="en-US"/>
        </w:rPr>
        <w:instrText>™</w:instrText>
      </w:r>
      <w:r w:rsidR="00EB484F" w:rsidRPr="00F0334E">
        <w:rPr>
          <w:rFonts w:asciiTheme="majorBidi" w:hAnsiTheme="majorBidi" w:cstheme="majorBidi"/>
          <w:szCs w:val="20"/>
          <w:lang w:val="en-US"/>
        </w:rPr>
        <w:instrText xml:space="preserve"> questionnaire response. The results obtained: first, material expert validation got the final percentage of 82% with very reasonable criteria, the media expert got the final percentage of 83% with very reasonable criteria, the linguist got the final percentage of 84% with very reasonable criteria, and the second, the final percentage result of students response was 81% with very interesting criteria. So it can be concluded that KAHOOT is very suitable to be used in tool of evaluation learning of mathematicsÂ Abstrak: Penelitian ini bertujuan untuk mengembangkan alat evaluasi menggunakan KAHOOTÂ pada pembelajaran matematika kelas X. Metode penelitian ini menggunkaan model research and development (R&amp;D). Dengan menggunakaan model pengengembangan intrumen tes yang meliputi spesifikasi alat ukur, penulisan pernyataan atau pertanyaan, penelaahan pernyataan atau pertanyaan, perakitan instrumen, uji coba, seleksi dan perakitan instrumen, administrasi instrumen dan penulisan skala dan norma. Teknik analisis data menggunakan angket validasi ahli dan angket respon peserta didik. Hasil penelitian yang diperoleh: pertama validasi ahli materi mendapat persentase akhir sebesar 82% dengan kriteria sangat layak, ahli media mendapat persentase akhir sebesar 83% dengan kriteria sangat layak, ahli bahasa mendapat persentase akhir sebesar 84% dengan kriteria sangat layak, dan yang kedua hasil persentase akhir respon peserta didik sebesar 81% dengan kriteria sangat menarik. Sehingga dapat disimpulkan bahwa KAHOOT sangat layak digunakan sebagai alat evaluasi pada pembelajaran matematika","author":[{"dropping-particle":"","family":"Rakhmawati","given":"Dewi Rosida","non-dropping-particle":"","parse-names":false,"suffix":""},{"dropping-particle":"","family":"Mujib","given":"","non-dropping-particle":"","parse-names":false,"suffix":""},{"dropping-particle":"","family":"Dewi","given":"Cahya Kurnia","non-dropping-particle":"","parse-names":false,"suffix":""}],"container-title":"Indonesian Journal of Science and Mathematics Education","id":"ITEM-1","issued":{"date-parts":[["2018"]]},"page":"163-171","title":"Alat Evaluasi Menggunakan Kahoot pada Pembelajaran Matematika Kelas X","type":"article-journal","volume":"Vol 1 No 2"},"uris":["http://www.mendeley.com/documents/?uuid=3bd71d74-d716-4d89-92c7-54622df109f9"]}],"mendeley":{"formattedCitation":"[9]","plainTextFormattedCitation":"[9]","previouslyFormattedCitation":"[9]"},"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EB484F" w:rsidRPr="00F0334E">
        <w:rPr>
          <w:rFonts w:asciiTheme="majorBidi" w:hAnsiTheme="majorBidi" w:cstheme="majorBidi"/>
          <w:noProof/>
          <w:szCs w:val="20"/>
          <w:lang w:val="en-US"/>
        </w:rPr>
        <w:t>[9]</w:t>
      </w:r>
      <w:r w:rsidR="00006B7B" w:rsidRPr="00F0334E">
        <w:rPr>
          <w:rFonts w:asciiTheme="majorBidi" w:hAnsiTheme="majorBidi" w:cstheme="majorBidi"/>
          <w:szCs w:val="20"/>
          <w:lang w:val="en-US"/>
        </w:rPr>
        <w:fldChar w:fldCharType="end"/>
      </w:r>
      <w:r w:rsidR="0048296B" w:rsidRPr="00F0334E">
        <w:rPr>
          <w:rFonts w:asciiTheme="majorBidi" w:hAnsiTheme="majorBidi" w:cstheme="majorBidi"/>
          <w:szCs w:val="20"/>
          <w:lang w:val="en-US"/>
        </w:rPr>
        <w:t xml:space="preserve">. Due to </w:t>
      </w:r>
      <w:r w:rsidR="00383BD6" w:rsidRPr="00F0334E">
        <w:rPr>
          <w:rFonts w:asciiTheme="majorBidi" w:hAnsiTheme="majorBidi" w:cstheme="majorBidi"/>
          <w:szCs w:val="20"/>
          <w:lang w:val="en-US"/>
        </w:rPr>
        <w:t xml:space="preserve">the </w:t>
      </w:r>
      <w:r w:rsidR="00077DA2" w:rsidRPr="00F0334E">
        <w:rPr>
          <w:rFonts w:asciiTheme="majorBidi" w:hAnsiTheme="majorBidi" w:cstheme="majorBidi"/>
          <w:szCs w:val="20"/>
          <w:lang w:val="en-US"/>
        </w:rPr>
        <w:t xml:space="preserve">observations made by researchers in grade VIII </w:t>
      </w:r>
      <w:r w:rsidR="00383BD6" w:rsidRPr="00F0334E">
        <w:rPr>
          <w:rFonts w:asciiTheme="majorBidi" w:hAnsiTheme="majorBidi" w:cstheme="majorBidi"/>
          <w:szCs w:val="20"/>
          <w:lang w:val="en-US"/>
        </w:rPr>
        <w:t xml:space="preserve">of </w:t>
      </w:r>
      <w:r w:rsidR="00AD41A5">
        <w:rPr>
          <w:rFonts w:asciiTheme="majorBidi" w:hAnsiTheme="majorBidi" w:cstheme="majorBidi"/>
          <w:szCs w:val="20"/>
          <w:lang w:val="en-US"/>
        </w:rPr>
        <w:t xml:space="preserve">Gowa State </w:t>
      </w:r>
      <w:r w:rsidR="00077DA2" w:rsidRPr="00F0334E">
        <w:rPr>
          <w:rFonts w:asciiTheme="majorBidi" w:hAnsiTheme="majorBidi" w:cstheme="majorBidi"/>
          <w:szCs w:val="20"/>
          <w:lang w:val="en-US"/>
        </w:rPr>
        <w:t xml:space="preserve">MTs </w:t>
      </w:r>
      <w:r w:rsidR="00AD41A5">
        <w:rPr>
          <w:rFonts w:asciiTheme="majorBidi" w:hAnsiTheme="majorBidi" w:cstheme="majorBidi"/>
          <w:szCs w:val="20"/>
          <w:lang w:val="en-US"/>
        </w:rPr>
        <w:t>(State Islamic Junior High School, Gowa)</w:t>
      </w:r>
      <w:r w:rsidR="00077DA2" w:rsidRPr="00F0334E">
        <w:rPr>
          <w:rFonts w:asciiTheme="majorBidi" w:hAnsiTheme="majorBidi" w:cstheme="majorBidi"/>
          <w:szCs w:val="20"/>
          <w:lang w:val="en-US"/>
        </w:rPr>
        <w:t>, South Sulawesi</w:t>
      </w:r>
      <w:r w:rsidR="00383BD6" w:rsidRPr="00F0334E">
        <w:rPr>
          <w:rFonts w:asciiTheme="majorBidi" w:hAnsiTheme="majorBidi" w:cstheme="majorBidi"/>
          <w:szCs w:val="20"/>
          <w:lang w:val="en-US"/>
        </w:rPr>
        <w:t xml:space="preserve">, </w:t>
      </w:r>
      <w:r w:rsidR="0048296B" w:rsidRPr="00F0334E">
        <w:rPr>
          <w:rFonts w:asciiTheme="majorBidi" w:hAnsiTheme="majorBidi" w:cstheme="majorBidi"/>
          <w:szCs w:val="20"/>
          <w:lang w:val="en-US"/>
        </w:rPr>
        <w:t xml:space="preserve">it is found that </w:t>
      </w:r>
      <w:r w:rsidR="00077DA2" w:rsidRPr="00F0334E">
        <w:rPr>
          <w:rFonts w:asciiTheme="majorBidi" w:hAnsiTheme="majorBidi" w:cstheme="majorBidi"/>
          <w:szCs w:val="20"/>
          <w:lang w:val="en-US"/>
        </w:rPr>
        <w:t>students often have difficulty in understanding mathematics materials</w:t>
      </w:r>
      <w:r w:rsidR="00383BD6" w:rsidRPr="00F0334E">
        <w:rPr>
          <w:rFonts w:asciiTheme="majorBidi" w:hAnsiTheme="majorBidi" w:cstheme="majorBidi"/>
          <w:szCs w:val="20"/>
          <w:lang w:val="en-US"/>
        </w:rPr>
        <w:t xml:space="preserve"> and due</w:t>
      </w:r>
      <w:r w:rsidR="00077DA2" w:rsidRPr="00F0334E">
        <w:rPr>
          <w:rFonts w:asciiTheme="majorBidi" w:hAnsiTheme="majorBidi" w:cstheme="majorBidi"/>
          <w:szCs w:val="20"/>
          <w:lang w:val="en-US"/>
        </w:rPr>
        <w:t xml:space="preserve"> to </w:t>
      </w:r>
      <w:r w:rsidR="00383BD6" w:rsidRPr="00F0334E">
        <w:rPr>
          <w:rFonts w:asciiTheme="majorBidi" w:hAnsiTheme="majorBidi" w:cstheme="majorBidi"/>
          <w:szCs w:val="20"/>
          <w:lang w:val="en-US"/>
        </w:rPr>
        <w:t xml:space="preserve">the </w:t>
      </w:r>
      <w:r w:rsidR="00077DA2" w:rsidRPr="00F0334E">
        <w:rPr>
          <w:rFonts w:asciiTheme="majorBidi" w:hAnsiTheme="majorBidi" w:cstheme="majorBidi"/>
          <w:szCs w:val="20"/>
          <w:lang w:val="en-US"/>
        </w:rPr>
        <w:t xml:space="preserve">teaching methods </w:t>
      </w:r>
      <w:r w:rsidR="00383BD6" w:rsidRPr="00F0334E">
        <w:rPr>
          <w:rFonts w:asciiTheme="majorBidi" w:hAnsiTheme="majorBidi" w:cstheme="majorBidi"/>
          <w:szCs w:val="20"/>
          <w:lang w:val="en-US"/>
        </w:rPr>
        <w:t xml:space="preserve">of </w:t>
      </w:r>
      <w:r w:rsidR="00077DA2" w:rsidRPr="00F0334E">
        <w:rPr>
          <w:rFonts w:asciiTheme="majorBidi" w:hAnsiTheme="majorBidi" w:cstheme="majorBidi"/>
          <w:szCs w:val="20"/>
          <w:lang w:val="en-US"/>
        </w:rPr>
        <w:t xml:space="preserve">teachers do not vary </w:t>
      </w:r>
      <w:r w:rsidR="00383BD6" w:rsidRPr="00F0334E">
        <w:rPr>
          <w:rFonts w:asciiTheme="majorBidi" w:hAnsiTheme="majorBidi" w:cstheme="majorBidi"/>
          <w:szCs w:val="20"/>
          <w:lang w:val="en-US"/>
        </w:rPr>
        <w:t>which caused</w:t>
      </w:r>
      <w:r w:rsidR="00077DA2" w:rsidRPr="00F0334E">
        <w:rPr>
          <w:rFonts w:asciiTheme="majorBidi" w:hAnsiTheme="majorBidi" w:cstheme="majorBidi"/>
          <w:szCs w:val="20"/>
          <w:lang w:val="en-US"/>
        </w:rPr>
        <w:t xml:space="preserve"> students </w:t>
      </w:r>
      <w:r w:rsidR="00383BD6" w:rsidRPr="00F0334E">
        <w:rPr>
          <w:rFonts w:asciiTheme="majorBidi" w:hAnsiTheme="majorBidi" w:cstheme="majorBidi"/>
          <w:szCs w:val="20"/>
          <w:lang w:val="en-US"/>
        </w:rPr>
        <w:t>have low motivation</w:t>
      </w:r>
      <w:r w:rsidR="00077DA2" w:rsidRPr="00F0334E">
        <w:rPr>
          <w:rFonts w:asciiTheme="majorBidi" w:hAnsiTheme="majorBidi" w:cstheme="majorBidi"/>
          <w:szCs w:val="20"/>
          <w:lang w:val="en-US"/>
        </w:rPr>
        <w:t xml:space="preserve"> in learning mathematics</w:t>
      </w:r>
      <w:r w:rsidR="00383BD6" w:rsidRPr="00F0334E">
        <w:rPr>
          <w:rFonts w:asciiTheme="majorBidi" w:hAnsiTheme="majorBidi" w:cstheme="majorBidi"/>
          <w:szCs w:val="20"/>
          <w:lang w:val="en-US"/>
        </w:rPr>
        <w:t>. Another case is</w:t>
      </w:r>
      <w:r w:rsidR="00C3394D" w:rsidRPr="00F0334E">
        <w:rPr>
          <w:rFonts w:asciiTheme="majorBidi" w:hAnsiTheme="majorBidi" w:cstheme="majorBidi"/>
          <w:szCs w:val="20"/>
          <w:lang w:val="en-US"/>
        </w:rPr>
        <w:t xml:space="preserve"> </w:t>
      </w:r>
      <w:r w:rsidR="00383BD6" w:rsidRPr="00F0334E">
        <w:rPr>
          <w:rFonts w:asciiTheme="majorBidi" w:hAnsiTheme="majorBidi" w:cstheme="majorBidi"/>
          <w:szCs w:val="20"/>
          <w:lang w:val="en-US"/>
        </w:rPr>
        <w:t xml:space="preserve">the </w:t>
      </w:r>
      <w:r w:rsidR="00077DA2" w:rsidRPr="00F0334E">
        <w:rPr>
          <w:rFonts w:asciiTheme="majorBidi" w:hAnsiTheme="majorBidi" w:cstheme="majorBidi"/>
          <w:szCs w:val="20"/>
          <w:lang w:val="en-US"/>
        </w:rPr>
        <w:t xml:space="preserve">teachers have never used technology as a learning medium and evaluation tools such as interactive quizzes or online tests. This is </w:t>
      </w:r>
      <w:r w:rsidR="00383BD6" w:rsidRPr="00F0334E">
        <w:rPr>
          <w:rFonts w:asciiTheme="majorBidi" w:hAnsiTheme="majorBidi" w:cstheme="majorBidi"/>
          <w:szCs w:val="20"/>
          <w:lang w:val="en-US"/>
        </w:rPr>
        <w:t xml:space="preserve">proven based on </w:t>
      </w:r>
      <w:r w:rsidR="00077DA2" w:rsidRPr="00F0334E">
        <w:rPr>
          <w:rFonts w:asciiTheme="majorBidi" w:hAnsiTheme="majorBidi" w:cstheme="majorBidi"/>
          <w:szCs w:val="20"/>
          <w:lang w:val="en-US"/>
        </w:rPr>
        <w:t>the data provided by teachers that the mathematics</w:t>
      </w:r>
      <w:r w:rsidR="00383BD6" w:rsidRPr="00F0334E">
        <w:rPr>
          <w:rFonts w:asciiTheme="majorBidi" w:hAnsiTheme="majorBidi" w:cstheme="majorBidi"/>
          <w:szCs w:val="20"/>
          <w:lang w:val="en-US"/>
        </w:rPr>
        <w:t xml:space="preserve"> results</w:t>
      </w:r>
      <w:r w:rsidR="00C3394D" w:rsidRPr="00F0334E">
        <w:rPr>
          <w:rFonts w:asciiTheme="majorBidi" w:hAnsiTheme="majorBidi" w:cstheme="majorBidi"/>
          <w:szCs w:val="20"/>
          <w:lang w:val="en-US"/>
        </w:rPr>
        <w:t xml:space="preserve"> </w:t>
      </w:r>
      <w:r w:rsidR="00383BD6" w:rsidRPr="00F0334E">
        <w:rPr>
          <w:rFonts w:asciiTheme="majorBidi" w:hAnsiTheme="majorBidi" w:cstheme="majorBidi"/>
          <w:szCs w:val="20"/>
          <w:lang w:val="en-US"/>
        </w:rPr>
        <w:t xml:space="preserve">of </w:t>
      </w:r>
      <w:r w:rsidR="00077DA2" w:rsidRPr="00F0334E">
        <w:rPr>
          <w:rFonts w:asciiTheme="majorBidi" w:hAnsiTheme="majorBidi" w:cstheme="majorBidi"/>
          <w:szCs w:val="20"/>
          <w:lang w:val="en-US"/>
        </w:rPr>
        <w:t xml:space="preserve">semester 1 grade VIII of the school year 2018-2019 </w:t>
      </w:r>
      <w:r w:rsidR="00383BD6" w:rsidRPr="00F0334E">
        <w:rPr>
          <w:rFonts w:asciiTheme="majorBidi" w:hAnsiTheme="majorBidi" w:cstheme="majorBidi"/>
          <w:szCs w:val="20"/>
          <w:lang w:val="en-US"/>
        </w:rPr>
        <w:t xml:space="preserve">revealed that </w:t>
      </w:r>
      <w:r w:rsidR="00077DA2" w:rsidRPr="00F0334E">
        <w:rPr>
          <w:rFonts w:asciiTheme="majorBidi" w:hAnsiTheme="majorBidi" w:cstheme="majorBidi"/>
          <w:szCs w:val="20"/>
          <w:lang w:val="en-US"/>
        </w:rPr>
        <w:t xml:space="preserve">there </w:t>
      </w:r>
      <w:r w:rsidR="00383BD6" w:rsidRPr="00F0334E">
        <w:rPr>
          <w:rFonts w:asciiTheme="majorBidi" w:hAnsiTheme="majorBidi" w:cstheme="majorBidi"/>
          <w:szCs w:val="20"/>
          <w:lang w:val="en-US"/>
        </w:rPr>
        <w:t>were</w:t>
      </w:r>
      <w:r w:rsidR="00077DA2" w:rsidRPr="00F0334E">
        <w:rPr>
          <w:rFonts w:asciiTheme="majorBidi" w:hAnsiTheme="majorBidi" w:cstheme="majorBidi"/>
          <w:szCs w:val="20"/>
          <w:lang w:val="en-US"/>
        </w:rPr>
        <w:t xml:space="preserve"> 55% of students whose grades are below the </w:t>
      </w:r>
      <w:r w:rsidR="00F51E49" w:rsidRPr="00F0334E">
        <w:rPr>
          <w:rFonts w:asciiTheme="majorBidi" w:hAnsiTheme="majorBidi" w:cstheme="majorBidi"/>
          <w:szCs w:val="20"/>
          <w:lang w:val="en-US"/>
        </w:rPr>
        <w:t>Minimum Completeness Criteria (</w:t>
      </w:r>
      <w:r w:rsidR="00077DA2" w:rsidRPr="00F0334E">
        <w:rPr>
          <w:rFonts w:asciiTheme="majorBidi" w:hAnsiTheme="majorBidi" w:cstheme="majorBidi"/>
          <w:szCs w:val="20"/>
          <w:lang w:val="en-US"/>
        </w:rPr>
        <w:t>KKM</w:t>
      </w:r>
      <w:r w:rsidR="00F51E49" w:rsidRPr="00F0334E">
        <w:rPr>
          <w:rFonts w:asciiTheme="majorBidi" w:hAnsiTheme="majorBidi" w:cstheme="majorBidi"/>
          <w:szCs w:val="20"/>
          <w:lang w:val="en-US"/>
        </w:rPr>
        <w:t>)</w:t>
      </w:r>
      <w:r w:rsidR="00C3394D" w:rsidRPr="00F0334E">
        <w:rPr>
          <w:rFonts w:asciiTheme="majorBidi" w:hAnsiTheme="majorBidi" w:cstheme="majorBidi"/>
          <w:szCs w:val="20"/>
          <w:lang w:val="en-US"/>
        </w:rPr>
        <w:t xml:space="preserve"> </w:t>
      </w:r>
      <w:r w:rsidR="00F51E49" w:rsidRPr="00F0334E">
        <w:rPr>
          <w:rFonts w:asciiTheme="majorBidi" w:hAnsiTheme="majorBidi" w:cstheme="majorBidi"/>
          <w:szCs w:val="20"/>
          <w:lang w:val="en-US"/>
        </w:rPr>
        <w:t>which</w:t>
      </w:r>
      <w:r w:rsidR="00C3394D" w:rsidRPr="00F0334E">
        <w:rPr>
          <w:rFonts w:asciiTheme="majorBidi" w:hAnsiTheme="majorBidi" w:cstheme="majorBidi"/>
          <w:szCs w:val="20"/>
          <w:lang w:val="en-US"/>
        </w:rPr>
        <w:t xml:space="preserve"> is</w:t>
      </w:r>
      <w:r w:rsidR="00F51E49" w:rsidRPr="00F0334E">
        <w:rPr>
          <w:rFonts w:asciiTheme="majorBidi" w:hAnsiTheme="majorBidi" w:cstheme="majorBidi"/>
          <w:szCs w:val="20"/>
          <w:lang w:val="en-US"/>
        </w:rPr>
        <w:t xml:space="preserve"> </w:t>
      </w:r>
      <w:r w:rsidR="00077DA2" w:rsidRPr="00F0334E">
        <w:rPr>
          <w:rFonts w:asciiTheme="majorBidi" w:hAnsiTheme="majorBidi" w:cstheme="majorBidi"/>
          <w:szCs w:val="20"/>
          <w:lang w:val="en-US"/>
        </w:rPr>
        <w:t xml:space="preserve">set by the school </w:t>
      </w:r>
      <w:r w:rsidR="00F51E49" w:rsidRPr="00F0334E">
        <w:rPr>
          <w:rFonts w:asciiTheme="majorBidi" w:hAnsiTheme="majorBidi" w:cstheme="majorBidi"/>
          <w:szCs w:val="20"/>
          <w:lang w:val="en-US"/>
        </w:rPr>
        <w:t>about</w:t>
      </w:r>
      <w:r w:rsidR="00077DA2" w:rsidRPr="00F0334E">
        <w:rPr>
          <w:rFonts w:asciiTheme="majorBidi" w:hAnsiTheme="majorBidi" w:cstheme="majorBidi"/>
          <w:szCs w:val="20"/>
          <w:lang w:val="en-US"/>
        </w:rPr>
        <w:t xml:space="preserve"> 78.</w:t>
      </w:r>
    </w:p>
    <w:p w:rsidR="00077DA2" w:rsidRPr="00F0334E" w:rsidRDefault="00120435" w:rsidP="00004694">
      <w:pPr>
        <w:pStyle w:val="ListParagraph"/>
        <w:spacing w:line="276" w:lineRule="auto"/>
        <w:ind w:left="0"/>
        <w:jc w:val="both"/>
        <w:rPr>
          <w:rFonts w:asciiTheme="majorBidi" w:hAnsiTheme="majorBidi" w:cstheme="majorBidi"/>
          <w:szCs w:val="20"/>
          <w:lang w:val="en-US"/>
        </w:rPr>
      </w:pPr>
      <w:r w:rsidRPr="00F0334E">
        <w:rPr>
          <w:rFonts w:asciiTheme="majorBidi" w:hAnsiTheme="majorBidi" w:cstheme="majorBidi"/>
          <w:szCs w:val="20"/>
          <w:lang w:val="en-US"/>
        </w:rPr>
        <w:tab/>
      </w:r>
      <w:r w:rsidR="00077DA2" w:rsidRPr="00F0334E">
        <w:rPr>
          <w:rFonts w:asciiTheme="majorBidi" w:hAnsiTheme="majorBidi" w:cstheme="majorBidi"/>
          <w:szCs w:val="20"/>
          <w:lang w:val="en-US"/>
        </w:rPr>
        <w:t xml:space="preserve">Based on </w:t>
      </w:r>
      <w:r w:rsidR="00043656" w:rsidRPr="00F0334E">
        <w:rPr>
          <w:rFonts w:asciiTheme="majorBidi" w:hAnsiTheme="majorBidi" w:cstheme="majorBidi"/>
          <w:szCs w:val="20"/>
          <w:lang w:val="en-US"/>
        </w:rPr>
        <w:t xml:space="preserve">the </w:t>
      </w:r>
      <w:r w:rsidR="00077DA2" w:rsidRPr="00F0334E">
        <w:rPr>
          <w:rFonts w:asciiTheme="majorBidi" w:hAnsiTheme="majorBidi" w:cstheme="majorBidi"/>
          <w:szCs w:val="20"/>
          <w:lang w:val="en-US"/>
        </w:rPr>
        <w:t>problem</w:t>
      </w:r>
      <w:r w:rsidR="00043656" w:rsidRPr="00F0334E">
        <w:rPr>
          <w:rFonts w:asciiTheme="majorBidi" w:hAnsiTheme="majorBidi" w:cstheme="majorBidi"/>
          <w:szCs w:val="20"/>
          <w:lang w:val="en-US"/>
        </w:rPr>
        <w:t xml:space="preserve"> description above</w:t>
      </w:r>
      <w:r w:rsidR="00077DA2" w:rsidRPr="00F0334E">
        <w:rPr>
          <w:rFonts w:asciiTheme="majorBidi" w:hAnsiTheme="majorBidi" w:cstheme="majorBidi"/>
          <w:szCs w:val="20"/>
          <w:lang w:val="en-US"/>
        </w:rPr>
        <w:t>,</w:t>
      </w:r>
      <w:r w:rsidR="003A7B15" w:rsidRPr="00F0334E">
        <w:rPr>
          <w:rFonts w:asciiTheme="majorBidi" w:hAnsiTheme="majorBidi" w:cstheme="majorBidi"/>
          <w:szCs w:val="20"/>
          <w:lang w:val="en-US"/>
        </w:rPr>
        <w:t xml:space="preserve"> </w:t>
      </w:r>
      <w:r w:rsidR="003108B6" w:rsidRPr="00F0334E">
        <w:rPr>
          <w:rFonts w:asciiTheme="majorBidi" w:hAnsiTheme="majorBidi" w:cstheme="majorBidi"/>
          <w:szCs w:val="20"/>
          <w:lang w:val="en-US"/>
        </w:rPr>
        <w:t>Behren and Dicerbo</w:t>
      </w:r>
      <w:r w:rsidR="003A7B15" w:rsidRPr="00F0334E">
        <w:rPr>
          <w:rFonts w:asciiTheme="majorBidi" w:hAnsiTheme="majorBidi" w:cstheme="majorBidi"/>
          <w:szCs w:val="20"/>
          <w:lang w:val="en-US"/>
        </w:rPr>
        <w:t xml:space="preserve"> </w:t>
      </w:r>
      <w:r w:rsidR="00077DA2" w:rsidRPr="00F0334E">
        <w:rPr>
          <w:rFonts w:asciiTheme="majorBidi" w:hAnsiTheme="majorBidi" w:cstheme="majorBidi"/>
          <w:szCs w:val="20"/>
          <w:lang w:val="en-US"/>
        </w:rPr>
        <w:t xml:space="preserve">offered </w:t>
      </w:r>
      <w:r w:rsidR="00043656" w:rsidRPr="00F0334E">
        <w:rPr>
          <w:rFonts w:asciiTheme="majorBidi" w:hAnsiTheme="majorBidi" w:cstheme="majorBidi"/>
          <w:szCs w:val="20"/>
          <w:lang w:val="en-US"/>
        </w:rPr>
        <w:t xml:space="preserve">solution </w:t>
      </w:r>
      <w:r w:rsidR="00077DA2" w:rsidRPr="00F0334E">
        <w:rPr>
          <w:rFonts w:asciiTheme="majorBidi" w:hAnsiTheme="majorBidi" w:cstheme="majorBidi"/>
          <w:szCs w:val="20"/>
          <w:lang w:val="en-US"/>
        </w:rPr>
        <w:t xml:space="preserve">to create an evaluation tool that utilizes technology. </w:t>
      </w:r>
      <w:r w:rsidR="00043656" w:rsidRPr="00F0334E">
        <w:rPr>
          <w:rFonts w:asciiTheme="majorBidi" w:hAnsiTheme="majorBidi" w:cstheme="majorBidi"/>
          <w:szCs w:val="20"/>
          <w:lang w:val="en-US"/>
        </w:rPr>
        <w:t xml:space="preserve">Through </w:t>
      </w:r>
      <w:r w:rsidR="00077DA2" w:rsidRPr="00F0334E">
        <w:rPr>
          <w:rFonts w:asciiTheme="majorBidi" w:hAnsiTheme="majorBidi" w:cstheme="majorBidi"/>
          <w:szCs w:val="20"/>
          <w:lang w:val="en-US"/>
        </w:rPr>
        <w:t xml:space="preserve">digital technology revolution, digital instrumentation is needed to be used in educational assessments </w:t>
      </w:r>
      <w:r w:rsidR="00006B7B" w:rsidRPr="00F0334E">
        <w:rPr>
          <w:rFonts w:asciiTheme="majorBidi" w:hAnsiTheme="majorBidi" w:cstheme="majorBidi"/>
          <w:szCs w:val="20"/>
          <w:lang w:val="en-US"/>
        </w:rPr>
        <w:fldChar w:fldCharType="begin" w:fldLock="1"/>
      </w:r>
      <w:r w:rsidR="00043656" w:rsidRPr="00F0334E">
        <w:rPr>
          <w:rFonts w:asciiTheme="majorBidi" w:hAnsiTheme="majorBidi" w:cstheme="majorBidi"/>
          <w:szCs w:val="20"/>
          <w:lang w:val="en-US"/>
        </w:rPr>
        <w:instrText>ADDIN CSL_CITATION {"citationItems":[{"id":"ITEM-1","itemData":{"ISSN":"14679620","abstract":"Background: It would be easy to think the technological shifts in the digital revolution are simple incremental progressions in societal advancement. However, the nature of digital technology is resulting in qualitative differences in nearly all parts of daily life. Purpose: This paper investigates how the new capabilities for understanding, exploring, simulating, and recording activity in the world open possibilities for rethinking assessment and learning activities. Research Design: This analytic essay enumerates three changes to assessment likely to result from the ability to gather data from every day learning activities. Findings: The digital revolution allows us to use technology to extend human abilities, represent the world, and collect and store data in previously unavailable ways, all opening new possibilities for the unobtrusive ubiquitous assessment of learning. This is a dramatic shift from previous eras in which physical collection of data was often obtrusive and likely to cause reactive effects when inserted into daily activity. These shifts have important implications for assessment theory and practice and the potential to transform how we ultimately make inferences about students. Conclusions/Recommendations: The emerging universality of digital tasks and contexts in the home, workplace, and educational environments will drive changes in assessment. We can think about natural integrated activities rather than decontextualized items, connected social people rather than isolated individuals, and the integration of information gathering into the process of teaching and learning, rather than as a separate isolated event. As the digital instrumentation needed for educational assessment increasingly becomes part of our natural educational, occupational, and social activity, the need for intrusive assessment practices that conflict with learning activities diminishes.","author":[{"dropping-particle":"","family":"Behrens","given":"John T.","non-dropping-particle":"","parse-names":false,"suffix":""},{"dropping-particle":"","family":"Dicerbo","given":"Kristen E.","non-dropping-particle":"","parse-names":false,"suffix":""}],"container-title":"Teachers College Record","id":"ITEM-1","issue":"11","issued":{"date-parts":[["2014"]]},"title":"Technological implications for assessment ecosystems: Opportunities for digital technology to advance assessment","type":"article-journal","volume":"116"},"uris":["http://www.mendeley.com/documents/?uuid=7d887f70-ca54-4844-8071-e21d37bd3f2d"]}],"mendeley":{"formattedCitation":"[10]","plainTextFormattedCitation":"[10]","previouslyFormattedCitation":"[10]"},"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043656" w:rsidRPr="00F0334E">
        <w:rPr>
          <w:rFonts w:asciiTheme="majorBidi" w:hAnsiTheme="majorBidi" w:cstheme="majorBidi"/>
          <w:noProof/>
          <w:szCs w:val="20"/>
          <w:lang w:val="en-US"/>
        </w:rPr>
        <w:t>[10]</w:t>
      </w:r>
      <w:r w:rsidR="00006B7B" w:rsidRPr="00F0334E">
        <w:rPr>
          <w:rFonts w:asciiTheme="majorBidi" w:hAnsiTheme="majorBidi" w:cstheme="majorBidi"/>
          <w:szCs w:val="20"/>
          <w:lang w:val="en-US"/>
        </w:rPr>
        <w:fldChar w:fldCharType="end"/>
      </w:r>
      <w:r w:rsidR="003A7B15" w:rsidRPr="00F0334E">
        <w:rPr>
          <w:rFonts w:asciiTheme="majorBidi" w:hAnsiTheme="majorBidi" w:cstheme="majorBidi"/>
          <w:szCs w:val="20"/>
          <w:lang w:val="en-US"/>
        </w:rPr>
        <w:t xml:space="preserve"> which indicates</w:t>
      </w:r>
      <w:r w:rsidR="00043656" w:rsidRPr="00F0334E">
        <w:rPr>
          <w:rFonts w:asciiTheme="majorBidi" w:hAnsiTheme="majorBidi" w:cstheme="majorBidi"/>
          <w:szCs w:val="20"/>
          <w:lang w:val="en-US"/>
        </w:rPr>
        <w:t xml:space="preserve"> that </w:t>
      </w:r>
      <w:r w:rsidR="00077DA2" w:rsidRPr="00F0334E">
        <w:rPr>
          <w:rFonts w:asciiTheme="majorBidi" w:hAnsiTheme="majorBidi" w:cstheme="majorBidi"/>
          <w:szCs w:val="20"/>
          <w:lang w:val="en-US"/>
        </w:rPr>
        <w:t>teachers must be able to prepare assessments</w:t>
      </w:r>
      <w:r w:rsidR="00043656" w:rsidRPr="00F0334E">
        <w:rPr>
          <w:rFonts w:asciiTheme="majorBidi" w:hAnsiTheme="majorBidi" w:cstheme="majorBidi"/>
          <w:szCs w:val="20"/>
          <w:lang w:val="en-US"/>
        </w:rPr>
        <w:t xml:space="preserve"> that</w:t>
      </w:r>
      <w:r w:rsidR="00077DA2" w:rsidRPr="00F0334E">
        <w:rPr>
          <w:rFonts w:asciiTheme="majorBidi" w:hAnsiTheme="majorBidi" w:cstheme="majorBidi"/>
          <w:szCs w:val="20"/>
          <w:lang w:val="en-US"/>
        </w:rPr>
        <w:t xml:space="preserve"> relevant to the </w:t>
      </w:r>
      <w:r w:rsidR="00043656" w:rsidRPr="00F0334E">
        <w:rPr>
          <w:rFonts w:asciiTheme="majorBidi" w:hAnsiTheme="majorBidi" w:cstheme="majorBidi"/>
          <w:szCs w:val="20"/>
          <w:lang w:val="en-US"/>
        </w:rPr>
        <w:t xml:space="preserve">times </w:t>
      </w:r>
      <w:r w:rsidR="00077DA2" w:rsidRPr="00F0334E">
        <w:rPr>
          <w:rFonts w:asciiTheme="majorBidi" w:hAnsiTheme="majorBidi" w:cstheme="majorBidi"/>
          <w:szCs w:val="20"/>
          <w:lang w:val="en-US"/>
        </w:rPr>
        <w:t>development. One of the most important factors</w:t>
      </w:r>
      <w:r w:rsidR="003108B6" w:rsidRPr="00F0334E">
        <w:rPr>
          <w:rFonts w:asciiTheme="majorBidi" w:hAnsiTheme="majorBidi" w:cstheme="majorBidi"/>
          <w:szCs w:val="20"/>
          <w:lang w:val="en-US"/>
        </w:rPr>
        <w:t xml:space="preserve"> based on</w:t>
      </w:r>
      <w:r w:rsidR="00AD41A5">
        <w:rPr>
          <w:rFonts w:asciiTheme="majorBidi" w:hAnsiTheme="majorBidi" w:cstheme="majorBidi"/>
          <w:szCs w:val="20"/>
          <w:lang w:val="en-US"/>
        </w:rPr>
        <w:t xml:space="preserve"> the assumption of McCulloch et </w:t>
      </w:r>
      <w:r w:rsidR="003108B6" w:rsidRPr="00F0334E">
        <w:rPr>
          <w:rFonts w:asciiTheme="majorBidi" w:hAnsiTheme="majorBidi" w:cstheme="majorBidi"/>
          <w:szCs w:val="20"/>
          <w:lang w:val="en-US"/>
        </w:rPr>
        <w:t>al</w:t>
      </w:r>
      <w:r w:rsidR="00AD41A5">
        <w:rPr>
          <w:rFonts w:asciiTheme="majorBidi" w:hAnsiTheme="majorBidi" w:cstheme="majorBidi"/>
          <w:szCs w:val="20"/>
          <w:lang w:val="en-US"/>
        </w:rPr>
        <w:t>.</w:t>
      </w:r>
      <w:r w:rsidR="003108B6" w:rsidRPr="00F0334E">
        <w:rPr>
          <w:rFonts w:asciiTheme="majorBidi" w:hAnsiTheme="majorBidi" w:cstheme="majorBidi"/>
          <w:szCs w:val="20"/>
          <w:lang w:val="en-US"/>
        </w:rPr>
        <w:t xml:space="preserve">, digital technology </w:t>
      </w:r>
      <w:r w:rsidR="00043656" w:rsidRPr="00F0334E">
        <w:rPr>
          <w:rFonts w:asciiTheme="majorBidi" w:hAnsiTheme="majorBidi" w:cstheme="majorBidi"/>
          <w:szCs w:val="20"/>
          <w:lang w:val="en-US"/>
        </w:rPr>
        <w:t>should be considered</w:t>
      </w:r>
      <w:r w:rsidR="00077DA2" w:rsidRPr="00F0334E">
        <w:rPr>
          <w:rFonts w:asciiTheme="majorBidi" w:hAnsiTheme="majorBidi" w:cstheme="majorBidi"/>
          <w:szCs w:val="20"/>
          <w:lang w:val="en-US"/>
        </w:rPr>
        <w:t xml:space="preserve"> in using technology as a learning medium or evaluation tool is </w:t>
      </w:r>
      <w:r w:rsidR="00043656" w:rsidRPr="00F0334E">
        <w:rPr>
          <w:rFonts w:asciiTheme="majorBidi" w:hAnsiTheme="majorBidi" w:cstheme="majorBidi"/>
          <w:szCs w:val="20"/>
          <w:lang w:val="en-US"/>
        </w:rPr>
        <w:t>the way of</w:t>
      </w:r>
      <w:r w:rsidR="003A7B15" w:rsidRPr="00F0334E">
        <w:rPr>
          <w:rFonts w:asciiTheme="majorBidi" w:hAnsiTheme="majorBidi" w:cstheme="majorBidi"/>
          <w:szCs w:val="20"/>
          <w:lang w:val="en-US"/>
        </w:rPr>
        <w:t xml:space="preserve"> </w:t>
      </w:r>
      <w:r w:rsidR="00043656" w:rsidRPr="00F0334E">
        <w:rPr>
          <w:rFonts w:asciiTheme="majorBidi" w:hAnsiTheme="majorBidi" w:cstheme="majorBidi"/>
          <w:szCs w:val="20"/>
          <w:lang w:val="en-US"/>
        </w:rPr>
        <w:t>aligning</w:t>
      </w:r>
      <w:r w:rsidR="00077DA2" w:rsidRPr="00F0334E">
        <w:rPr>
          <w:rFonts w:asciiTheme="majorBidi" w:hAnsiTheme="majorBidi" w:cstheme="majorBidi"/>
          <w:szCs w:val="20"/>
          <w:lang w:val="en-US"/>
        </w:rPr>
        <w:t xml:space="preserve"> with learning object</w:t>
      </w:r>
      <w:r w:rsidR="00043656" w:rsidRPr="00F0334E">
        <w:rPr>
          <w:rFonts w:asciiTheme="majorBidi" w:hAnsiTheme="majorBidi" w:cstheme="majorBidi"/>
          <w:szCs w:val="20"/>
          <w:lang w:val="en-US"/>
        </w:rPr>
        <w:t xml:space="preserve">ives and also considers the easy way of </w:t>
      </w:r>
      <w:r w:rsidR="00077DA2" w:rsidRPr="00F0334E">
        <w:rPr>
          <w:rFonts w:asciiTheme="majorBidi" w:hAnsiTheme="majorBidi" w:cstheme="majorBidi"/>
          <w:szCs w:val="20"/>
          <w:lang w:val="en-US"/>
        </w:rPr>
        <w:t>technology</w:t>
      </w:r>
      <w:r w:rsidR="00043656" w:rsidRPr="00F0334E">
        <w:rPr>
          <w:rFonts w:asciiTheme="majorBidi" w:hAnsiTheme="majorBidi" w:cstheme="majorBidi"/>
          <w:szCs w:val="20"/>
          <w:lang w:val="en-US"/>
        </w:rPr>
        <w:t xml:space="preserve"> used </w:t>
      </w:r>
      <w:r w:rsidR="00077DA2" w:rsidRPr="00F0334E">
        <w:rPr>
          <w:rFonts w:asciiTheme="majorBidi" w:hAnsiTheme="majorBidi" w:cstheme="majorBidi"/>
          <w:szCs w:val="20"/>
          <w:lang w:val="en-US"/>
        </w:rPr>
        <w:t>for teachers and students</w:t>
      </w:r>
      <w:r w:rsidR="003A7B15"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DC4FA7" w:rsidRPr="00F0334E">
        <w:rPr>
          <w:rFonts w:asciiTheme="majorBidi" w:hAnsiTheme="majorBidi" w:cstheme="majorBidi"/>
          <w:szCs w:val="20"/>
          <w:lang w:val="en-US"/>
        </w:rPr>
        <w:instrText>ADDIN CSL_CITATION {"citationItems":[{"id":"ITEM-1","itemData":{"DOI":"10.1016/j.compedu.2018.04.008","ISSN":"03601315","abstract":"While many studies describe the use of technology in the mathematics classroom, few explore the factors that influence teacher decisions around its use. The participants in this study were 21 early career secondary mathematics teachers who had completed an undergraduate mathematics teacher preparation program in the USA with a strong emphasis on the use of technology to teach mathematics. In this qualitative study, interview data were collected and analyzed with attention toward why teachers choose to use technology to teach mathematics, what tools they chose to use and why, as well as the general factors they consider when selecting particular technology tools. Findings indicate that one of the most important factors when deciding whether to use technology was how well it aligned with the goals of a lesson. The range of technology used spanned mathematical action tools, collaboration tools, assessment tools, and communication tools. When selecting particular tools teachers most heavily considered ease of use for both themselves and their students. These findings suggest that when considering how to infuse technology into teacher education programs we suggest that it is important to focus more broadly on types of tools, ways teachers can position them, and how particular activities align with specific mathematics learning objectives.","author":[{"dropping-particle":"","family":"McCulloch","given":"Allison W.","non-dropping-particle":"","parse-names":false,"suffix":""},{"dropping-particle":"","family":"Hollebrands","given":"Karen","non-dropping-particle":"","parse-names":false,"suffix":""},{"dropping-particle":"","family":"Lee","given":"Hollylynne","non-dropping-particle":"","parse-names":false,"suffix":""},{"dropping-particle":"","family":"Harrison","given":"Taylor","non-dropping-particle":"","parse-names":false,"suffix":""},{"dropping-particle":"","family":"Mutlu","given":"Asli","non-dropping-particle":"","parse-names":false,"suffix":""}],"container-title":"Computers and Education","id":"ITEM-1","issued":{"date-parts":[["2018"]]},"title":"Factors that influence secondary mathematics teachers' integration of technology in mathematics lessons","type":"article-journal"},"uris":["http://www.mendeley.com/documents/?uuid=39a1592e-1377-435c-ab12-62c96543d04e"]}],"mendeley":{"formattedCitation":"[11]","plainTextFormattedCitation":"[11]","previouslyFormattedCitation":"[11]"},"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DC4FA7" w:rsidRPr="00F0334E">
        <w:rPr>
          <w:rFonts w:asciiTheme="majorBidi" w:hAnsiTheme="majorBidi" w:cstheme="majorBidi"/>
          <w:noProof/>
          <w:szCs w:val="20"/>
          <w:lang w:val="en-US"/>
        </w:rPr>
        <w:t>[11]</w:t>
      </w:r>
      <w:r w:rsidR="00006B7B" w:rsidRPr="00F0334E">
        <w:rPr>
          <w:rFonts w:asciiTheme="majorBidi" w:hAnsiTheme="majorBidi" w:cstheme="majorBidi"/>
          <w:szCs w:val="20"/>
          <w:lang w:val="en-US"/>
        </w:rPr>
        <w:fldChar w:fldCharType="end"/>
      </w:r>
      <w:r w:rsidR="00077DA2" w:rsidRPr="00F0334E">
        <w:rPr>
          <w:rFonts w:asciiTheme="majorBidi" w:hAnsiTheme="majorBidi" w:cstheme="majorBidi"/>
          <w:szCs w:val="20"/>
          <w:lang w:val="en-US"/>
        </w:rPr>
        <w:t xml:space="preserve">. The evaluation tool that utilizes the technology is a </w:t>
      </w:r>
      <w:r w:rsidR="0028206C" w:rsidRPr="00F0334E">
        <w:rPr>
          <w:rFonts w:asciiTheme="majorBidi" w:hAnsiTheme="majorBidi" w:cstheme="majorBidi"/>
          <w:szCs w:val="20"/>
          <w:lang w:val="en-US"/>
        </w:rPr>
        <w:t>Kahoot</w:t>
      </w:r>
      <w:r w:rsidR="003A7B15" w:rsidRPr="00F0334E">
        <w:rPr>
          <w:rFonts w:asciiTheme="majorBidi" w:hAnsiTheme="majorBidi" w:cstheme="majorBidi"/>
          <w:szCs w:val="20"/>
          <w:lang w:val="en-US"/>
        </w:rPr>
        <w:t xml:space="preserve"> </w:t>
      </w:r>
      <w:r w:rsidR="00043656" w:rsidRPr="00F0334E">
        <w:rPr>
          <w:rFonts w:asciiTheme="majorBidi" w:hAnsiTheme="majorBidi" w:cstheme="majorBidi"/>
          <w:szCs w:val="20"/>
          <w:lang w:val="en-US"/>
        </w:rPr>
        <w:t>Application</w:t>
      </w:r>
      <w:r w:rsidR="00077DA2" w:rsidRPr="00F0334E">
        <w:rPr>
          <w:rFonts w:asciiTheme="majorBidi" w:hAnsiTheme="majorBidi" w:cstheme="majorBidi"/>
          <w:szCs w:val="20"/>
          <w:lang w:val="en-US"/>
        </w:rPr>
        <w:t>-</w:t>
      </w:r>
      <w:r w:rsidR="00043656" w:rsidRPr="00F0334E">
        <w:rPr>
          <w:rFonts w:asciiTheme="majorBidi" w:hAnsiTheme="majorBidi" w:cstheme="majorBidi"/>
          <w:szCs w:val="20"/>
          <w:lang w:val="en-US"/>
        </w:rPr>
        <w:t xml:space="preserve">Assisted Test Instrument </w:t>
      </w:r>
      <w:r w:rsidR="00077DA2" w:rsidRPr="00F0334E">
        <w:rPr>
          <w:rFonts w:asciiTheme="majorBidi" w:hAnsiTheme="majorBidi" w:cstheme="majorBidi"/>
          <w:szCs w:val="20"/>
          <w:lang w:val="en-US"/>
        </w:rPr>
        <w:t xml:space="preserve">that can be used as a quiz assessment, daily replay assessment, and </w:t>
      </w:r>
      <w:r w:rsidR="00043656" w:rsidRPr="00F0334E">
        <w:rPr>
          <w:rFonts w:asciiTheme="majorBidi" w:hAnsiTheme="majorBidi" w:cstheme="majorBidi"/>
          <w:szCs w:val="20"/>
          <w:lang w:val="en-US"/>
        </w:rPr>
        <w:t xml:space="preserve">final </w:t>
      </w:r>
      <w:r w:rsidR="00077DA2" w:rsidRPr="00F0334E">
        <w:rPr>
          <w:rFonts w:asciiTheme="majorBidi" w:hAnsiTheme="majorBidi" w:cstheme="majorBidi"/>
          <w:szCs w:val="20"/>
          <w:lang w:val="en-US"/>
        </w:rPr>
        <w:t>semester assessment.</w:t>
      </w:r>
    </w:p>
    <w:p w:rsidR="005532E0" w:rsidRPr="00F0334E" w:rsidRDefault="0028206C" w:rsidP="003A7B15">
      <w:pPr>
        <w:pStyle w:val="ListParagraph"/>
        <w:spacing w:line="276" w:lineRule="auto"/>
        <w:ind w:left="0" w:firstLine="720"/>
        <w:jc w:val="both"/>
        <w:rPr>
          <w:rFonts w:asciiTheme="majorBidi" w:hAnsiTheme="majorBidi" w:cstheme="majorBidi"/>
          <w:szCs w:val="20"/>
          <w:lang w:val="en-US"/>
        </w:rPr>
      </w:pPr>
      <w:r w:rsidRPr="00F0334E">
        <w:rPr>
          <w:rFonts w:asciiTheme="majorBidi" w:hAnsiTheme="majorBidi" w:cstheme="majorBidi"/>
          <w:szCs w:val="20"/>
          <w:lang w:val="en-US"/>
        </w:rPr>
        <w:t>Kahoot</w:t>
      </w:r>
      <w:r w:rsidR="003A7B15" w:rsidRPr="00F0334E">
        <w:rPr>
          <w:rFonts w:asciiTheme="majorBidi" w:hAnsiTheme="majorBidi" w:cstheme="majorBidi"/>
          <w:szCs w:val="20"/>
          <w:lang w:val="en-US"/>
        </w:rPr>
        <w:t xml:space="preserve"> </w:t>
      </w:r>
      <w:r w:rsidR="0025395A" w:rsidRPr="00F0334E">
        <w:rPr>
          <w:rFonts w:asciiTheme="majorBidi" w:hAnsiTheme="majorBidi" w:cstheme="majorBidi"/>
          <w:szCs w:val="20"/>
          <w:lang w:val="en-US"/>
        </w:rPr>
        <w:t xml:space="preserve">as the </w:t>
      </w:r>
      <w:r w:rsidR="00077DA2" w:rsidRPr="00F0334E">
        <w:rPr>
          <w:rFonts w:asciiTheme="majorBidi" w:hAnsiTheme="majorBidi" w:cstheme="majorBidi"/>
          <w:szCs w:val="20"/>
          <w:lang w:val="en-US"/>
        </w:rPr>
        <w:t xml:space="preserve">interactive game-based learning platform can be used for formative assessments in classrooms that engage students in a fun way. </w:t>
      </w:r>
      <w:r w:rsidR="006F7F53" w:rsidRPr="00F0334E">
        <w:rPr>
          <w:rFonts w:asciiTheme="majorBidi" w:hAnsiTheme="majorBidi" w:cstheme="majorBidi"/>
          <w:szCs w:val="20"/>
          <w:lang w:val="en-US"/>
        </w:rPr>
        <w:t xml:space="preserve">Dellos revealed that </w:t>
      </w:r>
      <w:r w:rsidRPr="00F0334E">
        <w:rPr>
          <w:rFonts w:asciiTheme="majorBidi" w:hAnsiTheme="majorBidi" w:cstheme="majorBidi"/>
          <w:szCs w:val="20"/>
          <w:lang w:val="en-US"/>
        </w:rPr>
        <w:t>Kahoot</w:t>
      </w:r>
      <w:r w:rsidR="00AD41A5">
        <w:rPr>
          <w:rFonts w:asciiTheme="majorBidi" w:hAnsiTheme="majorBidi" w:cstheme="majorBidi"/>
          <w:szCs w:val="20"/>
          <w:lang w:val="en-US"/>
        </w:rPr>
        <w:t xml:space="preserve"> does not only foster and focus</w:t>
      </w:r>
      <w:r w:rsidR="003A7B15" w:rsidRPr="00F0334E">
        <w:rPr>
          <w:rFonts w:asciiTheme="majorBidi" w:hAnsiTheme="majorBidi" w:cstheme="majorBidi"/>
          <w:szCs w:val="20"/>
          <w:lang w:val="en-US"/>
        </w:rPr>
        <w:t xml:space="preserve"> </w:t>
      </w:r>
      <w:r w:rsidR="0025395A" w:rsidRPr="00F0334E">
        <w:rPr>
          <w:rFonts w:asciiTheme="majorBidi" w:hAnsiTheme="majorBidi" w:cstheme="majorBidi"/>
          <w:szCs w:val="20"/>
          <w:lang w:val="en-US"/>
        </w:rPr>
        <w:t xml:space="preserve">on </w:t>
      </w:r>
      <w:r w:rsidR="00077DA2" w:rsidRPr="00F0334E">
        <w:rPr>
          <w:rFonts w:asciiTheme="majorBidi" w:hAnsiTheme="majorBidi" w:cstheme="majorBidi"/>
          <w:szCs w:val="20"/>
          <w:lang w:val="en-US"/>
        </w:rPr>
        <w:t>a fun learning environment, but</w:t>
      </w:r>
      <w:r w:rsidR="0025395A" w:rsidRPr="00F0334E">
        <w:rPr>
          <w:rFonts w:asciiTheme="majorBidi" w:hAnsiTheme="majorBidi" w:cstheme="majorBidi"/>
          <w:szCs w:val="20"/>
          <w:lang w:val="en-US"/>
        </w:rPr>
        <w:t xml:space="preserve"> it</w:t>
      </w:r>
      <w:r w:rsidR="00077DA2" w:rsidRPr="00F0334E">
        <w:rPr>
          <w:rFonts w:asciiTheme="majorBidi" w:hAnsiTheme="majorBidi" w:cstheme="majorBidi"/>
          <w:szCs w:val="20"/>
          <w:lang w:val="en-US"/>
        </w:rPr>
        <w:t xml:space="preserve"> also challenges </w:t>
      </w:r>
      <w:r w:rsidR="003A7B15" w:rsidRPr="00F0334E">
        <w:rPr>
          <w:rFonts w:asciiTheme="majorBidi" w:hAnsiTheme="majorBidi" w:cstheme="majorBidi"/>
          <w:szCs w:val="20"/>
          <w:lang w:val="en-US"/>
        </w:rPr>
        <w:t>the students</w:t>
      </w:r>
      <w:r w:rsidR="00077DA2" w:rsidRPr="00F0334E">
        <w:rPr>
          <w:rFonts w:asciiTheme="majorBidi" w:hAnsiTheme="majorBidi" w:cstheme="majorBidi"/>
          <w:szCs w:val="20"/>
          <w:lang w:val="en-US"/>
        </w:rPr>
        <w:t xml:space="preserve"> in the learning process</w:t>
      </w:r>
      <w:r w:rsidR="003A7B15"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346919" w:rsidRPr="00F0334E">
        <w:rPr>
          <w:rFonts w:asciiTheme="majorBidi" w:hAnsiTheme="majorBidi" w:cstheme="majorBidi"/>
          <w:szCs w:val="20"/>
          <w:lang w:val="en-US"/>
        </w:rPr>
        <w:instrText>ADDIN CSL_CITATION {"citationItems":[{"id":"ITEM-1","itemData":{"author":[{"dropping-particle":"","family":"Dellos","given":"R.","non-dropping-particle":"","parse-names":false,"suffix":""}],"container-title":"International Journal of Instructional Technology and Distance Learning","id":"ITEM-1","issue":"4","issued":{"date-parts":[["2015"]]},"page":"49","title":"Kahoot! A digital game resource for learning. INSTRUCTIONAL TECHNOLOGY, 49.","type":"article-journal","volume":"12"},"uris":["http://www.mendeley.com/documents/?uuid=4531fb3e-0055-4fd5-9e54-ee839b567e9f"]}],"mendeley":{"formattedCitation":"[12]","plainTextFormattedCitation":"[12]","previouslyFormattedCitation":"[12]"},"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346919" w:rsidRPr="00F0334E">
        <w:rPr>
          <w:rFonts w:asciiTheme="majorBidi" w:hAnsiTheme="majorBidi" w:cstheme="majorBidi"/>
          <w:noProof/>
          <w:szCs w:val="20"/>
          <w:lang w:val="en-US"/>
        </w:rPr>
        <w:t>[12]</w:t>
      </w:r>
      <w:r w:rsidR="00006B7B" w:rsidRPr="00F0334E">
        <w:rPr>
          <w:rFonts w:asciiTheme="majorBidi" w:hAnsiTheme="majorBidi" w:cstheme="majorBidi"/>
          <w:szCs w:val="20"/>
          <w:lang w:val="en-US"/>
        </w:rPr>
        <w:fldChar w:fldCharType="end"/>
      </w:r>
      <w:r w:rsidR="00077DA2" w:rsidRPr="00F0334E">
        <w:rPr>
          <w:rFonts w:asciiTheme="majorBidi" w:hAnsiTheme="majorBidi" w:cstheme="majorBidi"/>
          <w:szCs w:val="20"/>
          <w:lang w:val="en-US"/>
        </w:rPr>
        <w:t>. This</w:t>
      </w:r>
      <w:r w:rsidR="0025395A" w:rsidRPr="00F0334E">
        <w:rPr>
          <w:rFonts w:asciiTheme="majorBidi" w:hAnsiTheme="majorBidi" w:cstheme="majorBidi"/>
          <w:szCs w:val="20"/>
          <w:lang w:val="en-US"/>
        </w:rPr>
        <w:t xml:space="preserve"> application</w:t>
      </w:r>
      <w:r w:rsidR="00077DA2" w:rsidRPr="00F0334E">
        <w:rPr>
          <w:rFonts w:asciiTheme="majorBidi" w:hAnsiTheme="majorBidi" w:cstheme="majorBidi"/>
          <w:szCs w:val="20"/>
          <w:lang w:val="en-US"/>
        </w:rPr>
        <w:t xml:space="preserve"> can provide new experiences to </w:t>
      </w:r>
      <w:r w:rsidR="003A7B15" w:rsidRPr="00F0334E">
        <w:rPr>
          <w:rFonts w:asciiTheme="majorBidi" w:hAnsiTheme="majorBidi" w:cstheme="majorBidi"/>
          <w:szCs w:val="20"/>
          <w:lang w:val="en-US"/>
        </w:rPr>
        <w:t xml:space="preserve">the </w:t>
      </w:r>
      <w:r w:rsidR="00077DA2" w:rsidRPr="00F0334E">
        <w:rPr>
          <w:rFonts w:asciiTheme="majorBidi" w:hAnsiTheme="majorBidi" w:cstheme="majorBidi"/>
          <w:szCs w:val="20"/>
          <w:lang w:val="en-US"/>
        </w:rPr>
        <w:t>students, make the math</w:t>
      </w:r>
      <w:r w:rsidR="003A7B15" w:rsidRPr="00F0334E">
        <w:rPr>
          <w:rFonts w:asciiTheme="majorBidi" w:hAnsiTheme="majorBidi" w:cstheme="majorBidi"/>
          <w:szCs w:val="20"/>
          <w:lang w:val="en-US"/>
        </w:rPr>
        <w:t>emathics</w:t>
      </w:r>
      <w:r w:rsidR="00077DA2" w:rsidRPr="00F0334E">
        <w:rPr>
          <w:rFonts w:asciiTheme="majorBidi" w:hAnsiTheme="majorBidi" w:cstheme="majorBidi"/>
          <w:szCs w:val="20"/>
          <w:lang w:val="en-US"/>
        </w:rPr>
        <w:t xml:space="preserve"> learning process </w:t>
      </w:r>
      <w:r w:rsidR="0025395A" w:rsidRPr="00F0334E">
        <w:rPr>
          <w:rFonts w:asciiTheme="majorBidi" w:hAnsiTheme="majorBidi" w:cstheme="majorBidi"/>
          <w:szCs w:val="20"/>
          <w:lang w:val="en-US"/>
        </w:rPr>
        <w:t>become more</w:t>
      </w:r>
      <w:r w:rsidR="00077DA2" w:rsidRPr="00F0334E">
        <w:rPr>
          <w:rFonts w:asciiTheme="majorBidi" w:hAnsiTheme="majorBidi" w:cstheme="majorBidi"/>
          <w:szCs w:val="20"/>
          <w:lang w:val="en-US"/>
        </w:rPr>
        <w:t xml:space="preserve"> interesting, and can foster learning motivation that will impact the</w:t>
      </w:r>
      <w:r w:rsidR="0025395A" w:rsidRPr="00F0334E">
        <w:rPr>
          <w:rFonts w:asciiTheme="majorBidi" w:hAnsiTheme="majorBidi" w:cstheme="majorBidi"/>
          <w:szCs w:val="20"/>
          <w:lang w:val="en-US"/>
        </w:rPr>
        <w:t xml:space="preserve"> students’</w:t>
      </w:r>
      <w:r w:rsidR="006F7F53" w:rsidRPr="00F0334E">
        <w:rPr>
          <w:rFonts w:asciiTheme="majorBidi" w:hAnsiTheme="majorBidi" w:cstheme="majorBidi"/>
          <w:szCs w:val="20"/>
          <w:lang w:val="en-US"/>
        </w:rPr>
        <w:t xml:space="preserve"> learning outcomes. Ismail and Mohammad defined that K</w:t>
      </w:r>
      <w:r w:rsidR="005532E0" w:rsidRPr="00F0334E">
        <w:rPr>
          <w:rFonts w:asciiTheme="majorBidi" w:hAnsiTheme="majorBidi" w:cstheme="majorBidi"/>
          <w:szCs w:val="20"/>
          <w:lang w:val="en-US"/>
        </w:rPr>
        <w:t xml:space="preserve">ahoot </w:t>
      </w:r>
      <w:r w:rsidR="00AD41A5">
        <w:rPr>
          <w:rFonts w:asciiTheme="majorBidi" w:hAnsiTheme="majorBidi" w:cstheme="majorBidi"/>
          <w:szCs w:val="20"/>
          <w:lang w:val="en-US"/>
        </w:rPr>
        <w:t xml:space="preserve">is </w:t>
      </w:r>
      <w:r w:rsidR="00F25473" w:rsidRPr="00F0334E">
        <w:rPr>
          <w:rFonts w:asciiTheme="majorBidi" w:hAnsiTheme="majorBidi" w:cstheme="majorBidi"/>
          <w:szCs w:val="20"/>
          <w:lang w:val="en-US"/>
        </w:rPr>
        <w:t>known as</w:t>
      </w:r>
      <w:r w:rsidR="005532E0" w:rsidRPr="00F0334E">
        <w:rPr>
          <w:rFonts w:asciiTheme="majorBidi" w:hAnsiTheme="majorBidi" w:cstheme="majorBidi"/>
          <w:szCs w:val="20"/>
          <w:lang w:val="en-US"/>
        </w:rPr>
        <w:t xml:space="preserve"> a formative assessment tool </w:t>
      </w:r>
      <w:r w:rsidR="00F25473" w:rsidRPr="00F0334E">
        <w:rPr>
          <w:rFonts w:asciiTheme="majorBidi" w:hAnsiTheme="majorBidi" w:cstheme="majorBidi"/>
          <w:szCs w:val="20"/>
          <w:lang w:val="en-US"/>
        </w:rPr>
        <w:t>which</w:t>
      </w:r>
      <w:r w:rsidR="003A7B15" w:rsidRPr="00F0334E">
        <w:rPr>
          <w:rFonts w:asciiTheme="majorBidi" w:hAnsiTheme="majorBidi" w:cstheme="majorBidi"/>
          <w:szCs w:val="20"/>
          <w:lang w:val="en-US"/>
        </w:rPr>
        <w:t xml:space="preserve"> is </w:t>
      </w:r>
      <w:r w:rsidR="00F25473" w:rsidRPr="00F0334E">
        <w:rPr>
          <w:rFonts w:asciiTheme="majorBidi" w:hAnsiTheme="majorBidi" w:cstheme="majorBidi"/>
          <w:szCs w:val="20"/>
          <w:lang w:val="en-US"/>
        </w:rPr>
        <w:t>promised</w:t>
      </w:r>
      <w:r w:rsidR="005532E0" w:rsidRPr="00F0334E">
        <w:rPr>
          <w:rFonts w:asciiTheme="majorBidi" w:hAnsiTheme="majorBidi" w:cstheme="majorBidi"/>
          <w:szCs w:val="20"/>
          <w:lang w:val="en-US"/>
        </w:rPr>
        <w:t xml:space="preserve">, feasible, </w:t>
      </w:r>
      <w:r w:rsidR="003A7B15" w:rsidRPr="00F0334E">
        <w:rPr>
          <w:rFonts w:asciiTheme="majorBidi" w:hAnsiTheme="majorBidi" w:cstheme="majorBidi"/>
          <w:szCs w:val="20"/>
          <w:lang w:val="en-US"/>
        </w:rPr>
        <w:t>and practical, as well as</w:t>
      </w:r>
      <w:r w:rsidR="005532E0" w:rsidRPr="00F0334E">
        <w:rPr>
          <w:rFonts w:asciiTheme="majorBidi" w:hAnsiTheme="majorBidi" w:cstheme="majorBidi"/>
          <w:szCs w:val="20"/>
          <w:lang w:val="en-US"/>
        </w:rPr>
        <w:t xml:space="preserve"> makes</w:t>
      </w:r>
      <w:r w:rsidR="003A7B15" w:rsidRPr="00F0334E">
        <w:rPr>
          <w:rFonts w:asciiTheme="majorBidi" w:hAnsiTheme="majorBidi" w:cstheme="majorBidi"/>
          <w:szCs w:val="20"/>
          <w:lang w:val="en-US"/>
        </w:rPr>
        <w:t xml:space="preserve"> the</w:t>
      </w:r>
      <w:r w:rsidR="005532E0" w:rsidRPr="00F0334E">
        <w:rPr>
          <w:rFonts w:asciiTheme="majorBidi" w:hAnsiTheme="majorBidi" w:cstheme="majorBidi"/>
          <w:szCs w:val="20"/>
          <w:lang w:val="en-US"/>
        </w:rPr>
        <w:t xml:space="preserve"> learning fun and usable</w:t>
      </w:r>
      <w:r w:rsidR="00F25473" w:rsidRPr="00F0334E">
        <w:rPr>
          <w:rFonts w:asciiTheme="majorBidi" w:hAnsiTheme="majorBidi" w:cstheme="majorBidi"/>
          <w:szCs w:val="20"/>
          <w:lang w:val="en-US"/>
        </w:rPr>
        <w:t xml:space="preserve"> and encourage</w:t>
      </w:r>
      <w:r w:rsidR="003A7B15" w:rsidRPr="00F0334E">
        <w:rPr>
          <w:rFonts w:asciiTheme="majorBidi" w:hAnsiTheme="majorBidi" w:cstheme="majorBidi"/>
          <w:szCs w:val="20"/>
          <w:lang w:val="en-US"/>
        </w:rPr>
        <w:t>s the</w:t>
      </w:r>
      <w:r w:rsidR="005532E0" w:rsidRPr="00F0334E">
        <w:rPr>
          <w:rFonts w:asciiTheme="majorBidi" w:hAnsiTheme="majorBidi" w:cstheme="majorBidi"/>
          <w:szCs w:val="20"/>
          <w:lang w:val="en-US"/>
        </w:rPr>
        <w:t xml:space="preserve"> students</w:t>
      </w:r>
      <w:r w:rsidR="003A7B15" w:rsidRPr="00F0334E">
        <w:rPr>
          <w:rFonts w:asciiTheme="majorBidi" w:hAnsiTheme="majorBidi" w:cstheme="majorBidi"/>
          <w:szCs w:val="20"/>
          <w:lang w:val="en-US"/>
        </w:rPr>
        <w:t xml:space="preserve"> to</w:t>
      </w:r>
      <w:r w:rsidR="005532E0" w:rsidRPr="00F0334E">
        <w:rPr>
          <w:rFonts w:asciiTheme="majorBidi" w:hAnsiTheme="majorBidi" w:cstheme="majorBidi"/>
          <w:szCs w:val="20"/>
          <w:lang w:val="en-US"/>
        </w:rPr>
        <w:t xml:space="preserve"> learn</w:t>
      </w:r>
      <w:r w:rsidR="003A7B15"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D95EA3" w:rsidRPr="00F0334E">
        <w:rPr>
          <w:rFonts w:asciiTheme="majorBidi" w:hAnsiTheme="majorBidi" w:cstheme="majorBidi"/>
          <w:szCs w:val="20"/>
          <w:lang w:val="en-US"/>
        </w:rPr>
        <w:instrText>ADDIN CSL_CITATION {"citationItems":[{"id":"ITEM-1","itemData":{"DOI":"10.21315/eimj2017.9.2.2","abstract":"Introduction: The main purpose of formative assessment is to improve students’ learning. The formative assessment should be seen as a part of the learning process. Game-based learning has become more common in the education and one of the emerging game-based learning platform used in education institutions is Kahoot. The aim of this study is to investigate the effectiveness of using Kahoot as a formative assessment tool in undergraduate medical education and identifies association between gender and their preference of this platform. Methods: A cross-sectional study was carried out on year 1 medical students in USM School of Medical Sciences. 113 participants took part. The study used survey Kahoot platform. It consists of 12-item questions. Data were collected via Kahoot survey platform. Result: A total of 113 subjects participated in this study. 36 (31.9%) males and 77 (68.1%) females, 66 (58.4%) were Malays and the rest were non-Malay. All the items received at least medium score of 3 except for items 3, 9 and 12 in which these three items received median score of 4. There were significant medium scores difference between male and female students for item 2 and item 6. Conclusion: Kahoot is an innovative way of formative assessment platform. This tool is feasible and practical and it makes learning fun and enjoyable thus motivates the students to learn.","author":[{"dropping-particle":"","family":"Ismail","given":"Muhd Al-Aarifin","non-dropping-particle":"","parse-names":false,"suffix":""},{"dropping-particle":"","family":"Mohammad","given":"Jamilah Al-Muhammady","non-dropping-particle":"","parse-names":false,"suffix":""}],"container-title":"Education in Medicine Journal","id":"ITEM-1","issued":{"date-parts":[["2017"]]},"page":"19-26","title":"Kahoot: A Promising Tool for Formative Assessment in Medical Education","type":"article-journal","volume":"9(2)"},"uris":["http://www.mendeley.com/documents/?uuid=c630e382-f22d-4dce-8a1b-00327a72c9e4"]}],"mendeley":{"formattedCitation":"[13]","plainTextFormattedCitation":"[13]","previouslyFormattedCitation":"[13]"},"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D95EA3" w:rsidRPr="00F0334E">
        <w:rPr>
          <w:rFonts w:asciiTheme="majorBidi" w:hAnsiTheme="majorBidi" w:cstheme="majorBidi"/>
          <w:noProof/>
          <w:szCs w:val="20"/>
          <w:lang w:val="en-US"/>
        </w:rPr>
        <w:t>[13]</w:t>
      </w:r>
      <w:r w:rsidR="00006B7B" w:rsidRPr="00F0334E">
        <w:rPr>
          <w:rFonts w:asciiTheme="majorBidi" w:hAnsiTheme="majorBidi" w:cstheme="majorBidi"/>
          <w:szCs w:val="20"/>
          <w:lang w:val="en-US"/>
        </w:rPr>
        <w:fldChar w:fldCharType="end"/>
      </w:r>
      <w:r w:rsidR="005532E0" w:rsidRPr="00F0334E">
        <w:rPr>
          <w:rFonts w:asciiTheme="majorBidi" w:hAnsiTheme="majorBidi" w:cstheme="majorBidi"/>
          <w:szCs w:val="20"/>
          <w:lang w:val="en-US"/>
        </w:rPr>
        <w:t>. This is in line with research conducted by</w:t>
      </w:r>
      <w:r w:rsidR="003A7B15" w:rsidRPr="00F0334E">
        <w:rPr>
          <w:rFonts w:asciiTheme="majorBidi" w:hAnsiTheme="majorBidi" w:cstheme="majorBidi"/>
          <w:szCs w:val="20"/>
          <w:lang w:val="en-US"/>
        </w:rPr>
        <w:t xml:space="preserve"> </w:t>
      </w:r>
      <w:r w:rsidR="006F7F53" w:rsidRPr="00F0334E">
        <w:rPr>
          <w:rFonts w:asciiTheme="majorBidi" w:hAnsiTheme="majorBidi" w:cstheme="majorBidi"/>
          <w:szCs w:val="20"/>
          <w:lang w:val="en-US"/>
        </w:rPr>
        <w:t xml:space="preserve">Toth and </w:t>
      </w:r>
      <w:r w:rsidR="00301702" w:rsidRPr="00F0334E">
        <w:rPr>
          <w:rFonts w:asciiTheme="majorBidi" w:hAnsiTheme="majorBidi" w:cstheme="majorBidi"/>
          <w:szCs w:val="20"/>
          <w:lang w:val="en-US"/>
        </w:rPr>
        <w:t>Logo that</w:t>
      </w:r>
      <w:r w:rsidR="003A7B15"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C132C6" w:rsidRPr="00F0334E">
        <w:rPr>
          <w:rFonts w:asciiTheme="majorBidi" w:hAnsiTheme="majorBidi" w:cstheme="majorBidi"/>
          <w:szCs w:val="20"/>
          <w:lang w:val="en-US"/>
        </w:rPr>
        <w:instrText>ADDIN CSL_CITATION {"citationItems":[{"id":"ITEM-1","itemData":{"DOI":"10.3311/ppso.12464","ISSN":"1416-3837","abstract":"Students taking low-stake quizzes in a gamified environment shows improvement on their studies, thus has the potential to be an effective part in an improved learning experience. Previous researches show that implementing gamification into the educational system has positive outcome on the student's engagement, motivation and the overall experience of learning. In this study is a field experiment, where quizzes were created with the Kahoot application, to bring action and visual triggers into the classroom. The aim of this paper to measure the long-term learning effect of the Kahoot quiz in the exams. Several of the quiz questions during the class were purposefully blended into the exam's question bank as a multiple choice or a true or false question. In this research 200 bachelor students participated in a 14-week long elective course. The data was collected weekly from the Kahoot quizzes and from the two mandatory exams. All the results from the Kahoot quiz and the exams provided the base of the analysis. Furthermore, the exam results were analyzed based on number of Kahoot quizzes they took part, a comparison of the results of each question based. The results show that students who took part in more Kahoot quizzes tend to reach higher exam mark. Moreover, they marked more correct answers and less incorrect ones. As a conclusion, using some level of game-based learning has a positive effect on the student's results and perception of learning.","author":[{"dropping-particle":"","family":"Tóth","given":"Áron","non-dropping-particle":"","parse-names":false,"suffix":""},{"dropping-particle":"","family":"Lógó","given":"Péter","non-dropping-particle":"","parse-names":false,"suffix":""},{"dropping-particle":"","family":"Lógó","given":"Emma","non-dropping-particle":"","parse-names":false,"suffix":""}],"container-title":"Periodica Polytechnica Social and Management Sciences","id":"ITEM-1","issued":{"date-parts":[["2019"]]},"title":"The The Effect of the Kahoot Quiz on the Student's Results in the Exam","type":"article-journal"},"uris":["http://www.mendeley.com/documents/?uuid=ee49da27-62f6-481a-8b57-b6dfc9a161cf"]}],"mendeley":{"formattedCitation":"[14]","plainTextFormattedCitation":"[14]","previouslyFormattedCitation":"[14]"},"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C132C6" w:rsidRPr="00F0334E">
        <w:rPr>
          <w:rFonts w:asciiTheme="majorBidi" w:hAnsiTheme="majorBidi" w:cstheme="majorBidi"/>
          <w:noProof/>
          <w:szCs w:val="20"/>
          <w:lang w:val="en-US"/>
        </w:rPr>
        <w:t>[14]</w:t>
      </w:r>
      <w:r w:rsidR="00006B7B" w:rsidRPr="00F0334E">
        <w:rPr>
          <w:rFonts w:asciiTheme="majorBidi" w:hAnsiTheme="majorBidi" w:cstheme="majorBidi"/>
          <w:szCs w:val="20"/>
          <w:lang w:val="en-US"/>
        </w:rPr>
        <w:fldChar w:fldCharType="end"/>
      </w:r>
      <w:r w:rsidR="003A7B15" w:rsidRPr="00F0334E">
        <w:rPr>
          <w:rFonts w:asciiTheme="majorBidi" w:hAnsiTheme="majorBidi" w:cstheme="majorBidi"/>
          <w:szCs w:val="20"/>
          <w:lang w:val="en-US"/>
        </w:rPr>
        <w:t xml:space="preserve"> </w:t>
      </w:r>
      <w:r w:rsidR="00301702" w:rsidRPr="00F0334E">
        <w:rPr>
          <w:rFonts w:asciiTheme="majorBidi" w:hAnsiTheme="majorBidi" w:cstheme="majorBidi"/>
          <w:szCs w:val="20"/>
          <w:lang w:val="en-US"/>
        </w:rPr>
        <w:t>created</w:t>
      </w:r>
      <w:r w:rsidR="005532E0" w:rsidRPr="00F0334E">
        <w:rPr>
          <w:rFonts w:asciiTheme="majorBidi" w:hAnsiTheme="majorBidi" w:cstheme="majorBidi"/>
          <w:szCs w:val="20"/>
          <w:lang w:val="en-US"/>
        </w:rPr>
        <w:t xml:space="preserve"> quizzes using Kahoot applications</w:t>
      </w:r>
      <w:r w:rsidR="006F7F53" w:rsidRPr="00F0334E">
        <w:rPr>
          <w:rFonts w:asciiTheme="majorBidi" w:hAnsiTheme="majorBidi" w:cstheme="majorBidi"/>
          <w:szCs w:val="20"/>
          <w:lang w:val="en-US"/>
        </w:rPr>
        <w:t xml:space="preserve"> can</w:t>
      </w:r>
      <w:r w:rsidR="003A7B15" w:rsidRPr="00F0334E">
        <w:rPr>
          <w:rFonts w:asciiTheme="majorBidi" w:hAnsiTheme="majorBidi" w:cstheme="majorBidi"/>
          <w:szCs w:val="20"/>
          <w:lang w:val="en-US"/>
        </w:rPr>
        <w:t xml:space="preserve"> </w:t>
      </w:r>
      <w:r w:rsidR="006F7F53" w:rsidRPr="00F0334E">
        <w:rPr>
          <w:rFonts w:asciiTheme="majorBidi" w:hAnsiTheme="majorBidi" w:cstheme="majorBidi"/>
          <w:szCs w:val="20"/>
          <w:lang w:val="en-US"/>
        </w:rPr>
        <w:t>become</w:t>
      </w:r>
      <w:r w:rsidR="003A7B15" w:rsidRPr="00F0334E">
        <w:rPr>
          <w:rFonts w:asciiTheme="majorBidi" w:hAnsiTheme="majorBidi" w:cstheme="majorBidi"/>
          <w:szCs w:val="20"/>
          <w:lang w:val="en-US"/>
        </w:rPr>
        <w:t xml:space="preserve"> </w:t>
      </w:r>
      <w:r w:rsidR="00D95EA3" w:rsidRPr="00F0334E">
        <w:rPr>
          <w:rFonts w:asciiTheme="majorBidi" w:hAnsiTheme="majorBidi" w:cstheme="majorBidi"/>
          <w:szCs w:val="20"/>
          <w:lang w:val="en-US"/>
        </w:rPr>
        <w:t xml:space="preserve">an </w:t>
      </w:r>
      <w:r w:rsidR="005532E0" w:rsidRPr="00F0334E">
        <w:rPr>
          <w:rFonts w:asciiTheme="majorBidi" w:hAnsiTheme="majorBidi" w:cstheme="majorBidi"/>
          <w:szCs w:val="20"/>
          <w:lang w:val="en-US"/>
        </w:rPr>
        <w:t>important part</w:t>
      </w:r>
      <w:r w:rsidR="00D95EA3" w:rsidRPr="00F0334E">
        <w:rPr>
          <w:rFonts w:asciiTheme="majorBidi" w:hAnsiTheme="majorBidi" w:cstheme="majorBidi"/>
          <w:szCs w:val="20"/>
          <w:lang w:val="en-US"/>
        </w:rPr>
        <w:t xml:space="preserve"> and </w:t>
      </w:r>
      <w:r w:rsidR="005532E0" w:rsidRPr="00F0334E">
        <w:rPr>
          <w:rFonts w:asciiTheme="majorBidi" w:hAnsiTheme="majorBidi" w:cstheme="majorBidi"/>
          <w:szCs w:val="20"/>
          <w:lang w:val="en-US"/>
        </w:rPr>
        <w:t>learning experience</w:t>
      </w:r>
      <w:r w:rsidR="00D95EA3" w:rsidRPr="00F0334E">
        <w:rPr>
          <w:rFonts w:asciiTheme="majorBidi" w:hAnsiTheme="majorBidi" w:cstheme="majorBidi"/>
          <w:szCs w:val="20"/>
          <w:lang w:val="en-US"/>
        </w:rPr>
        <w:t xml:space="preserve"> effectively</w:t>
      </w:r>
      <w:r w:rsidR="005532E0" w:rsidRPr="00F0334E">
        <w:rPr>
          <w:rFonts w:asciiTheme="majorBidi" w:hAnsiTheme="majorBidi" w:cstheme="majorBidi"/>
          <w:szCs w:val="20"/>
          <w:lang w:val="en-US"/>
        </w:rPr>
        <w:t xml:space="preserve"> towards a better learning experience</w:t>
      </w:r>
      <w:r w:rsidR="00D95EA3" w:rsidRPr="00F0334E">
        <w:rPr>
          <w:rFonts w:asciiTheme="majorBidi" w:hAnsiTheme="majorBidi" w:cstheme="majorBidi"/>
          <w:szCs w:val="20"/>
          <w:lang w:val="en-US"/>
        </w:rPr>
        <w:t xml:space="preserve">.Using </w:t>
      </w:r>
      <w:r w:rsidR="005532E0" w:rsidRPr="00F0334E">
        <w:rPr>
          <w:rFonts w:asciiTheme="majorBidi" w:hAnsiTheme="majorBidi" w:cstheme="majorBidi"/>
          <w:szCs w:val="20"/>
          <w:lang w:val="en-US"/>
        </w:rPr>
        <w:t>education system</w:t>
      </w:r>
      <w:r w:rsidR="00D95EA3" w:rsidRPr="00F0334E">
        <w:rPr>
          <w:rFonts w:asciiTheme="majorBidi" w:hAnsiTheme="majorBidi" w:cstheme="majorBidi"/>
          <w:szCs w:val="20"/>
          <w:lang w:val="en-US"/>
        </w:rPr>
        <w:t xml:space="preserve"> can cause</w:t>
      </w:r>
      <w:r w:rsidR="005532E0" w:rsidRPr="00F0334E">
        <w:rPr>
          <w:rFonts w:asciiTheme="majorBidi" w:hAnsiTheme="majorBidi" w:cstheme="majorBidi"/>
          <w:szCs w:val="20"/>
          <w:lang w:val="en-US"/>
        </w:rPr>
        <w:t xml:space="preserve"> positive results on </w:t>
      </w:r>
      <w:r w:rsidR="003A7B15" w:rsidRPr="00F0334E">
        <w:rPr>
          <w:rFonts w:asciiTheme="majorBidi" w:hAnsiTheme="majorBidi" w:cstheme="majorBidi"/>
          <w:szCs w:val="20"/>
          <w:lang w:val="en-US"/>
        </w:rPr>
        <w:t xml:space="preserve">the </w:t>
      </w:r>
      <w:r w:rsidR="005532E0" w:rsidRPr="00F0334E">
        <w:rPr>
          <w:rFonts w:asciiTheme="majorBidi" w:hAnsiTheme="majorBidi" w:cstheme="majorBidi"/>
          <w:szCs w:val="20"/>
          <w:lang w:val="en-US"/>
        </w:rPr>
        <w:t>student</w:t>
      </w:r>
      <w:r w:rsidR="003A7B15" w:rsidRPr="00F0334E">
        <w:rPr>
          <w:rFonts w:asciiTheme="majorBidi" w:hAnsiTheme="majorBidi" w:cstheme="majorBidi"/>
          <w:szCs w:val="20"/>
          <w:lang w:val="en-US"/>
        </w:rPr>
        <w:t>s’</w:t>
      </w:r>
      <w:r w:rsidR="005532E0" w:rsidRPr="00F0334E">
        <w:rPr>
          <w:rFonts w:asciiTheme="majorBidi" w:hAnsiTheme="majorBidi" w:cstheme="majorBidi"/>
          <w:szCs w:val="20"/>
          <w:lang w:val="en-US"/>
        </w:rPr>
        <w:t xml:space="preserve"> engagement, motivation, and the overall learning experience.</w:t>
      </w:r>
    </w:p>
    <w:p w:rsidR="00CE6358" w:rsidRPr="00F0334E" w:rsidRDefault="002825EF" w:rsidP="003822B6">
      <w:pPr>
        <w:pStyle w:val="ListParagraph"/>
        <w:spacing w:line="276" w:lineRule="auto"/>
        <w:ind w:left="0" w:firstLine="720"/>
        <w:jc w:val="both"/>
        <w:rPr>
          <w:rFonts w:asciiTheme="majorBidi" w:hAnsiTheme="majorBidi" w:cstheme="majorBidi"/>
          <w:szCs w:val="20"/>
          <w:lang w:val="en-US"/>
        </w:rPr>
      </w:pPr>
      <w:r w:rsidRPr="00F0334E">
        <w:rPr>
          <w:rFonts w:asciiTheme="majorBidi" w:hAnsiTheme="majorBidi" w:cstheme="majorBidi"/>
          <w:szCs w:val="20"/>
          <w:lang w:val="en-US"/>
        </w:rPr>
        <w:t>Furthermore</w:t>
      </w:r>
      <w:r w:rsidR="00CE6358" w:rsidRPr="00F0334E">
        <w:rPr>
          <w:rFonts w:asciiTheme="majorBidi" w:hAnsiTheme="majorBidi" w:cstheme="majorBidi"/>
          <w:szCs w:val="20"/>
          <w:lang w:val="en-US"/>
        </w:rPr>
        <w:t xml:space="preserve">, the </w:t>
      </w:r>
      <w:r w:rsidRPr="00F0334E">
        <w:rPr>
          <w:rFonts w:asciiTheme="majorBidi" w:hAnsiTheme="majorBidi" w:cstheme="majorBidi"/>
          <w:szCs w:val="20"/>
          <w:lang w:val="en-US"/>
        </w:rPr>
        <w:t>implementation</w:t>
      </w:r>
      <w:r w:rsidR="003A7B15" w:rsidRPr="00F0334E">
        <w:rPr>
          <w:rFonts w:asciiTheme="majorBidi" w:hAnsiTheme="majorBidi" w:cstheme="majorBidi"/>
          <w:szCs w:val="20"/>
          <w:lang w:val="en-US"/>
        </w:rPr>
        <w:t xml:space="preserve"> </w:t>
      </w:r>
      <w:r w:rsidRPr="00F0334E">
        <w:rPr>
          <w:rFonts w:asciiTheme="majorBidi" w:hAnsiTheme="majorBidi" w:cstheme="majorBidi"/>
          <w:szCs w:val="20"/>
          <w:lang w:val="en-US"/>
        </w:rPr>
        <w:t>of</w:t>
      </w:r>
      <w:r w:rsidR="00CE6358" w:rsidRPr="00F0334E">
        <w:rPr>
          <w:rFonts w:asciiTheme="majorBidi" w:hAnsiTheme="majorBidi" w:cstheme="majorBidi"/>
          <w:szCs w:val="20"/>
          <w:lang w:val="en-US"/>
        </w:rPr>
        <w:t xml:space="preserve"> interactive quizzes</w:t>
      </w:r>
      <w:r w:rsidRPr="00F0334E">
        <w:rPr>
          <w:rFonts w:asciiTheme="majorBidi" w:hAnsiTheme="majorBidi" w:cstheme="majorBidi"/>
          <w:szCs w:val="20"/>
          <w:lang w:val="en-US"/>
        </w:rPr>
        <w:t xml:space="preserve"> based on Kahoot application</w:t>
      </w:r>
      <w:r w:rsidR="00CE6358" w:rsidRPr="00F0334E">
        <w:rPr>
          <w:rFonts w:asciiTheme="majorBidi" w:hAnsiTheme="majorBidi" w:cstheme="majorBidi"/>
          <w:szCs w:val="20"/>
          <w:lang w:val="en-US"/>
        </w:rPr>
        <w:t xml:space="preserve"> is considered a</w:t>
      </w:r>
      <w:r w:rsidRPr="00F0334E">
        <w:rPr>
          <w:rFonts w:asciiTheme="majorBidi" w:hAnsiTheme="majorBidi" w:cstheme="majorBidi"/>
          <w:szCs w:val="20"/>
          <w:lang w:val="en-US"/>
        </w:rPr>
        <w:t>s a</w:t>
      </w:r>
      <w:r w:rsidR="00CE6358" w:rsidRPr="00F0334E">
        <w:rPr>
          <w:rFonts w:asciiTheme="majorBidi" w:hAnsiTheme="majorBidi" w:cstheme="majorBidi"/>
          <w:szCs w:val="20"/>
          <w:lang w:val="en-US"/>
        </w:rPr>
        <w:t xml:space="preserve"> valuable active learning strategy</w:t>
      </w:r>
      <w:r w:rsidR="003A7B15"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Pr="00F0334E">
        <w:rPr>
          <w:rFonts w:asciiTheme="majorBidi" w:hAnsiTheme="majorBidi" w:cstheme="majorBidi"/>
          <w:szCs w:val="20"/>
          <w:lang w:val="en-US"/>
        </w:rPr>
        <w:instrText>ADDIN CSL_CITATION {"citationItems":[{"id":"ITEM-1","itemData":{"DOI":"10.1016/j.cptl.2019.10.016","ISSN":"18771300","PMID":"31843171","abstract":"Background and purpose: The objectives of this study were to implement multiple active learning strategies in pharmacology and evaluate the most effective method to promote understanding. Educational activity and setting: A structured, student-centered learning approach was launched. The implemented active learning strategies were Kahoot web-based interactive games, crossword puzzles, an instructional video, a music video, and fill-in-the-blank tables. For three consecutive years, several topics in pharmacology were taught by the same instructor. While traditional teaching was used for the class of 2016, the above-mentioned active learning strategies were utilized for the classes of 2017 and 2018. Student perceptions on traditional teaching vs. active learning and on the different active learning methods were determined by anonymous survey. The effectiveness of active learning on understanding pharmacology concepts was detected by extracting student performance data from ExamSoft item analysis. Findings: Based on exam performance assessment, students in the classes of 2017 and 2018 performed significantly better when fill-in-the-blank activities and videos were utilized. However, students believed that web-based games helped them better understand concepts. Variables between the classes of 2016, 2017, and 2018 were minimized through comparison of the same lecture topics and having the same instructor write exam questions. Although students perceived Kahoot web-based interactive gaming as the most valuable active learning strategy, fill-in-the-blank activities and videos were more effective in understanding the pharmacology concepts as measured by their exam performance.","author":[{"dropping-particle":"","family":"Sumanasekera","given":"Wasana","non-dropping-particle":"","parse-names":false,"suffix":""},{"dropping-particle":"","family":"Turner","given":"Chase","non-dropping-particle":"","parse-names":false,"suffix":""},{"dropping-particle":"","family":"Ly","given":"Kaven","non-dropping-particle":"","parse-names":false,"suffix":""},{"dropping-particle":"","family":"Hoang","given":"Philip","non-dropping-particle":"","parse-names":false,"suffix":""},{"dropping-particle":"","family":"Jent","given":"Travis","non-dropping-particle":"","parse-names":false,"suffix":""},{"dropping-particle":"","family":"Sumanasekera","given":"Thimira","non-dropping-particle":"","parse-names":false,"suffix":""}],"container-title":"Currents in Pharmacy Teaching and Learning","id":"ITEM-1","issued":{"date-parts":[["2020"]]},"title":"Evaluation of multiple active learning strategies in a pharmacology course","type":"article-journal"},"uris":["http://www.mendeley.com/documents/?uuid=bbb66fcc-dff8-47a7-b1cc-00d275cb5c03"]}],"mendeley":{"formattedCitation":"[15]","plainTextFormattedCitation":"[15]","previouslyFormattedCitation":"[15]"},"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Pr="00F0334E">
        <w:rPr>
          <w:rFonts w:asciiTheme="majorBidi" w:hAnsiTheme="majorBidi" w:cstheme="majorBidi"/>
          <w:noProof/>
          <w:szCs w:val="20"/>
          <w:lang w:val="en-US"/>
        </w:rPr>
        <w:t>[15]</w:t>
      </w:r>
      <w:r w:rsidR="00006B7B" w:rsidRPr="00F0334E">
        <w:rPr>
          <w:rFonts w:asciiTheme="majorBidi" w:hAnsiTheme="majorBidi" w:cstheme="majorBidi"/>
          <w:szCs w:val="20"/>
          <w:lang w:val="en-US"/>
        </w:rPr>
        <w:fldChar w:fldCharType="end"/>
      </w:r>
      <w:r w:rsidR="00CE6358" w:rsidRPr="00F0334E">
        <w:rPr>
          <w:rFonts w:asciiTheme="majorBidi" w:hAnsiTheme="majorBidi" w:cstheme="majorBidi"/>
          <w:szCs w:val="20"/>
          <w:lang w:val="en-US"/>
        </w:rPr>
        <w:t>. The use of technology</w:t>
      </w:r>
      <w:r w:rsidR="003A7B15" w:rsidRPr="00F0334E">
        <w:rPr>
          <w:rFonts w:asciiTheme="majorBidi" w:hAnsiTheme="majorBidi" w:cstheme="majorBidi"/>
          <w:szCs w:val="20"/>
          <w:lang w:val="en-US"/>
        </w:rPr>
        <w:t xml:space="preserve"> in mathematics </w:t>
      </w:r>
      <w:r w:rsidR="00CE6358" w:rsidRPr="00F0334E">
        <w:rPr>
          <w:rFonts w:asciiTheme="majorBidi" w:hAnsiTheme="majorBidi" w:cstheme="majorBidi"/>
          <w:szCs w:val="20"/>
          <w:lang w:val="en-US"/>
        </w:rPr>
        <w:t>learning process can increase the students</w:t>
      </w:r>
      <w:r w:rsidRPr="00F0334E">
        <w:rPr>
          <w:rFonts w:asciiTheme="majorBidi" w:hAnsiTheme="majorBidi" w:cstheme="majorBidi"/>
          <w:szCs w:val="20"/>
          <w:lang w:val="en-US"/>
        </w:rPr>
        <w:t>’ involvement</w:t>
      </w:r>
      <w:r w:rsidR="003822B6" w:rsidRPr="00F0334E">
        <w:rPr>
          <w:rFonts w:asciiTheme="majorBidi" w:hAnsiTheme="majorBidi" w:cstheme="majorBidi"/>
          <w:szCs w:val="20"/>
          <w:lang w:val="en-US"/>
        </w:rPr>
        <w:t xml:space="preserve"> in which the</w:t>
      </w:r>
      <w:r w:rsidRPr="00F0334E">
        <w:rPr>
          <w:rFonts w:asciiTheme="majorBidi" w:hAnsiTheme="majorBidi" w:cstheme="majorBidi"/>
          <w:szCs w:val="20"/>
          <w:lang w:val="en-US"/>
        </w:rPr>
        <w:t xml:space="preserve"> </w:t>
      </w:r>
      <w:r w:rsidR="003822B6" w:rsidRPr="00F0334E">
        <w:rPr>
          <w:rFonts w:asciiTheme="majorBidi" w:hAnsiTheme="majorBidi" w:cstheme="majorBidi"/>
          <w:szCs w:val="20"/>
          <w:lang w:val="en-US"/>
        </w:rPr>
        <w:t>mathematics leads</w:t>
      </w:r>
      <w:r w:rsidR="00CE6358" w:rsidRPr="00F0334E">
        <w:rPr>
          <w:rFonts w:asciiTheme="majorBidi" w:hAnsiTheme="majorBidi" w:cstheme="majorBidi"/>
          <w:szCs w:val="20"/>
          <w:lang w:val="en-US"/>
        </w:rPr>
        <w:t xml:space="preserve"> to </w:t>
      </w:r>
      <w:r w:rsidRPr="00F0334E">
        <w:rPr>
          <w:rFonts w:asciiTheme="majorBidi" w:hAnsiTheme="majorBidi" w:cstheme="majorBidi"/>
          <w:szCs w:val="20"/>
          <w:lang w:val="en-US"/>
        </w:rPr>
        <w:t>the students’ increasing</w:t>
      </w:r>
      <w:r w:rsidR="00CE6358" w:rsidRPr="00F0334E">
        <w:rPr>
          <w:rFonts w:asciiTheme="majorBidi" w:hAnsiTheme="majorBidi" w:cstheme="majorBidi"/>
          <w:szCs w:val="20"/>
          <w:lang w:val="en-US"/>
        </w:rPr>
        <w:t xml:space="preserve"> who want to expand their mathematics knowledge </w:t>
      </w:r>
      <w:r w:rsidR="003822B6" w:rsidRPr="00F0334E">
        <w:rPr>
          <w:rFonts w:asciiTheme="majorBidi" w:hAnsiTheme="majorBidi" w:cstheme="majorBidi"/>
          <w:szCs w:val="20"/>
          <w:lang w:val="en-US"/>
        </w:rPr>
        <w:t>that impact</w:t>
      </w:r>
      <w:r w:rsidR="00CE6358" w:rsidRPr="00F0334E">
        <w:rPr>
          <w:rFonts w:asciiTheme="majorBidi" w:hAnsiTheme="majorBidi" w:cstheme="majorBidi"/>
          <w:szCs w:val="20"/>
          <w:lang w:val="en-US"/>
        </w:rPr>
        <w:t xml:space="preserve"> positively </w:t>
      </w:r>
      <w:r w:rsidRPr="00F0334E">
        <w:rPr>
          <w:rFonts w:asciiTheme="majorBidi" w:hAnsiTheme="majorBidi" w:cstheme="majorBidi"/>
          <w:szCs w:val="20"/>
          <w:lang w:val="en-US"/>
        </w:rPr>
        <w:t xml:space="preserve">to </w:t>
      </w:r>
      <w:r w:rsidR="00CE6358" w:rsidRPr="00F0334E">
        <w:rPr>
          <w:rFonts w:asciiTheme="majorBidi" w:hAnsiTheme="majorBidi" w:cstheme="majorBidi"/>
          <w:szCs w:val="20"/>
          <w:lang w:val="en-US"/>
        </w:rPr>
        <w:t>the</w:t>
      </w:r>
      <w:r w:rsidRPr="00F0334E">
        <w:rPr>
          <w:rFonts w:asciiTheme="majorBidi" w:hAnsiTheme="majorBidi" w:cstheme="majorBidi"/>
          <w:szCs w:val="20"/>
          <w:lang w:val="en-US"/>
        </w:rPr>
        <w:t xml:space="preserve"> students’</w:t>
      </w:r>
      <w:r w:rsidR="00CE6358" w:rsidRPr="00F0334E">
        <w:rPr>
          <w:rFonts w:asciiTheme="majorBidi" w:hAnsiTheme="majorBidi" w:cstheme="majorBidi"/>
          <w:szCs w:val="20"/>
          <w:lang w:val="en-US"/>
        </w:rPr>
        <w:t xml:space="preserve"> learning outcomes</w:t>
      </w:r>
      <w:r w:rsidR="003822B6"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1A09BB" w:rsidRPr="00F0334E">
        <w:rPr>
          <w:rFonts w:asciiTheme="majorBidi" w:hAnsiTheme="majorBidi" w:cstheme="majorBidi"/>
          <w:szCs w:val="20"/>
          <w:lang w:val="en-US"/>
        </w:rPr>
        <w:instrText>ADDIN CSL_CITATION {"citationItems":[{"id":"ITEM-1","itemData":{"DOI":"10.1016/j.heliyon.2019.e02945","ISSN":"24058440","abstract":"Despite the predicted need for a more mathematically capable workforce, the proportion of students undertaking advanced mathematics courses in Australia and other comparable countries has stagnated or fallen, in part due to a lack of student engagement with mathematics in school. In society in general, technology use is commonplace, leading some educators to speculate that technology use for the teaching and learning of mathematics can improve student engagement. In this paper, using multiple case studies, we examine how teachers (n = 10), recognised by their peers as exemplary users of technology, take advantage of technological affordances to optimise student engagement with mathematics. Data was collected from three participant groups: Teachers, Leaders (n = 10), and student focus groups (n = 6). We examine both student and teacher perspectives, through the lens of the Framework for Engagement with Mathematics (FEM), to tease out the ways in which exemplary teachers use technology to enhance pedagogical relationships with students and their pedagogical repertoires. We find that the teachers and students reported evidence of all elements of the FEM, but to differing degrees. In particular, we identified that teachers used technological tools to enhance teacher awareness of individual student learning needs and to promote student-centred pedagogies leading to greater student engagement with mathematics. We contend that a greater awareness of the nuanced pedagogical affordances of a range of technological tools could lead teachers toward practices that enhance student engagement with mathematics, leading to an increase in students wishing to extend their mathematical knowledge beyond the compulsory school years.","author":[{"dropping-particle":"","family":"Attard","given":"Catherine","non-dropping-particle":"","parse-names":false,"suffix":""},{"dropping-particle":"","family":"Holmes","given":"Kathryn","non-dropping-particle":"","parse-names":false,"suffix":""}],"container-title":"Heliyon","id":"ITEM-1","issued":{"date-parts":[["2020"]]},"title":"“It gives you that sense of hope”: An exploration of technology use to mediate student engagement with mathematics","type":"article-journal"},"uris":["http://www.mendeley.com/documents/?uuid=20cb6fe7-b347-44d6-b56b-6d817494d225"]}],"mendeley":{"formattedCitation":"[16]","plainTextFormattedCitation":"[16]","previouslyFormattedCitation":"[16]"},"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1A09BB" w:rsidRPr="00F0334E">
        <w:rPr>
          <w:rFonts w:asciiTheme="majorBidi" w:hAnsiTheme="majorBidi" w:cstheme="majorBidi"/>
          <w:noProof/>
          <w:szCs w:val="20"/>
          <w:lang w:val="en-US"/>
        </w:rPr>
        <w:t>[16]</w:t>
      </w:r>
      <w:r w:rsidR="00006B7B" w:rsidRPr="00F0334E">
        <w:rPr>
          <w:rFonts w:asciiTheme="majorBidi" w:hAnsiTheme="majorBidi" w:cstheme="majorBidi"/>
          <w:szCs w:val="20"/>
          <w:lang w:val="en-US"/>
        </w:rPr>
        <w:fldChar w:fldCharType="end"/>
      </w:r>
      <w:r w:rsidR="00CE6358" w:rsidRPr="00F0334E">
        <w:rPr>
          <w:rFonts w:asciiTheme="majorBidi" w:hAnsiTheme="majorBidi" w:cstheme="majorBidi"/>
          <w:szCs w:val="20"/>
          <w:lang w:val="en-US"/>
        </w:rPr>
        <w:t>.</w:t>
      </w:r>
    </w:p>
    <w:p w:rsidR="00CE6358" w:rsidRPr="00F0334E" w:rsidRDefault="004806F7" w:rsidP="00AD41A5">
      <w:pPr>
        <w:pStyle w:val="ListParagraph"/>
        <w:spacing w:line="276" w:lineRule="auto"/>
        <w:ind w:left="0"/>
        <w:jc w:val="both"/>
        <w:rPr>
          <w:rFonts w:asciiTheme="majorBidi" w:hAnsiTheme="majorBidi" w:cstheme="majorBidi"/>
          <w:szCs w:val="20"/>
          <w:lang w:val="en-US"/>
        </w:rPr>
      </w:pPr>
      <w:r w:rsidRPr="00F0334E">
        <w:rPr>
          <w:rFonts w:asciiTheme="majorBidi" w:hAnsiTheme="majorBidi" w:cstheme="majorBidi"/>
          <w:szCs w:val="20"/>
          <w:lang w:val="en-US"/>
        </w:rPr>
        <w:tab/>
      </w:r>
      <w:r w:rsidR="00AD41A5">
        <w:rPr>
          <w:rFonts w:asciiTheme="majorBidi" w:hAnsiTheme="majorBidi" w:cstheme="majorBidi"/>
          <w:szCs w:val="20"/>
          <w:lang w:val="en-US"/>
        </w:rPr>
        <w:t>Rakhmawati et</w:t>
      </w:r>
      <w:r w:rsidR="00533293" w:rsidRPr="00F0334E">
        <w:rPr>
          <w:rFonts w:asciiTheme="majorBidi" w:hAnsiTheme="majorBidi" w:cstheme="majorBidi"/>
          <w:szCs w:val="20"/>
          <w:lang w:val="en-US"/>
        </w:rPr>
        <w:t xml:space="preserve"> </w:t>
      </w:r>
      <w:r w:rsidR="003822B6" w:rsidRPr="00AD41A5">
        <w:rPr>
          <w:rFonts w:asciiTheme="majorBidi" w:hAnsiTheme="majorBidi" w:cstheme="majorBidi"/>
          <w:szCs w:val="20"/>
          <w:lang w:val="en-US"/>
        </w:rPr>
        <w:t>a</w:t>
      </w:r>
      <w:r w:rsidR="00533293" w:rsidRPr="00AD41A5">
        <w:rPr>
          <w:rFonts w:asciiTheme="majorBidi" w:hAnsiTheme="majorBidi" w:cstheme="majorBidi"/>
          <w:szCs w:val="20"/>
          <w:lang w:val="en-US"/>
        </w:rPr>
        <w:t>l</w:t>
      </w:r>
      <w:r w:rsidR="00AD41A5" w:rsidRPr="00AD41A5">
        <w:rPr>
          <w:rFonts w:asciiTheme="majorBidi" w:hAnsiTheme="majorBidi" w:cstheme="majorBidi"/>
          <w:szCs w:val="20"/>
          <w:lang w:val="en-US"/>
        </w:rPr>
        <w:t>.</w:t>
      </w:r>
      <w:r w:rsidR="003822B6" w:rsidRPr="00AD41A5">
        <w:rPr>
          <w:rFonts w:asciiTheme="majorBidi" w:hAnsiTheme="majorBidi" w:cstheme="majorBidi"/>
          <w:szCs w:val="20"/>
          <w:lang w:val="en-US"/>
        </w:rPr>
        <w:t xml:space="preserve"> </w:t>
      </w:r>
      <w:r w:rsidR="00006B7B" w:rsidRPr="00AD41A5">
        <w:rPr>
          <w:rFonts w:asciiTheme="majorBidi" w:hAnsiTheme="majorBidi" w:cstheme="majorBidi"/>
          <w:szCs w:val="20"/>
          <w:lang w:val="en-US"/>
        </w:rPr>
        <w:fldChar w:fldCharType="begin" w:fldLock="1"/>
      </w:r>
      <w:r w:rsidR="00533293" w:rsidRPr="00AD41A5">
        <w:rPr>
          <w:rFonts w:asciiTheme="majorBidi" w:hAnsiTheme="majorBidi" w:cstheme="majorBidi"/>
          <w:szCs w:val="20"/>
          <w:lang w:val="en-US"/>
        </w:rPr>
        <w:instrText>ADDIN CSL_CITATION {"citationItems":[{"id":"ITEM-1","itemData":{"abstract":"Abstract: This research aimed to develop tool of evaluation using KAHOOT to math learning class X. This research method used research and development model (R&amp;D) by using a test instrument development model that includes measuring instrument specifications, statement or question writing, statement or question review, instrument assembly, test, selection and assembly of instruments, instrument administration and scaling and norms writing. The data analysis techniques used expert questionnaire validation and studentsâ</w:instrText>
      </w:r>
      <w:r w:rsidR="00533293" w:rsidRPr="00AD41A5">
        <w:rPr>
          <w:rFonts w:ascii="Times New Roman" w:hAnsi="Times New Roman"/>
          <w:szCs w:val="20"/>
          <w:lang w:val="en-US"/>
        </w:rPr>
        <w:instrText>™</w:instrText>
      </w:r>
      <w:r w:rsidR="00533293" w:rsidRPr="00AD41A5">
        <w:rPr>
          <w:rFonts w:asciiTheme="majorBidi" w:hAnsiTheme="majorBidi" w:cstheme="majorBidi"/>
          <w:szCs w:val="20"/>
          <w:lang w:val="en-US"/>
        </w:rPr>
        <w:instrText xml:space="preserve"> questionnaire response. The results obtained: first, material expert validation got the final percentage of 82% with very reasonable criteria, the media expert got the final percentage of 83% with very reasonable criteria, the linguist got the final percentage of 84% with very reasonable criteria, and the second, the final percentage result of students response was 81% with very interesting criteria. So it can be concluded that KAHOOT is very suitable to be used in tool of evaluation learning of mathematicsÂ Abstrak: Penelitian ini bertujuan untuk mengembangkan alat evaluasi menggunakan KAHOOTÂ pada pembelajaran matematika kelas X. Metode penelitian ini menggunkaan model research and development (R&amp;D). Dengan menggunakaan model pengengembangan intrumen tes yang meliputi spesifikasi alat ukur, penulisan pernyataan atau pertanyaan, penelaahan pernyataan atau pertanyaan, perakitan instrumen, uji coba, seleksi dan perakitan instrumen, administrasi instrumen dan penulisan skala dan norma. Teknik analisis data menggunakan angket validasi ahli dan angket respon peserta didik. Hasil penelitian yang diperoleh: pertama validasi ahli materi mendapat persentase akhir sebesar 82% dengan kriteria sangat layak, ahli media mendapat persentase akhir sebesar 83% dengan kriteria sangat layak, ahli bahasa mendapat persentase akhir sebesar 84% dengan kriteria sangat layak, dan yang kedua hasil persentase akhir respon peserta didik sebesar 81% dengan kriteria sangat menarik. Sehingga dapat disimpulkan bahwa KAHOOT sangat layak digunakan sebagai alat evaluasi pada pembelajaran matematika","author":[{"dropping-particle":"","family":"Rakhmawati","given":"Dewi Rosida","non-dropping-particle":"","parse-names":false,"suffix":""},{"dropping-particle":"","family":"Mujib","given":"","non-dropping-particle":"","parse-names":false,"suffix":""},{"dropping-particle":"","family":"Dewi","given":"Cahya Kurnia","non-dropping-particle":"","parse-names":false,"suffix":""}],"container-title":"Indonesian Journal of Science and Mathematics Education","id":"ITEM-1","issued":{"date-parts":[["2018"]]},"page":"163-171","title":"Alat Evaluasi Menggunakan Kahoot pada Pembelajaran Matematika Kelas X","type":"article-journal","volume":"Vol 1 No 2"},"uris":["http://www.mendeley.com/documents/?uuid=3bd71d74-d716-4d89-92c7-54622df109f9"]}],"mendeley":{"formattedCitation":"[9]","plainTextFormattedCitation":"[9]","previouslyFormattedCitation":"[9]"},"properties":{"noteIndex":0},"schema":"https://github.com/citation-style-language/schema/raw/master/csl-citation.json"}</w:instrText>
      </w:r>
      <w:r w:rsidR="00006B7B" w:rsidRPr="00AD41A5">
        <w:rPr>
          <w:rFonts w:asciiTheme="majorBidi" w:hAnsiTheme="majorBidi" w:cstheme="majorBidi"/>
          <w:szCs w:val="20"/>
          <w:lang w:val="en-US"/>
        </w:rPr>
        <w:fldChar w:fldCharType="separate"/>
      </w:r>
      <w:r w:rsidR="00533293" w:rsidRPr="00AD41A5">
        <w:rPr>
          <w:rFonts w:asciiTheme="majorBidi" w:hAnsiTheme="majorBidi" w:cstheme="majorBidi"/>
          <w:noProof/>
          <w:szCs w:val="20"/>
          <w:lang w:val="en-US"/>
        </w:rPr>
        <w:t>[9]</w:t>
      </w:r>
      <w:r w:rsidR="00006B7B" w:rsidRPr="00AD41A5">
        <w:rPr>
          <w:rFonts w:asciiTheme="majorBidi" w:hAnsiTheme="majorBidi" w:cstheme="majorBidi"/>
          <w:szCs w:val="20"/>
          <w:lang w:val="en-US"/>
        </w:rPr>
        <w:fldChar w:fldCharType="end"/>
      </w:r>
      <w:r w:rsidR="003822B6" w:rsidRPr="00F0334E">
        <w:rPr>
          <w:rFonts w:asciiTheme="majorBidi" w:hAnsiTheme="majorBidi" w:cstheme="majorBidi"/>
          <w:szCs w:val="20"/>
          <w:lang w:val="en-US"/>
        </w:rPr>
        <w:t xml:space="preserve"> </w:t>
      </w:r>
      <w:r w:rsidR="00CE6358" w:rsidRPr="00F0334E">
        <w:rPr>
          <w:rFonts w:asciiTheme="majorBidi" w:hAnsiTheme="majorBidi" w:cstheme="majorBidi"/>
          <w:szCs w:val="20"/>
          <w:lang w:val="en-US"/>
        </w:rPr>
        <w:t xml:space="preserve">revealed that the development of test instruments using </w:t>
      </w:r>
      <w:r w:rsidR="0028206C" w:rsidRPr="00F0334E">
        <w:rPr>
          <w:rFonts w:asciiTheme="majorBidi" w:hAnsiTheme="majorBidi" w:cstheme="majorBidi"/>
          <w:szCs w:val="20"/>
          <w:lang w:val="en-US"/>
        </w:rPr>
        <w:t>Kahoot</w:t>
      </w:r>
      <w:r w:rsidR="00CE6358" w:rsidRPr="00F0334E">
        <w:rPr>
          <w:rFonts w:asciiTheme="majorBidi" w:hAnsiTheme="majorBidi" w:cstheme="majorBidi"/>
          <w:szCs w:val="20"/>
          <w:lang w:val="en-US"/>
        </w:rPr>
        <w:t xml:space="preserve"> application as an evaluation tool is very feasible to use. Then research conducted by</w:t>
      </w:r>
      <w:r w:rsidR="003822B6" w:rsidRPr="00F0334E">
        <w:rPr>
          <w:rFonts w:asciiTheme="majorBidi" w:hAnsiTheme="majorBidi" w:cstheme="majorBidi"/>
          <w:szCs w:val="20"/>
          <w:lang w:val="en-US"/>
        </w:rPr>
        <w:t xml:space="preserve"> </w:t>
      </w:r>
      <w:r w:rsidR="00AD41A5">
        <w:rPr>
          <w:rFonts w:asciiTheme="majorBidi" w:hAnsiTheme="majorBidi" w:cstheme="majorBidi"/>
          <w:szCs w:val="20"/>
          <w:lang w:val="en-US"/>
        </w:rPr>
        <w:t xml:space="preserve">Licorish et </w:t>
      </w:r>
      <w:r w:rsidR="00533293" w:rsidRPr="00F0334E">
        <w:rPr>
          <w:rFonts w:asciiTheme="majorBidi" w:hAnsiTheme="majorBidi" w:cstheme="majorBidi"/>
          <w:szCs w:val="20"/>
          <w:lang w:val="en-US"/>
        </w:rPr>
        <w:t>al</w:t>
      </w:r>
      <w:r w:rsidR="00AD41A5">
        <w:rPr>
          <w:rFonts w:asciiTheme="majorBidi" w:hAnsiTheme="majorBidi" w:cstheme="majorBidi"/>
          <w:szCs w:val="20"/>
          <w:lang w:val="en-US"/>
        </w:rPr>
        <w:t>.</w:t>
      </w:r>
      <w:r w:rsidR="003822B6"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533293" w:rsidRPr="00F0334E">
        <w:rPr>
          <w:rFonts w:asciiTheme="majorBidi" w:hAnsiTheme="majorBidi" w:cstheme="majorBidi"/>
          <w:szCs w:val="20"/>
          <w:lang w:val="en-US"/>
        </w:rPr>
        <w:instrText>ADDIN CSL_CITATION {"citationItems":[{"id":"ITEM-1","itemData":{"DOI":"10.1186/s41039-018-0078-8","ISSN":"17937078","abstract":"Technology is being increasingly integrated into teaching environments in view of enhancing students’ engagement and motivation. In particular, game-based student response systems have been found to foster students’ engagement, enhance classroom dynamics and improve overall students’ learning experience. This article presents outcomes of research that examined students’ experience using a game-based student response system, Kahoot!, in an Information Systems Strategy and Governance course at a research-intensive teaching university in New Zealand. We conducted semi-structured interviews with students to learn about the extent to which Kahoot! influence classroom dynamics, motivation and students’ learning process. Key findings revealed that Kahoot! enriched the quality of student learning in the classroom, with the highest influence reported on classroom dynamics, engagement, motivation and improved learning experience. Our findings also suggest that the use of educational games in the classroom is likely to minimise distractions, thereby improving the quality of teaching and learning beyond what is provided in conventional classrooms. Other factors that contributed to students’ enhanced learning included the creation and integration of appropriate content in Kahoot!, providing students with timely feedback, and game-play (gamification) strategies.","author":[{"dropping-particle":"","family":"Licorish","given":"Sherlock A.","non-dropping-particle":"","parse-names":false,"suffix":""},{"dropping-particle":"","family":"Owen","given":"Helen E.","non-dropping-particle":"","parse-names":false,"suffix":""},{"dropping-particle":"","family":"Daniel","given":"Ben","non-dropping-particle":"","parse-names":false,"suffix":""},{"dropping-particle":"","family":"George","given":"Jade Li","non-dropping-particle":"","parse-names":false,"suffix":""}],"container-title":"Research and Practice in Technology Enhanced Learning","id":"ITEM-1","issued":{"date-parts":[["2018"]]},"title":"Students’ perception of Kahoot!’s influence on teaching and learning","type":"article-journal","volume":"13(1)"},"uris":["http://www.mendeley.com/documents/?uuid=bb333cc7-f4dc-4c51-891f-7401cebe337c"]}],"mendeley":{"formattedCitation":"[17]","plainTextFormattedCitation":"[17]","previouslyFormattedCitation":"[17]"},"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533293" w:rsidRPr="00F0334E">
        <w:rPr>
          <w:rFonts w:asciiTheme="majorBidi" w:hAnsiTheme="majorBidi" w:cstheme="majorBidi"/>
          <w:noProof/>
          <w:szCs w:val="20"/>
          <w:lang w:val="en-US"/>
        </w:rPr>
        <w:t>[17]</w:t>
      </w:r>
      <w:r w:rsidR="00006B7B" w:rsidRPr="00F0334E">
        <w:rPr>
          <w:rFonts w:asciiTheme="majorBidi" w:hAnsiTheme="majorBidi" w:cstheme="majorBidi"/>
          <w:szCs w:val="20"/>
          <w:lang w:val="en-US"/>
        </w:rPr>
        <w:fldChar w:fldCharType="end"/>
      </w:r>
      <w:r w:rsidR="00CE6358" w:rsidRPr="00F0334E">
        <w:rPr>
          <w:rFonts w:asciiTheme="majorBidi" w:hAnsiTheme="majorBidi" w:cstheme="majorBidi"/>
          <w:szCs w:val="20"/>
          <w:lang w:val="en-US"/>
        </w:rPr>
        <w:t xml:space="preserve"> revealed that </w:t>
      </w:r>
      <w:r w:rsidR="0028206C" w:rsidRPr="00F0334E">
        <w:rPr>
          <w:rFonts w:asciiTheme="majorBidi" w:hAnsiTheme="majorBidi" w:cstheme="majorBidi"/>
          <w:szCs w:val="20"/>
          <w:lang w:val="en-US"/>
        </w:rPr>
        <w:t>Kahoot</w:t>
      </w:r>
      <w:r w:rsidR="00CE6358" w:rsidRPr="00F0334E">
        <w:rPr>
          <w:rFonts w:asciiTheme="majorBidi" w:hAnsiTheme="majorBidi" w:cstheme="majorBidi"/>
          <w:szCs w:val="20"/>
          <w:lang w:val="en-US"/>
        </w:rPr>
        <w:t xml:space="preserve"> enriches the quality of </w:t>
      </w:r>
      <w:r w:rsidR="00AD41A5">
        <w:rPr>
          <w:rFonts w:asciiTheme="majorBidi" w:hAnsiTheme="majorBidi" w:cstheme="majorBidi"/>
          <w:szCs w:val="20"/>
          <w:lang w:val="en-US"/>
        </w:rPr>
        <w:t xml:space="preserve">students’ </w:t>
      </w:r>
      <w:r w:rsidR="00CE6358" w:rsidRPr="00F0334E">
        <w:rPr>
          <w:rFonts w:asciiTheme="majorBidi" w:hAnsiTheme="majorBidi" w:cstheme="majorBidi"/>
          <w:szCs w:val="20"/>
          <w:lang w:val="en-US"/>
        </w:rPr>
        <w:t xml:space="preserve">learning and can minimize distractions in the classroom. Furthermore, </w:t>
      </w:r>
      <w:r w:rsidR="001168F0" w:rsidRPr="00F0334E">
        <w:rPr>
          <w:rFonts w:asciiTheme="majorBidi" w:hAnsiTheme="majorBidi" w:cstheme="majorBidi"/>
          <w:szCs w:val="20"/>
          <w:lang w:val="en-US"/>
        </w:rPr>
        <w:t xml:space="preserve">the </w:t>
      </w:r>
      <w:r w:rsidR="00CE6358" w:rsidRPr="00F0334E">
        <w:rPr>
          <w:rFonts w:asciiTheme="majorBidi" w:hAnsiTheme="majorBidi" w:cstheme="majorBidi"/>
          <w:szCs w:val="20"/>
          <w:lang w:val="en-US"/>
        </w:rPr>
        <w:t>research conducted by</w:t>
      </w:r>
      <w:r w:rsidR="003822B6" w:rsidRPr="00F0334E">
        <w:rPr>
          <w:rFonts w:asciiTheme="majorBidi" w:hAnsiTheme="majorBidi" w:cstheme="majorBidi"/>
          <w:szCs w:val="20"/>
          <w:lang w:val="en-US"/>
        </w:rPr>
        <w:t xml:space="preserve"> </w:t>
      </w:r>
      <w:r w:rsidR="00AD41A5">
        <w:rPr>
          <w:rFonts w:asciiTheme="majorBidi" w:hAnsiTheme="majorBidi" w:cstheme="majorBidi"/>
          <w:szCs w:val="20"/>
          <w:lang w:val="en-US"/>
        </w:rPr>
        <w:t xml:space="preserve">Iwamoto et </w:t>
      </w:r>
      <w:r w:rsidR="001168F0" w:rsidRPr="00F0334E">
        <w:rPr>
          <w:rFonts w:asciiTheme="majorBidi" w:hAnsiTheme="majorBidi" w:cstheme="majorBidi"/>
          <w:szCs w:val="20"/>
          <w:lang w:val="en-US"/>
        </w:rPr>
        <w:t>al</w:t>
      </w:r>
      <w:r w:rsidR="00AD41A5">
        <w:rPr>
          <w:rFonts w:asciiTheme="majorBidi" w:hAnsiTheme="majorBidi" w:cstheme="majorBidi"/>
          <w:szCs w:val="20"/>
          <w:lang w:val="en-US"/>
        </w:rPr>
        <w:t>.</w:t>
      </w:r>
      <w:r w:rsidR="003822B6"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1168F0" w:rsidRPr="00F0334E">
        <w:rPr>
          <w:rFonts w:asciiTheme="majorBidi" w:hAnsiTheme="majorBidi" w:cstheme="majorBidi"/>
          <w:szCs w:val="20"/>
          <w:lang w:val="en-US"/>
        </w:rPr>
        <w:instrText>ADDIN CSL_CITATION {"citationItems":[{"id":"ITEM-1","itemData":{"ISSN":"13026488","abstract":"Lower than expected high-stakes examination scores were being observed in a first-year general psychology class. This research sought an alternate approach that would assist students in preparing for high-stakes examinations. The purpose of this study was to measure the effectiveness of an alternate teaching approach based on the testing effect to address low high-stakes examination scores. This was accomplished through the introduction of an online quizzing application that utilized a game show-like user interface called Kahoot™. The results showed a significant difference in high-stakes examination scores for students who utilized Kahoot™ versus students who did not. It can be suggested that pedagogical tools like Kahoot™ have the potential to enhance and improve high-stakes examination scores at the college and university level. Students that used Kahoot™ felt positive about their experience. The results of this study also suggest that creating a fun and engaging environment also supports improved academic performance.","author":[{"dropping-particle":"","family":"Iwamoto","given":"Darren H.","non-dropping-particle":"","parse-names":false,"suffix":""},{"dropping-particle":"","family":"Hargis","given":"Jace","non-dropping-particle":"","parse-names":false,"suffix":""},{"dropping-particle":"","family":"Taitano","given":"Erik Jon","non-dropping-particle":"","parse-names":false,"suffix":""},{"dropping-particle":"","family":"Vuong","given":"Ky","non-dropping-particle":"","parse-names":false,"suffix":""}],"container-title":"Turkish Online Journal of Distance Education","id":"ITEM-1","issued":{"date-parts":[["2017"]]},"page":"80-93","title":"Analyzing the efficacy of the testing effect using Kahoot??? on student performance","type":"article-journal","volume":"18(2)"},"uris":["http://www.mendeley.com/documents/?uuid=43090ab1-a08e-46a5-a457-7e79a4f130dd"]}],"mendeley":{"formattedCitation":"[18]","plainTextFormattedCitation":"[18]","previouslyFormattedCitation":"[18]"},"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1168F0" w:rsidRPr="00F0334E">
        <w:rPr>
          <w:rFonts w:asciiTheme="majorBidi" w:hAnsiTheme="majorBidi" w:cstheme="majorBidi"/>
          <w:noProof/>
          <w:szCs w:val="20"/>
          <w:lang w:val="en-US"/>
        </w:rPr>
        <w:t>[18]</w:t>
      </w:r>
      <w:r w:rsidR="00006B7B" w:rsidRPr="00F0334E">
        <w:rPr>
          <w:rFonts w:asciiTheme="majorBidi" w:hAnsiTheme="majorBidi" w:cstheme="majorBidi"/>
          <w:szCs w:val="20"/>
          <w:lang w:val="en-US"/>
        </w:rPr>
        <w:fldChar w:fldCharType="end"/>
      </w:r>
      <w:r w:rsidR="00CE6358" w:rsidRPr="00F0334E">
        <w:rPr>
          <w:rFonts w:asciiTheme="majorBidi" w:hAnsiTheme="majorBidi" w:cstheme="majorBidi"/>
          <w:szCs w:val="20"/>
          <w:lang w:val="en-US"/>
        </w:rPr>
        <w:t xml:space="preserve"> showed </w:t>
      </w:r>
      <w:r w:rsidR="001168F0" w:rsidRPr="00F0334E">
        <w:rPr>
          <w:rFonts w:asciiTheme="majorBidi" w:hAnsiTheme="majorBidi" w:cstheme="majorBidi"/>
          <w:szCs w:val="20"/>
          <w:lang w:val="en-US"/>
        </w:rPr>
        <w:t xml:space="preserve">the </w:t>
      </w:r>
      <w:r w:rsidR="00CE6358" w:rsidRPr="00F0334E">
        <w:rPr>
          <w:rFonts w:asciiTheme="majorBidi" w:hAnsiTheme="majorBidi" w:cstheme="majorBidi"/>
          <w:szCs w:val="20"/>
          <w:lang w:val="en-US"/>
        </w:rPr>
        <w:t xml:space="preserve">significant differences in the test scores of </w:t>
      </w:r>
      <w:r w:rsidR="003822B6" w:rsidRPr="00F0334E">
        <w:rPr>
          <w:rFonts w:asciiTheme="majorBidi" w:hAnsiTheme="majorBidi" w:cstheme="majorBidi"/>
          <w:szCs w:val="20"/>
          <w:lang w:val="en-US"/>
        </w:rPr>
        <w:t xml:space="preserve">the </w:t>
      </w:r>
      <w:r w:rsidR="00CE6358" w:rsidRPr="00F0334E">
        <w:rPr>
          <w:rFonts w:asciiTheme="majorBidi" w:hAnsiTheme="majorBidi" w:cstheme="majorBidi"/>
          <w:szCs w:val="20"/>
          <w:lang w:val="en-US"/>
        </w:rPr>
        <w:t xml:space="preserve">students who used </w:t>
      </w:r>
      <w:r w:rsidR="0028206C" w:rsidRPr="00F0334E">
        <w:rPr>
          <w:rFonts w:asciiTheme="majorBidi" w:hAnsiTheme="majorBidi" w:cstheme="majorBidi"/>
          <w:szCs w:val="20"/>
          <w:lang w:val="en-US"/>
        </w:rPr>
        <w:t>Kahoot</w:t>
      </w:r>
      <w:r w:rsidR="00CE6358" w:rsidRPr="00F0334E">
        <w:rPr>
          <w:rFonts w:asciiTheme="majorBidi" w:hAnsiTheme="majorBidi" w:cstheme="majorBidi"/>
          <w:szCs w:val="20"/>
          <w:lang w:val="en-US"/>
        </w:rPr>
        <w:t xml:space="preserve"> compared to </w:t>
      </w:r>
      <w:r w:rsidR="003822B6" w:rsidRPr="00F0334E">
        <w:rPr>
          <w:rFonts w:asciiTheme="majorBidi" w:hAnsiTheme="majorBidi" w:cstheme="majorBidi"/>
          <w:szCs w:val="20"/>
          <w:lang w:val="en-US"/>
        </w:rPr>
        <w:t xml:space="preserve">the </w:t>
      </w:r>
      <w:r w:rsidR="00CE6358" w:rsidRPr="00F0334E">
        <w:rPr>
          <w:rFonts w:asciiTheme="majorBidi" w:hAnsiTheme="majorBidi" w:cstheme="majorBidi"/>
          <w:szCs w:val="20"/>
          <w:lang w:val="en-US"/>
        </w:rPr>
        <w:t xml:space="preserve">students who did not use </w:t>
      </w:r>
      <w:r w:rsidR="0028206C" w:rsidRPr="00F0334E">
        <w:rPr>
          <w:rFonts w:asciiTheme="majorBidi" w:hAnsiTheme="majorBidi" w:cstheme="majorBidi"/>
          <w:szCs w:val="20"/>
          <w:lang w:val="en-US"/>
        </w:rPr>
        <w:t>Kahoot</w:t>
      </w:r>
      <w:r w:rsidR="00CE6358" w:rsidRPr="00F0334E">
        <w:rPr>
          <w:rFonts w:asciiTheme="majorBidi" w:hAnsiTheme="majorBidi" w:cstheme="majorBidi"/>
          <w:szCs w:val="20"/>
          <w:lang w:val="en-US"/>
        </w:rPr>
        <w:t>. Furthermore, research by</w:t>
      </w:r>
      <w:r w:rsidR="003822B6" w:rsidRPr="00F0334E">
        <w:rPr>
          <w:rFonts w:asciiTheme="majorBidi" w:hAnsiTheme="majorBidi" w:cstheme="majorBidi"/>
          <w:szCs w:val="20"/>
          <w:lang w:val="en-US"/>
        </w:rPr>
        <w:t xml:space="preserve"> </w:t>
      </w:r>
      <w:r w:rsidR="001168F0" w:rsidRPr="00F0334E">
        <w:rPr>
          <w:rFonts w:asciiTheme="majorBidi" w:hAnsiTheme="majorBidi" w:cstheme="majorBidi"/>
          <w:szCs w:val="20"/>
          <w:lang w:val="en-US"/>
        </w:rPr>
        <w:t>Wang and Tahir</w:t>
      </w:r>
      <w:r w:rsidR="003822B6"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1168F0" w:rsidRPr="00F0334E">
        <w:rPr>
          <w:rFonts w:asciiTheme="majorBidi" w:hAnsiTheme="majorBidi" w:cstheme="majorBidi"/>
          <w:szCs w:val="20"/>
          <w:lang w:val="en-US"/>
        </w:rPr>
        <w:instrText>ADDIN CSL_CITATION {"citationItems":[{"id":"ITEM-1","itemData":{"DOI":"10.1016/j.compedu.2020.103818","ISSN":"03601315","abstract":"Kahoot! is a game-based learning platform used to review students' knowledge, for formative assessment or as a break from traditional classroom activities. It is among the most popular game-based learning platforms, with 70 million monthly active unique users and used by 50% of US K-12 students. Since the platform was released in 2013, many studies have been published on the effect of using Kahoot! in the classroom, but so far, no systematic analysis of the results. This article presents the results of a literature review on the effect of using Kahoot! for learning and, more specifically, on how Kahoot! affects learning performance, classroom dynamics, students' and teachers' attitudes and perceptions, and students' anxiety. The literature review includes 93 studies, and the main conclusion is that Kahoot! can have a positive effect on learning performance, classroom dynamics, students' and teachers' attitudes, and students’ anxiety. However, there are also studies where Kahoot! has little or no effect. The main challenges mentioned by students include technical problems such as unreliable internet connections, hard to read questions and answers on a projected screen, not being able to change answer after submission, stressful time-pressure for giving answers, not enough time to answer, afraid of losing, and hard to catch up if an incorrect answer had been given. Further, the main challenges mentioned by teachers include getting the difficulty level of questions and answers right, problems related to network connectivity, scoring based on how quickly the students answer reducing student reflection and cause some students to guess without thinking, that some students can have a problem with failing a quiz, and some teachers find it challenging to use the technology.","author":[{"dropping-particle":"","family":"Wang","given":"Alf Inge","non-dropping-particle":"","parse-names":false,"suffix":""},{"dropping-particle":"","family":"Tahir","given":"Rabail","non-dropping-particle":"","parse-names":false,"suffix":""}],"container-title":"Computers and Education","id":"ITEM-1","issue":"January","issued":{"date-parts":[["2020"]]},"page":"103818","publisher":"Elsevier Ltd","title":"The effect of using Kahoot! for learning – A literature review","type":"article-journal","volume":"149"},"uris":["http://www.mendeley.com/documents/?uuid=6a9b985b-8d1d-4f8e-b4c5-76e493ead880"]}],"mendeley":{"formattedCitation":"[19]","plainTextFormattedCitation":"[19]","previouslyFormattedCitation":"[19]"},"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1168F0" w:rsidRPr="00F0334E">
        <w:rPr>
          <w:rFonts w:asciiTheme="majorBidi" w:hAnsiTheme="majorBidi" w:cstheme="majorBidi"/>
          <w:noProof/>
          <w:szCs w:val="20"/>
          <w:lang w:val="en-US"/>
        </w:rPr>
        <w:t>[19]</w:t>
      </w:r>
      <w:r w:rsidR="00006B7B" w:rsidRPr="00F0334E">
        <w:rPr>
          <w:rFonts w:asciiTheme="majorBidi" w:hAnsiTheme="majorBidi" w:cstheme="majorBidi"/>
          <w:szCs w:val="20"/>
          <w:lang w:val="en-US"/>
        </w:rPr>
        <w:fldChar w:fldCharType="end"/>
      </w:r>
      <w:r w:rsidR="003822B6" w:rsidRPr="00F0334E">
        <w:rPr>
          <w:rFonts w:asciiTheme="majorBidi" w:hAnsiTheme="majorBidi" w:cstheme="majorBidi"/>
          <w:szCs w:val="20"/>
          <w:lang w:val="en-US"/>
        </w:rPr>
        <w:t xml:space="preserve"> revealed </w:t>
      </w:r>
      <w:r w:rsidR="00CE6358" w:rsidRPr="00F0334E">
        <w:rPr>
          <w:rFonts w:asciiTheme="majorBidi" w:hAnsiTheme="majorBidi" w:cstheme="majorBidi"/>
          <w:szCs w:val="20"/>
          <w:lang w:val="en-US"/>
        </w:rPr>
        <w:t xml:space="preserve">that the use of </w:t>
      </w:r>
      <w:r w:rsidR="0028206C" w:rsidRPr="00F0334E">
        <w:rPr>
          <w:rFonts w:asciiTheme="majorBidi" w:hAnsiTheme="majorBidi" w:cstheme="majorBidi"/>
          <w:szCs w:val="20"/>
          <w:lang w:val="en-US"/>
        </w:rPr>
        <w:t>Kahoot</w:t>
      </w:r>
      <w:r w:rsidR="00CE6358" w:rsidRPr="00F0334E">
        <w:rPr>
          <w:rFonts w:asciiTheme="majorBidi" w:hAnsiTheme="majorBidi" w:cstheme="majorBidi"/>
          <w:szCs w:val="20"/>
          <w:lang w:val="en-US"/>
        </w:rPr>
        <w:t xml:space="preserve"> can have a positive effect on learning performance, student</w:t>
      </w:r>
      <w:r w:rsidR="003822B6" w:rsidRPr="00F0334E">
        <w:rPr>
          <w:rFonts w:asciiTheme="majorBidi" w:hAnsiTheme="majorBidi" w:cstheme="majorBidi"/>
          <w:szCs w:val="20"/>
          <w:lang w:val="en-US"/>
        </w:rPr>
        <w:t>s</w:t>
      </w:r>
      <w:r w:rsidR="00CE6358" w:rsidRPr="00F0334E">
        <w:rPr>
          <w:rFonts w:asciiTheme="majorBidi" w:hAnsiTheme="majorBidi" w:cstheme="majorBidi"/>
          <w:szCs w:val="20"/>
          <w:lang w:val="en-US"/>
        </w:rPr>
        <w:t xml:space="preserve"> and teacher attitudes, and classroom dynamics. </w:t>
      </w:r>
      <w:r w:rsidR="001168F0" w:rsidRPr="00F0334E">
        <w:rPr>
          <w:rFonts w:asciiTheme="majorBidi" w:hAnsiTheme="majorBidi" w:cstheme="majorBidi"/>
          <w:szCs w:val="20"/>
          <w:lang w:val="en-US"/>
        </w:rPr>
        <w:lastRenderedPageBreak/>
        <w:t xml:space="preserve">Another research </w:t>
      </w:r>
      <w:r w:rsidR="00CE6358" w:rsidRPr="00F0334E">
        <w:rPr>
          <w:rFonts w:asciiTheme="majorBidi" w:hAnsiTheme="majorBidi" w:cstheme="majorBidi"/>
          <w:szCs w:val="20"/>
          <w:lang w:val="en-US"/>
        </w:rPr>
        <w:t>by</w:t>
      </w:r>
      <w:r w:rsidR="003822B6" w:rsidRPr="00F0334E">
        <w:rPr>
          <w:rFonts w:asciiTheme="majorBidi" w:hAnsiTheme="majorBidi" w:cstheme="majorBidi"/>
          <w:szCs w:val="20"/>
          <w:lang w:val="en-US"/>
        </w:rPr>
        <w:t xml:space="preserve"> </w:t>
      </w:r>
      <w:r w:rsidR="001168F0" w:rsidRPr="00F0334E">
        <w:rPr>
          <w:rFonts w:asciiTheme="majorBidi" w:hAnsiTheme="majorBidi" w:cstheme="majorBidi"/>
          <w:szCs w:val="20"/>
          <w:lang w:val="en-US"/>
        </w:rPr>
        <w:t>Goksun and Gursoy</w:t>
      </w:r>
      <w:r w:rsidR="003822B6" w:rsidRPr="00F0334E">
        <w:rPr>
          <w:rFonts w:asciiTheme="majorBidi" w:hAnsiTheme="majorBidi" w:cstheme="majorBidi"/>
          <w:szCs w:val="20"/>
          <w:lang w:val="en-US"/>
        </w:rPr>
        <w:t xml:space="preserve"> </w:t>
      </w:r>
      <w:r w:rsidR="00006B7B" w:rsidRPr="00F0334E">
        <w:rPr>
          <w:rFonts w:asciiTheme="majorBidi" w:hAnsiTheme="majorBidi" w:cstheme="majorBidi"/>
          <w:szCs w:val="20"/>
          <w:lang w:val="en-US"/>
        </w:rPr>
        <w:fldChar w:fldCharType="begin" w:fldLock="1"/>
      </w:r>
      <w:r w:rsidR="001168F0" w:rsidRPr="00F0334E">
        <w:rPr>
          <w:rFonts w:asciiTheme="majorBidi" w:hAnsiTheme="majorBidi" w:cstheme="majorBidi"/>
          <w:szCs w:val="20"/>
          <w:lang w:val="en-US"/>
        </w:rPr>
        <w:instrText>ADDIN CSL_CITATION {"citationItems":[{"id":"ITEM-1","itemData":{"DOI":"10.1016/j.compedu.2019.02.015","ISSN":"03601315","abstract":"The purpose of the present study was to investigate the reflections of gamification activities that are used as a formative assessment tool based on academic achievement and student engagement in learning environments. It was also aimed to investigate whether the utilization of the gamification tool led to a difference in academic achievement and student engagement. Three research groups were determined; two experimental groups where 7E instructional model gamified with Kahoot and Quizizz was implemented and a control group where conventional 7E instruction method was implemented. The groups were determined by random assignment of 97 pre-service teachers who took scientific research methods course in the 2017–2018 academic year spring semester. However, since only 71 of the assigned pre-service teachers voluntarily participated in the study, the study data included 71 pre-service teachers. At the beginning and the end of the six-week-long instruction activities, the academic achievement test and student engagement scale on the content instructed in the six-week-long scientific research methods course were applied. Furthermore, in-depth views of pre-service teachers were obtained with focus group interviews. Therefore, the study was conducted with mixed design principles. The study findings demonstrated that the scientific research methods academic achievement x student engagement × group interaction model (Wilks's lambda = .819, F [2, 66] = 7.301, p &lt; 0.05) was significant. The activities gamified with Kahoot application, albeit statistically insignificant, had a more positive impact on academic achievement and student engagement when compared to the other groups. On the other hand, it was observed that the positive impact of the activities gamified with Quizizz application was lower than that of the instruction method utilized in the control group both based on academic achievement (Δx̄ pretest-posttestquizizz = 38.116, Δx̄ pretest-posttestcontrol = 38.776) and student engagement (Δx̄ pretest-posttestquizizz = 12.176, Δx̄ pretest-posttestcontrol = 14.218). Opposed to quantitative findings, pre-service teachers expressed views about the problems they experienced under the sub themes of motivation, reinforcement, entertainment, competition sub-themes in gamification activities and stated that they were generally positive about the activities and experienced problems related to the infrastructure and the tool.","author":[{"dropping-particle":"","family":"Orhan Göksün","given":"Derya","non-dropping-particle":"","parse-names":false,"suffix":""},{"dropping-particle":"","family":"Gürsoy","given":"Gülden","non-dropping-particle":"","parse-names":false,"suffix":""}],"container-title":"Computers and Education","id":"ITEM-1","issued":{"date-parts":[["2019"]]},"title":"Comparing success and engagement in gamified learning experiences via Kahoot and Quizizz","type":"article-journal"},"uris":["http://www.mendeley.com/documents/?uuid=2ffd2dbd-744b-4f05-bc89-722766ed5c7c"]}],"mendeley":{"formattedCitation":"[20]","plainTextFormattedCitation":"[20]","previouslyFormattedCitation":"[20]"},"properties":{"noteIndex":0},"schema":"https://github.com/citation-style-language/schema/raw/master/csl-citation.json"}</w:instrText>
      </w:r>
      <w:r w:rsidR="00006B7B" w:rsidRPr="00F0334E">
        <w:rPr>
          <w:rFonts w:asciiTheme="majorBidi" w:hAnsiTheme="majorBidi" w:cstheme="majorBidi"/>
          <w:szCs w:val="20"/>
          <w:lang w:val="en-US"/>
        </w:rPr>
        <w:fldChar w:fldCharType="separate"/>
      </w:r>
      <w:r w:rsidR="001168F0" w:rsidRPr="00F0334E">
        <w:rPr>
          <w:rFonts w:asciiTheme="majorBidi" w:hAnsiTheme="majorBidi" w:cstheme="majorBidi"/>
          <w:noProof/>
          <w:szCs w:val="20"/>
          <w:lang w:val="en-US"/>
        </w:rPr>
        <w:t>[20]</w:t>
      </w:r>
      <w:r w:rsidR="00006B7B" w:rsidRPr="00F0334E">
        <w:rPr>
          <w:rFonts w:asciiTheme="majorBidi" w:hAnsiTheme="majorBidi" w:cstheme="majorBidi"/>
          <w:szCs w:val="20"/>
          <w:lang w:val="en-US"/>
        </w:rPr>
        <w:fldChar w:fldCharType="end"/>
      </w:r>
      <w:r w:rsidR="003822B6" w:rsidRPr="00F0334E">
        <w:rPr>
          <w:rFonts w:asciiTheme="majorBidi" w:hAnsiTheme="majorBidi" w:cstheme="majorBidi"/>
          <w:szCs w:val="20"/>
          <w:lang w:val="en-US"/>
        </w:rPr>
        <w:t xml:space="preserve"> who </w:t>
      </w:r>
      <w:r w:rsidR="001168F0" w:rsidRPr="00F0334E">
        <w:rPr>
          <w:rFonts w:asciiTheme="majorBidi" w:hAnsiTheme="majorBidi" w:cstheme="majorBidi"/>
          <w:szCs w:val="20"/>
          <w:lang w:val="en-US"/>
        </w:rPr>
        <w:t xml:space="preserve">found </w:t>
      </w:r>
      <w:r w:rsidR="00CE6358" w:rsidRPr="00F0334E">
        <w:rPr>
          <w:rFonts w:asciiTheme="majorBidi" w:hAnsiTheme="majorBidi" w:cstheme="majorBidi"/>
          <w:szCs w:val="20"/>
          <w:lang w:val="en-US"/>
        </w:rPr>
        <w:t xml:space="preserve">that learning activities equipped with </w:t>
      </w:r>
      <w:r w:rsidR="0028206C" w:rsidRPr="00F0334E">
        <w:rPr>
          <w:rFonts w:asciiTheme="majorBidi" w:hAnsiTheme="majorBidi" w:cstheme="majorBidi"/>
          <w:szCs w:val="20"/>
          <w:lang w:val="en-US"/>
        </w:rPr>
        <w:t>Kahoot</w:t>
      </w:r>
      <w:r w:rsidR="00CE6358" w:rsidRPr="00F0334E">
        <w:rPr>
          <w:rFonts w:asciiTheme="majorBidi" w:hAnsiTheme="majorBidi" w:cstheme="majorBidi"/>
          <w:szCs w:val="20"/>
          <w:lang w:val="en-US"/>
        </w:rPr>
        <w:t xml:space="preserve"> applications have a positive impact on academic achievement and student</w:t>
      </w:r>
      <w:r w:rsidR="003822B6" w:rsidRPr="00F0334E">
        <w:rPr>
          <w:rFonts w:asciiTheme="majorBidi" w:hAnsiTheme="majorBidi" w:cstheme="majorBidi"/>
          <w:szCs w:val="20"/>
          <w:lang w:val="en-US"/>
        </w:rPr>
        <w:t>s’</w:t>
      </w:r>
      <w:r w:rsidR="00CE6358" w:rsidRPr="00F0334E">
        <w:rPr>
          <w:rFonts w:asciiTheme="majorBidi" w:hAnsiTheme="majorBidi" w:cstheme="majorBidi"/>
          <w:szCs w:val="20"/>
          <w:lang w:val="en-US"/>
        </w:rPr>
        <w:t xml:space="preserve"> involvement.</w:t>
      </w:r>
    </w:p>
    <w:p w:rsidR="00CE6358" w:rsidRPr="00F0334E" w:rsidRDefault="00CE6358" w:rsidP="003E7D80">
      <w:pPr>
        <w:pStyle w:val="ListParagraph"/>
        <w:spacing w:line="276" w:lineRule="auto"/>
        <w:ind w:left="0" w:firstLine="720"/>
        <w:jc w:val="both"/>
        <w:rPr>
          <w:rFonts w:asciiTheme="majorBidi" w:hAnsiTheme="majorBidi" w:cstheme="majorBidi"/>
          <w:szCs w:val="20"/>
          <w:lang w:val="en-US"/>
        </w:rPr>
      </w:pPr>
      <w:r w:rsidRPr="00F0334E">
        <w:rPr>
          <w:rFonts w:asciiTheme="majorBidi" w:hAnsiTheme="majorBidi" w:cstheme="majorBidi"/>
          <w:szCs w:val="20"/>
          <w:lang w:val="en-US"/>
        </w:rPr>
        <w:t xml:space="preserve">Therefore, </w:t>
      </w:r>
      <w:r w:rsidR="001168F0" w:rsidRPr="00F0334E">
        <w:rPr>
          <w:rFonts w:asciiTheme="majorBidi" w:hAnsiTheme="majorBidi" w:cstheme="majorBidi"/>
          <w:szCs w:val="20"/>
          <w:lang w:val="en-US"/>
        </w:rPr>
        <w:t xml:space="preserve">the </w:t>
      </w:r>
      <w:r w:rsidRPr="00F0334E">
        <w:rPr>
          <w:rFonts w:asciiTheme="majorBidi" w:hAnsiTheme="majorBidi" w:cstheme="majorBidi"/>
          <w:szCs w:val="20"/>
          <w:lang w:val="en-US"/>
        </w:rPr>
        <w:t xml:space="preserve">research </w:t>
      </w:r>
      <w:r w:rsidR="001168F0" w:rsidRPr="00F0334E">
        <w:rPr>
          <w:rFonts w:asciiTheme="majorBidi" w:hAnsiTheme="majorBidi" w:cstheme="majorBidi"/>
          <w:szCs w:val="20"/>
          <w:lang w:val="en-US"/>
        </w:rPr>
        <w:t>about</w:t>
      </w:r>
      <w:r w:rsidRPr="00F0334E">
        <w:rPr>
          <w:rFonts w:asciiTheme="majorBidi" w:hAnsiTheme="majorBidi" w:cstheme="majorBidi"/>
          <w:szCs w:val="20"/>
          <w:lang w:val="en-US"/>
        </w:rPr>
        <w:t xml:space="preserve"> the development of </w:t>
      </w:r>
      <w:r w:rsidR="0028206C" w:rsidRPr="00F0334E">
        <w:rPr>
          <w:rFonts w:asciiTheme="majorBidi" w:hAnsiTheme="majorBidi" w:cstheme="majorBidi"/>
          <w:szCs w:val="20"/>
          <w:lang w:val="en-US"/>
        </w:rPr>
        <w:t>Kahoot</w:t>
      </w:r>
      <w:r w:rsidRPr="00F0334E">
        <w:rPr>
          <w:rFonts w:asciiTheme="majorBidi" w:hAnsiTheme="majorBidi" w:cstheme="majorBidi"/>
          <w:szCs w:val="20"/>
          <w:lang w:val="en-US"/>
        </w:rPr>
        <w:t xml:space="preserve"> application-assisted test instruments is very important </w:t>
      </w:r>
      <w:r w:rsidR="001168F0" w:rsidRPr="00F0334E">
        <w:rPr>
          <w:rFonts w:asciiTheme="majorBidi" w:hAnsiTheme="majorBidi" w:cstheme="majorBidi"/>
          <w:szCs w:val="20"/>
          <w:lang w:val="en-US"/>
        </w:rPr>
        <w:t>due to</w:t>
      </w:r>
      <w:r w:rsidRPr="00F0334E">
        <w:rPr>
          <w:rFonts w:asciiTheme="majorBidi" w:hAnsiTheme="majorBidi" w:cstheme="majorBidi"/>
          <w:szCs w:val="20"/>
          <w:lang w:val="en-US"/>
        </w:rPr>
        <w:t xml:space="preserve"> the aim</w:t>
      </w:r>
      <w:r w:rsidR="001168F0" w:rsidRPr="00F0334E">
        <w:rPr>
          <w:rFonts w:asciiTheme="majorBidi" w:hAnsiTheme="majorBidi" w:cstheme="majorBidi"/>
          <w:szCs w:val="20"/>
          <w:lang w:val="en-US"/>
        </w:rPr>
        <w:t>s</w:t>
      </w:r>
      <w:r w:rsidRPr="00F0334E">
        <w:rPr>
          <w:rFonts w:asciiTheme="majorBidi" w:hAnsiTheme="majorBidi" w:cstheme="majorBidi"/>
          <w:szCs w:val="20"/>
          <w:lang w:val="en-US"/>
        </w:rPr>
        <w:t xml:space="preserve"> of helping teachers develop test objectives in accordance with learning objectives tha</w:t>
      </w:r>
      <w:r w:rsidR="003822B6" w:rsidRPr="00F0334E">
        <w:rPr>
          <w:rFonts w:asciiTheme="majorBidi" w:hAnsiTheme="majorBidi" w:cstheme="majorBidi"/>
          <w:szCs w:val="20"/>
          <w:lang w:val="en-US"/>
        </w:rPr>
        <w:t>t can produce valid and reliable</w:t>
      </w:r>
      <w:r w:rsidRPr="00F0334E">
        <w:rPr>
          <w:rFonts w:asciiTheme="majorBidi" w:hAnsiTheme="majorBidi" w:cstheme="majorBidi"/>
          <w:szCs w:val="20"/>
          <w:lang w:val="en-US"/>
        </w:rPr>
        <w:t xml:space="preserve"> evaluation results so that they can be used as evaluation tools in the learning process </w:t>
      </w:r>
      <w:r w:rsidR="001168F0" w:rsidRPr="00F0334E">
        <w:rPr>
          <w:rFonts w:asciiTheme="majorBidi" w:hAnsiTheme="majorBidi" w:cstheme="majorBidi"/>
          <w:szCs w:val="20"/>
          <w:lang w:val="en-US"/>
        </w:rPr>
        <w:t>which</w:t>
      </w:r>
      <w:r w:rsidRPr="00F0334E">
        <w:rPr>
          <w:rFonts w:asciiTheme="majorBidi" w:hAnsiTheme="majorBidi" w:cstheme="majorBidi"/>
          <w:szCs w:val="20"/>
          <w:lang w:val="en-US"/>
        </w:rPr>
        <w:t xml:space="preserve"> can provide new experiences to </w:t>
      </w:r>
      <w:r w:rsidR="00D52FE5" w:rsidRPr="00F0334E">
        <w:rPr>
          <w:rFonts w:asciiTheme="majorBidi" w:hAnsiTheme="majorBidi" w:cstheme="majorBidi"/>
          <w:szCs w:val="20"/>
          <w:lang w:val="en-US"/>
        </w:rPr>
        <w:t xml:space="preserve">the </w:t>
      </w:r>
      <w:r w:rsidRPr="00F0334E">
        <w:rPr>
          <w:rFonts w:asciiTheme="majorBidi" w:hAnsiTheme="majorBidi" w:cstheme="majorBidi"/>
          <w:szCs w:val="20"/>
          <w:lang w:val="en-US"/>
        </w:rPr>
        <w:t xml:space="preserve">students </w:t>
      </w:r>
      <w:r w:rsidR="00D52FE5" w:rsidRPr="00F0334E">
        <w:rPr>
          <w:rFonts w:asciiTheme="majorBidi" w:hAnsiTheme="majorBidi" w:cstheme="majorBidi"/>
          <w:szCs w:val="20"/>
          <w:lang w:val="en-US"/>
        </w:rPr>
        <w:t xml:space="preserve">in the form of the test instrument which is different </w:t>
      </w:r>
      <w:r w:rsidR="007771A1" w:rsidRPr="00F0334E">
        <w:rPr>
          <w:rFonts w:asciiTheme="majorBidi" w:hAnsiTheme="majorBidi" w:cstheme="majorBidi"/>
          <w:szCs w:val="20"/>
          <w:lang w:val="en-US"/>
        </w:rPr>
        <w:t>from the previous test instruments</w:t>
      </w:r>
      <w:r w:rsidRPr="00F0334E">
        <w:rPr>
          <w:rFonts w:asciiTheme="majorBidi" w:hAnsiTheme="majorBidi" w:cstheme="majorBidi"/>
          <w:szCs w:val="20"/>
          <w:lang w:val="en-US"/>
        </w:rPr>
        <w:t>.</w:t>
      </w:r>
    </w:p>
    <w:p w:rsidR="008C4A1F" w:rsidRPr="00F0334E" w:rsidRDefault="008C4A1F" w:rsidP="007D751B">
      <w:pPr>
        <w:pStyle w:val="ListParagraph"/>
        <w:spacing w:line="276" w:lineRule="auto"/>
        <w:ind w:left="0"/>
        <w:jc w:val="both"/>
        <w:rPr>
          <w:rFonts w:asciiTheme="majorBidi" w:hAnsiTheme="majorBidi" w:cstheme="majorBidi"/>
          <w:szCs w:val="20"/>
          <w:lang w:val="en-US"/>
        </w:rPr>
      </w:pPr>
    </w:p>
    <w:p w:rsidR="008604B5" w:rsidRPr="00F0334E" w:rsidRDefault="007771A1" w:rsidP="003E7D80">
      <w:pPr>
        <w:pStyle w:val="ListParagraph"/>
        <w:spacing w:before="240" w:line="276" w:lineRule="auto"/>
        <w:ind w:left="0"/>
        <w:jc w:val="both"/>
        <w:rPr>
          <w:rFonts w:asciiTheme="majorBidi" w:hAnsiTheme="majorBidi" w:cstheme="majorBidi"/>
          <w:b/>
          <w:iCs/>
          <w:szCs w:val="20"/>
        </w:rPr>
      </w:pPr>
      <w:r w:rsidRPr="00F0334E">
        <w:rPr>
          <w:rFonts w:asciiTheme="majorBidi" w:hAnsiTheme="majorBidi" w:cstheme="majorBidi"/>
          <w:b/>
          <w:iCs/>
          <w:szCs w:val="20"/>
          <w:lang w:val="en-US"/>
        </w:rPr>
        <w:t xml:space="preserve">RESEARCH METHOD </w:t>
      </w:r>
    </w:p>
    <w:p w:rsidR="00CE6358" w:rsidRPr="00F0334E" w:rsidRDefault="005B4130" w:rsidP="007771A1">
      <w:pPr>
        <w:spacing w:line="276" w:lineRule="auto"/>
        <w:ind w:firstLine="720"/>
        <w:jc w:val="both"/>
        <w:rPr>
          <w:rFonts w:asciiTheme="majorBidi" w:hAnsiTheme="majorBidi" w:cstheme="majorBidi"/>
          <w:sz w:val="20"/>
          <w:szCs w:val="20"/>
        </w:rPr>
      </w:pPr>
      <w:r w:rsidRPr="00F0334E">
        <w:rPr>
          <w:rFonts w:asciiTheme="majorBidi" w:hAnsiTheme="majorBidi" w:cstheme="majorBidi"/>
          <w:sz w:val="20"/>
          <w:szCs w:val="20"/>
        </w:rPr>
        <w:t>The researchers applied Research and Development (R &amp;</w:t>
      </w:r>
      <w:r w:rsidR="00AD41A5">
        <w:rPr>
          <w:rFonts w:asciiTheme="majorBidi" w:hAnsiTheme="majorBidi" w:cstheme="majorBidi"/>
          <w:sz w:val="20"/>
          <w:szCs w:val="20"/>
        </w:rPr>
        <w:t xml:space="preserve"> </w:t>
      </w:r>
      <w:r w:rsidRPr="00F0334E">
        <w:rPr>
          <w:rFonts w:asciiTheme="majorBidi" w:hAnsiTheme="majorBidi" w:cstheme="majorBidi"/>
          <w:sz w:val="20"/>
          <w:szCs w:val="20"/>
        </w:rPr>
        <w:t>D</w:t>
      </w:r>
      <w:r w:rsidR="00CE6358" w:rsidRPr="00F0334E">
        <w:rPr>
          <w:rFonts w:asciiTheme="majorBidi" w:hAnsiTheme="majorBidi" w:cstheme="majorBidi"/>
          <w:sz w:val="20"/>
          <w:szCs w:val="20"/>
        </w:rPr>
        <w:t>) using formative research (Tessmer)</w:t>
      </w:r>
      <w:r w:rsidR="007771A1" w:rsidRPr="00F0334E">
        <w:rPr>
          <w:rFonts w:asciiTheme="majorBidi" w:hAnsiTheme="majorBidi" w:cstheme="majorBidi"/>
          <w:sz w:val="20"/>
          <w:szCs w:val="20"/>
        </w:rPr>
        <w:t xml:space="preserve"> model</w:t>
      </w:r>
      <w:r w:rsidR="00CE6358" w:rsidRPr="00F0334E">
        <w:rPr>
          <w:rFonts w:asciiTheme="majorBidi" w:hAnsiTheme="majorBidi" w:cstheme="majorBidi"/>
          <w:sz w:val="20"/>
          <w:szCs w:val="20"/>
        </w:rPr>
        <w:t xml:space="preserve"> </w:t>
      </w:r>
      <w:r w:rsidRPr="00F0334E">
        <w:rPr>
          <w:rFonts w:asciiTheme="majorBidi" w:hAnsiTheme="majorBidi" w:cstheme="majorBidi"/>
          <w:sz w:val="20"/>
          <w:szCs w:val="20"/>
        </w:rPr>
        <w:t xml:space="preserve">that </w:t>
      </w:r>
      <w:r w:rsidR="007771A1" w:rsidRPr="00F0334E">
        <w:rPr>
          <w:rFonts w:asciiTheme="majorBidi" w:hAnsiTheme="majorBidi" w:cstheme="majorBidi"/>
          <w:sz w:val="20"/>
          <w:szCs w:val="20"/>
        </w:rPr>
        <w:t xml:space="preserve">consists of </w:t>
      </w:r>
      <w:r w:rsidR="00CE6358" w:rsidRPr="00F0334E">
        <w:rPr>
          <w:rFonts w:asciiTheme="majorBidi" w:hAnsiTheme="majorBidi" w:cstheme="majorBidi"/>
          <w:sz w:val="20"/>
          <w:szCs w:val="20"/>
        </w:rPr>
        <w:t xml:space="preserve">four stages namely preliminary, self evaluation (curriculum analysis, material analysis, </w:t>
      </w:r>
      <w:r w:rsidR="007771A1" w:rsidRPr="00F0334E">
        <w:rPr>
          <w:rFonts w:asciiTheme="majorBidi" w:hAnsiTheme="majorBidi" w:cstheme="majorBidi"/>
          <w:sz w:val="20"/>
          <w:szCs w:val="20"/>
        </w:rPr>
        <w:t>students</w:t>
      </w:r>
      <w:r w:rsidR="00CE6358" w:rsidRPr="00F0334E">
        <w:rPr>
          <w:rFonts w:asciiTheme="majorBidi" w:hAnsiTheme="majorBidi" w:cstheme="majorBidi"/>
          <w:sz w:val="20"/>
          <w:szCs w:val="20"/>
        </w:rPr>
        <w:t xml:space="preserve"> analysis, and design), prototyping, and field test. </w:t>
      </w:r>
      <w:r w:rsidRPr="00F0334E">
        <w:rPr>
          <w:rFonts w:asciiTheme="majorBidi" w:hAnsiTheme="majorBidi" w:cstheme="majorBidi"/>
          <w:sz w:val="20"/>
          <w:szCs w:val="20"/>
        </w:rPr>
        <w:t>T</w:t>
      </w:r>
      <w:r w:rsidR="00CE6358" w:rsidRPr="00F0334E">
        <w:rPr>
          <w:rFonts w:asciiTheme="majorBidi" w:hAnsiTheme="majorBidi" w:cstheme="majorBidi"/>
          <w:sz w:val="20"/>
          <w:szCs w:val="20"/>
        </w:rPr>
        <w:t>he development procedures</w:t>
      </w:r>
      <w:r w:rsidRPr="00F0334E">
        <w:rPr>
          <w:rFonts w:asciiTheme="majorBidi" w:hAnsiTheme="majorBidi" w:cstheme="majorBidi"/>
          <w:sz w:val="20"/>
          <w:szCs w:val="20"/>
        </w:rPr>
        <w:t xml:space="preserve"> as </w:t>
      </w:r>
      <w:r w:rsidR="007771A1" w:rsidRPr="00F0334E">
        <w:rPr>
          <w:rFonts w:asciiTheme="majorBidi" w:hAnsiTheme="majorBidi" w:cstheme="majorBidi"/>
          <w:sz w:val="20"/>
          <w:szCs w:val="20"/>
        </w:rPr>
        <w:t xml:space="preserve">the </w:t>
      </w:r>
      <w:r w:rsidRPr="00F0334E">
        <w:rPr>
          <w:rFonts w:asciiTheme="majorBidi" w:hAnsiTheme="majorBidi" w:cstheme="majorBidi"/>
          <w:sz w:val="20"/>
          <w:szCs w:val="20"/>
        </w:rPr>
        <w:t>following</w:t>
      </w:r>
      <w:r w:rsidR="00CE6358" w:rsidRPr="00F0334E">
        <w:rPr>
          <w:rFonts w:asciiTheme="majorBidi" w:hAnsiTheme="majorBidi" w:cstheme="majorBidi"/>
          <w:sz w:val="20"/>
          <w:szCs w:val="20"/>
        </w:rPr>
        <w:t>:</w:t>
      </w:r>
    </w:p>
    <w:p w:rsidR="002B0DE3" w:rsidRPr="00F0334E" w:rsidRDefault="002B0DE3" w:rsidP="002B0DE3">
      <w:pPr>
        <w:spacing w:line="276" w:lineRule="auto"/>
        <w:rPr>
          <w:rFonts w:asciiTheme="majorBidi" w:hAnsiTheme="majorBidi" w:cstheme="majorBidi"/>
          <w:sz w:val="20"/>
          <w:szCs w:val="20"/>
        </w:rPr>
      </w:pPr>
      <w:r w:rsidRPr="00F0334E">
        <w:rPr>
          <w:rFonts w:asciiTheme="majorBidi" w:hAnsiTheme="majorBidi" w:cstheme="majorBidi"/>
          <w:noProof/>
          <w:sz w:val="20"/>
          <w:szCs w:val="20"/>
        </w:rPr>
        <w:drawing>
          <wp:inline distT="0" distB="0" distL="0" distR="0">
            <wp:extent cx="5362222" cy="2413003"/>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7" t="25803" r="51420" b="10544"/>
                    <a:stretch/>
                  </pic:blipFill>
                  <pic:spPr bwMode="auto">
                    <a:xfrm>
                      <a:off x="0" y="0"/>
                      <a:ext cx="5366932" cy="24151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E6358" w:rsidRPr="00F0334E" w:rsidRDefault="00CE6358" w:rsidP="002B0DE3">
      <w:pPr>
        <w:spacing w:line="480" w:lineRule="auto"/>
        <w:jc w:val="center"/>
        <w:rPr>
          <w:rFonts w:asciiTheme="majorBidi" w:hAnsiTheme="majorBidi" w:cstheme="majorBidi"/>
          <w:sz w:val="20"/>
          <w:szCs w:val="20"/>
          <w:lang w:val="id-ID"/>
        </w:rPr>
      </w:pPr>
      <w:r w:rsidRPr="00F0334E">
        <w:rPr>
          <w:rFonts w:asciiTheme="majorBidi" w:hAnsiTheme="majorBidi" w:cstheme="majorBidi"/>
          <w:sz w:val="20"/>
          <w:szCs w:val="20"/>
          <w:lang w:val="id-ID"/>
        </w:rPr>
        <w:t>Figure 1</w:t>
      </w:r>
      <w:r w:rsidR="007771A1" w:rsidRPr="00F0334E">
        <w:rPr>
          <w:rFonts w:asciiTheme="majorBidi" w:hAnsiTheme="majorBidi" w:cstheme="majorBidi"/>
          <w:sz w:val="20"/>
          <w:szCs w:val="20"/>
        </w:rPr>
        <w:t>.</w:t>
      </w:r>
      <w:r w:rsidRPr="00F0334E">
        <w:rPr>
          <w:rFonts w:asciiTheme="majorBidi" w:hAnsiTheme="majorBidi" w:cstheme="majorBidi"/>
          <w:sz w:val="20"/>
          <w:szCs w:val="20"/>
          <w:lang w:val="id-ID"/>
        </w:rPr>
        <w:t xml:space="preserve"> Formative Research Development Model (Tessmer)</w:t>
      </w:r>
    </w:p>
    <w:p w:rsidR="00CE6358" w:rsidRPr="00F0334E" w:rsidRDefault="00E119B5" w:rsidP="00AD41A5">
      <w:pPr>
        <w:spacing w:line="276" w:lineRule="auto"/>
        <w:ind w:firstLine="720"/>
        <w:jc w:val="both"/>
        <w:rPr>
          <w:rFonts w:asciiTheme="majorBidi" w:hAnsiTheme="majorBidi" w:cstheme="majorBidi"/>
          <w:sz w:val="20"/>
          <w:szCs w:val="20"/>
        </w:rPr>
      </w:pPr>
      <w:r w:rsidRPr="00F0334E">
        <w:rPr>
          <w:rFonts w:asciiTheme="majorBidi" w:hAnsiTheme="majorBidi" w:cstheme="majorBidi"/>
          <w:sz w:val="20"/>
          <w:szCs w:val="20"/>
        </w:rPr>
        <w:t xml:space="preserve">The </w:t>
      </w:r>
      <w:r w:rsidR="00D446BF" w:rsidRPr="00F0334E">
        <w:rPr>
          <w:rFonts w:asciiTheme="majorBidi" w:hAnsiTheme="majorBidi" w:cstheme="majorBidi"/>
          <w:sz w:val="20"/>
          <w:szCs w:val="20"/>
        </w:rPr>
        <w:t xml:space="preserve">eight grade </w:t>
      </w:r>
      <w:r w:rsidRPr="00F0334E">
        <w:rPr>
          <w:rFonts w:asciiTheme="majorBidi" w:hAnsiTheme="majorBidi" w:cstheme="majorBidi"/>
          <w:sz w:val="20"/>
          <w:szCs w:val="20"/>
        </w:rPr>
        <w:t>st</w:t>
      </w:r>
      <w:r w:rsidR="00CE6358" w:rsidRPr="00F0334E">
        <w:rPr>
          <w:rFonts w:asciiTheme="majorBidi" w:hAnsiTheme="majorBidi" w:cstheme="majorBidi"/>
          <w:sz w:val="20"/>
          <w:szCs w:val="20"/>
        </w:rPr>
        <w:t xml:space="preserve">udents of </w:t>
      </w:r>
      <w:r w:rsidR="00AD41A5">
        <w:rPr>
          <w:rFonts w:asciiTheme="majorBidi" w:hAnsiTheme="majorBidi" w:cstheme="majorBidi"/>
          <w:sz w:val="20"/>
          <w:szCs w:val="20"/>
        </w:rPr>
        <w:t xml:space="preserve">Gowa </w:t>
      </w:r>
      <w:r w:rsidR="00D446BF" w:rsidRPr="00F0334E">
        <w:rPr>
          <w:rFonts w:asciiTheme="majorBidi" w:hAnsiTheme="majorBidi" w:cstheme="majorBidi"/>
          <w:sz w:val="20"/>
          <w:szCs w:val="20"/>
        </w:rPr>
        <w:t xml:space="preserve">State </w:t>
      </w:r>
      <w:r w:rsidR="00CE6358" w:rsidRPr="00F0334E">
        <w:rPr>
          <w:rFonts w:asciiTheme="majorBidi" w:hAnsiTheme="majorBidi" w:cstheme="majorBidi"/>
          <w:sz w:val="20"/>
          <w:szCs w:val="20"/>
        </w:rPr>
        <w:t xml:space="preserve">MTs </w:t>
      </w:r>
      <w:r w:rsidR="00D446BF" w:rsidRPr="00F0334E">
        <w:rPr>
          <w:rFonts w:asciiTheme="majorBidi" w:hAnsiTheme="majorBidi" w:cstheme="majorBidi"/>
          <w:sz w:val="20"/>
          <w:szCs w:val="20"/>
        </w:rPr>
        <w:t>(State Islamic Junior High School</w:t>
      </w:r>
      <w:r w:rsidR="00AD41A5">
        <w:rPr>
          <w:rFonts w:asciiTheme="majorBidi" w:hAnsiTheme="majorBidi" w:cstheme="majorBidi"/>
          <w:sz w:val="20"/>
          <w:szCs w:val="20"/>
        </w:rPr>
        <w:t xml:space="preserve"> of Gowa</w:t>
      </w:r>
      <w:r w:rsidR="00D446BF" w:rsidRPr="00F0334E">
        <w:rPr>
          <w:rFonts w:asciiTheme="majorBidi" w:hAnsiTheme="majorBidi" w:cstheme="majorBidi"/>
          <w:sz w:val="20"/>
          <w:szCs w:val="20"/>
        </w:rPr>
        <w:t xml:space="preserve">) </w:t>
      </w:r>
      <w:r w:rsidR="00AB6944" w:rsidRPr="00F0334E">
        <w:rPr>
          <w:rFonts w:asciiTheme="majorBidi" w:hAnsiTheme="majorBidi" w:cstheme="majorBidi"/>
          <w:sz w:val="20"/>
          <w:szCs w:val="20"/>
        </w:rPr>
        <w:t xml:space="preserve">the </w:t>
      </w:r>
      <w:r w:rsidR="00782F74" w:rsidRPr="00F0334E">
        <w:rPr>
          <w:rFonts w:asciiTheme="majorBidi" w:hAnsiTheme="majorBidi" w:cstheme="majorBidi"/>
          <w:sz w:val="20"/>
          <w:szCs w:val="20"/>
        </w:rPr>
        <w:t xml:space="preserve">try-out </w:t>
      </w:r>
      <w:r w:rsidR="00AB6944" w:rsidRPr="00F0334E">
        <w:rPr>
          <w:rFonts w:asciiTheme="majorBidi" w:hAnsiTheme="majorBidi" w:cstheme="majorBidi"/>
          <w:sz w:val="20"/>
          <w:szCs w:val="20"/>
        </w:rPr>
        <w:t>subj</w:t>
      </w:r>
      <w:r w:rsidR="00782F74" w:rsidRPr="00F0334E">
        <w:rPr>
          <w:rFonts w:asciiTheme="majorBidi" w:hAnsiTheme="majorBidi" w:cstheme="majorBidi"/>
          <w:sz w:val="20"/>
          <w:szCs w:val="20"/>
        </w:rPr>
        <w:t>ect of</w:t>
      </w:r>
      <w:r w:rsidR="00AB6944" w:rsidRPr="00F0334E">
        <w:rPr>
          <w:rFonts w:asciiTheme="majorBidi" w:hAnsiTheme="majorBidi" w:cstheme="majorBidi"/>
          <w:sz w:val="20"/>
          <w:szCs w:val="20"/>
        </w:rPr>
        <w:t xml:space="preserve"> thi</w:t>
      </w:r>
      <w:r w:rsidR="00782F74" w:rsidRPr="00F0334E">
        <w:rPr>
          <w:rFonts w:asciiTheme="majorBidi" w:hAnsiTheme="majorBidi" w:cstheme="majorBidi"/>
          <w:sz w:val="20"/>
          <w:szCs w:val="20"/>
        </w:rPr>
        <w:t>s</w:t>
      </w:r>
      <w:r w:rsidR="00AB6944" w:rsidRPr="00F0334E">
        <w:rPr>
          <w:rFonts w:asciiTheme="majorBidi" w:hAnsiTheme="majorBidi" w:cstheme="majorBidi"/>
          <w:sz w:val="20"/>
          <w:szCs w:val="20"/>
        </w:rPr>
        <w:t xml:space="preserve"> research</w:t>
      </w:r>
      <w:r w:rsidR="00782F74" w:rsidRPr="00F0334E">
        <w:rPr>
          <w:rFonts w:asciiTheme="majorBidi" w:hAnsiTheme="majorBidi" w:cstheme="majorBidi"/>
          <w:sz w:val="20"/>
          <w:szCs w:val="20"/>
        </w:rPr>
        <w:t>.</w:t>
      </w:r>
      <w:r w:rsidR="00AB6944" w:rsidRPr="00F0334E">
        <w:rPr>
          <w:rFonts w:asciiTheme="majorBidi" w:hAnsiTheme="majorBidi" w:cstheme="majorBidi"/>
          <w:sz w:val="20"/>
          <w:szCs w:val="20"/>
        </w:rPr>
        <w:t xml:space="preserve"> </w:t>
      </w:r>
      <w:r w:rsidR="00782F74" w:rsidRPr="00F0334E">
        <w:rPr>
          <w:rFonts w:asciiTheme="majorBidi" w:hAnsiTheme="majorBidi" w:cstheme="majorBidi"/>
          <w:sz w:val="20"/>
          <w:szCs w:val="20"/>
        </w:rPr>
        <w:t xml:space="preserve">The </w:t>
      </w:r>
      <w:r w:rsidR="00230063" w:rsidRPr="00F0334E">
        <w:rPr>
          <w:rFonts w:asciiTheme="majorBidi" w:hAnsiTheme="majorBidi" w:cstheme="majorBidi"/>
          <w:sz w:val="20"/>
          <w:szCs w:val="20"/>
        </w:rPr>
        <w:t>tests</w:t>
      </w:r>
      <w:r w:rsidR="00CE6358" w:rsidRPr="00F0334E">
        <w:rPr>
          <w:rFonts w:asciiTheme="majorBidi" w:hAnsiTheme="majorBidi" w:cstheme="majorBidi"/>
          <w:sz w:val="20"/>
          <w:szCs w:val="20"/>
        </w:rPr>
        <w:t xml:space="preserve"> </w:t>
      </w:r>
      <w:r w:rsidR="00782F74" w:rsidRPr="00F0334E">
        <w:rPr>
          <w:rFonts w:asciiTheme="majorBidi" w:hAnsiTheme="majorBidi" w:cstheme="majorBidi"/>
          <w:sz w:val="20"/>
          <w:szCs w:val="20"/>
        </w:rPr>
        <w:t xml:space="preserve">and </w:t>
      </w:r>
      <w:r w:rsidR="00CE6358" w:rsidRPr="00F0334E">
        <w:rPr>
          <w:rFonts w:asciiTheme="majorBidi" w:hAnsiTheme="majorBidi" w:cstheme="majorBidi"/>
          <w:sz w:val="20"/>
          <w:szCs w:val="20"/>
        </w:rPr>
        <w:t>questionn</w:t>
      </w:r>
      <w:r w:rsidR="00AB6944" w:rsidRPr="00F0334E">
        <w:rPr>
          <w:rFonts w:asciiTheme="majorBidi" w:hAnsiTheme="majorBidi" w:cstheme="majorBidi"/>
          <w:sz w:val="20"/>
          <w:szCs w:val="20"/>
        </w:rPr>
        <w:t>aires of students and teachers</w:t>
      </w:r>
      <w:r w:rsidR="00782F74" w:rsidRPr="00F0334E">
        <w:rPr>
          <w:rFonts w:asciiTheme="majorBidi" w:hAnsiTheme="majorBidi" w:cstheme="majorBidi"/>
          <w:sz w:val="20"/>
          <w:szCs w:val="20"/>
        </w:rPr>
        <w:t xml:space="preserve"> were used</w:t>
      </w:r>
      <w:r w:rsidR="00230063" w:rsidRPr="00F0334E">
        <w:rPr>
          <w:rFonts w:asciiTheme="majorBidi" w:hAnsiTheme="majorBidi" w:cstheme="majorBidi"/>
          <w:sz w:val="20"/>
          <w:szCs w:val="20"/>
        </w:rPr>
        <w:t xml:space="preserve"> as the data collection technique</w:t>
      </w:r>
      <w:r w:rsidR="00AB6944" w:rsidRPr="00F0334E">
        <w:rPr>
          <w:rFonts w:asciiTheme="majorBidi" w:hAnsiTheme="majorBidi" w:cstheme="majorBidi"/>
          <w:sz w:val="20"/>
          <w:szCs w:val="20"/>
        </w:rPr>
        <w:t xml:space="preserve">. </w:t>
      </w:r>
      <w:r w:rsidR="00CE6358" w:rsidRPr="00F0334E">
        <w:rPr>
          <w:rFonts w:asciiTheme="majorBidi" w:hAnsiTheme="majorBidi" w:cstheme="majorBidi"/>
          <w:sz w:val="20"/>
          <w:szCs w:val="20"/>
        </w:rPr>
        <w:t>The research instruments used consist of te</w:t>
      </w:r>
      <w:r w:rsidR="00230063" w:rsidRPr="00F0334E">
        <w:rPr>
          <w:rFonts w:asciiTheme="majorBidi" w:hAnsiTheme="majorBidi" w:cstheme="majorBidi"/>
          <w:sz w:val="20"/>
          <w:szCs w:val="20"/>
        </w:rPr>
        <w:t>st instruments, students' response</w:t>
      </w:r>
      <w:r w:rsidR="00CE6358" w:rsidRPr="00F0334E">
        <w:rPr>
          <w:rFonts w:asciiTheme="majorBidi" w:hAnsiTheme="majorBidi" w:cstheme="majorBidi"/>
          <w:sz w:val="20"/>
          <w:szCs w:val="20"/>
        </w:rPr>
        <w:t xml:space="preserve"> questionnaire instruments, and test instrument validation sheets. The data analysis technique consists of </w:t>
      </w:r>
      <w:r w:rsidR="00230063" w:rsidRPr="00F0334E">
        <w:rPr>
          <w:rFonts w:asciiTheme="majorBidi" w:hAnsiTheme="majorBidi" w:cstheme="majorBidi"/>
          <w:sz w:val="20"/>
          <w:szCs w:val="20"/>
        </w:rPr>
        <w:t xml:space="preserve">the </w:t>
      </w:r>
      <w:r w:rsidR="00CE6358" w:rsidRPr="00F0334E">
        <w:rPr>
          <w:rFonts w:asciiTheme="majorBidi" w:hAnsiTheme="majorBidi" w:cstheme="majorBidi"/>
          <w:sz w:val="20"/>
          <w:szCs w:val="20"/>
        </w:rPr>
        <w:t>analysis of expert</w:t>
      </w:r>
      <w:r w:rsidR="00230063" w:rsidRPr="00F0334E">
        <w:rPr>
          <w:rFonts w:asciiTheme="majorBidi" w:hAnsiTheme="majorBidi" w:cstheme="majorBidi"/>
          <w:sz w:val="20"/>
          <w:szCs w:val="20"/>
        </w:rPr>
        <w:t>s’ assessment</w:t>
      </w:r>
      <w:r w:rsidR="00CE6358" w:rsidRPr="00F0334E">
        <w:rPr>
          <w:rFonts w:asciiTheme="majorBidi" w:hAnsiTheme="majorBidi" w:cstheme="majorBidi"/>
          <w:sz w:val="20"/>
          <w:szCs w:val="20"/>
        </w:rPr>
        <w:t xml:space="preserve"> sheets, </w:t>
      </w:r>
      <w:r w:rsidR="00230063" w:rsidRPr="00F0334E">
        <w:rPr>
          <w:rFonts w:asciiTheme="majorBidi" w:hAnsiTheme="majorBidi" w:cstheme="majorBidi"/>
          <w:sz w:val="20"/>
          <w:szCs w:val="20"/>
        </w:rPr>
        <w:t xml:space="preserve">the </w:t>
      </w:r>
      <w:r w:rsidR="00CE6358" w:rsidRPr="00F0334E">
        <w:rPr>
          <w:rFonts w:asciiTheme="majorBidi" w:hAnsiTheme="majorBidi" w:cstheme="majorBidi"/>
          <w:sz w:val="20"/>
          <w:szCs w:val="20"/>
        </w:rPr>
        <w:t xml:space="preserve">analysis of </w:t>
      </w:r>
      <w:r w:rsidR="00230063" w:rsidRPr="00F0334E">
        <w:rPr>
          <w:rFonts w:asciiTheme="majorBidi" w:hAnsiTheme="majorBidi" w:cstheme="majorBidi"/>
          <w:sz w:val="20"/>
          <w:szCs w:val="20"/>
        </w:rPr>
        <w:t xml:space="preserve">the </w:t>
      </w:r>
      <w:r w:rsidR="00CE6358" w:rsidRPr="00F0334E">
        <w:rPr>
          <w:rFonts w:asciiTheme="majorBidi" w:hAnsiTheme="majorBidi" w:cstheme="majorBidi"/>
          <w:sz w:val="20"/>
          <w:szCs w:val="20"/>
        </w:rPr>
        <w:t>student</w:t>
      </w:r>
      <w:r w:rsidR="00230063" w:rsidRPr="00F0334E">
        <w:rPr>
          <w:rFonts w:asciiTheme="majorBidi" w:hAnsiTheme="majorBidi" w:cstheme="majorBidi"/>
          <w:sz w:val="20"/>
          <w:szCs w:val="20"/>
        </w:rPr>
        <w:t>s</w:t>
      </w:r>
      <w:r w:rsidR="00CE6358" w:rsidRPr="00F0334E">
        <w:rPr>
          <w:rFonts w:asciiTheme="majorBidi" w:hAnsiTheme="majorBidi" w:cstheme="majorBidi"/>
          <w:sz w:val="20"/>
          <w:szCs w:val="20"/>
        </w:rPr>
        <w:t xml:space="preserve"> and teacher responses, </w:t>
      </w:r>
      <w:r w:rsidR="00230063" w:rsidRPr="00F0334E">
        <w:rPr>
          <w:rFonts w:asciiTheme="majorBidi" w:hAnsiTheme="majorBidi" w:cstheme="majorBidi"/>
          <w:sz w:val="20"/>
          <w:szCs w:val="20"/>
        </w:rPr>
        <w:t xml:space="preserve">test item </w:t>
      </w:r>
      <w:r w:rsidR="00CE6358" w:rsidRPr="00F0334E">
        <w:rPr>
          <w:rFonts w:asciiTheme="majorBidi" w:hAnsiTheme="majorBidi" w:cstheme="majorBidi"/>
          <w:sz w:val="20"/>
          <w:szCs w:val="20"/>
        </w:rPr>
        <w:t>validity</w:t>
      </w:r>
      <w:r w:rsidR="00230063" w:rsidRPr="00F0334E">
        <w:rPr>
          <w:rFonts w:asciiTheme="majorBidi" w:hAnsiTheme="majorBidi" w:cstheme="majorBidi"/>
          <w:sz w:val="20"/>
          <w:szCs w:val="20"/>
        </w:rPr>
        <w:t xml:space="preserve">, </w:t>
      </w:r>
      <w:r w:rsidR="00CE6358" w:rsidRPr="00F0334E">
        <w:rPr>
          <w:rFonts w:asciiTheme="majorBidi" w:hAnsiTheme="majorBidi" w:cstheme="majorBidi"/>
          <w:sz w:val="20"/>
          <w:szCs w:val="20"/>
        </w:rPr>
        <w:t xml:space="preserve">reliability test, difficulty level test, and </w:t>
      </w:r>
      <w:r w:rsidR="00AB6944" w:rsidRPr="00F0334E">
        <w:rPr>
          <w:rFonts w:asciiTheme="majorBidi" w:hAnsiTheme="majorBidi" w:cstheme="majorBidi"/>
          <w:sz w:val="20"/>
          <w:szCs w:val="20"/>
        </w:rPr>
        <w:t>the</w:t>
      </w:r>
      <w:r w:rsidR="004760AC" w:rsidRPr="00F0334E">
        <w:rPr>
          <w:rFonts w:asciiTheme="majorBidi" w:hAnsiTheme="majorBidi" w:cstheme="majorBidi"/>
          <w:sz w:val="20"/>
          <w:szCs w:val="20"/>
        </w:rPr>
        <w:t xml:space="preserve"> item discrimination </w:t>
      </w:r>
      <w:r w:rsidR="00CE6358" w:rsidRPr="00F0334E">
        <w:rPr>
          <w:rFonts w:asciiTheme="majorBidi" w:hAnsiTheme="majorBidi" w:cstheme="majorBidi"/>
          <w:sz w:val="20"/>
          <w:szCs w:val="20"/>
        </w:rPr>
        <w:t>test</w:t>
      </w:r>
      <w:r w:rsidR="004760AC" w:rsidRPr="00F0334E">
        <w:rPr>
          <w:rFonts w:asciiTheme="majorBidi" w:hAnsiTheme="majorBidi" w:cstheme="majorBidi"/>
          <w:sz w:val="20"/>
          <w:szCs w:val="20"/>
        </w:rPr>
        <w:t xml:space="preserve"> (index facility)</w:t>
      </w:r>
      <w:r w:rsidR="00CE6358" w:rsidRPr="00F0334E">
        <w:rPr>
          <w:rFonts w:asciiTheme="majorBidi" w:hAnsiTheme="majorBidi" w:cstheme="majorBidi"/>
          <w:sz w:val="20"/>
          <w:szCs w:val="20"/>
        </w:rPr>
        <w:t>.</w:t>
      </w:r>
    </w:p>
    <w:p w:rsidR="00CE6358" w:rsidRPr="00F0334E" w:rsidRDefault="00CE6358" w:rsidP="00CE6358">
      <w:pPr>
        <w:spacing w:line="276" w:lineRule="auto"/>
        <w:ind w:firstLine="720"/>
        <w:jc w:val="both"/>
        <w:rPr>
          <w:rFonts w:asciiTheme="majorBidi" w:hAnsiTheme="majorBidi" w:cstheme="majorBidi"/>
          <w:i/>
          <w:sz w:val="20"/>
          <w:szCs w:val="20"/>
        </w:rPr>
      </w:pPr>
    </w:p>
    <w:p w:rsidR="00CE6358" w:rsidRPr="00F0334E" w:rsidRDefault="00CE6358" w:rsidP="00A2788E">
      <w:pPr>
        <w:spacing w:line="276" w:lineRule="auto"/>
        <w:rPr>
          <w:rFonts w:asciiTheme="majorBidi" w:hAnsiTheme="majorBidi" w:cstheme="majorBidi"/>
          <w:iCs/>
          <w:sz w:val="20"/>
          <w:szCs w:val="20"/>
        </w:rPr>
      </w:pPr>
      <w:bookmarkStart w:id="1" w:name="_Toc33816644"/>
      <w:r w:rsidRPr="00F0334E">
        <w:rPr>
          <w:rFonts w:asciiTheme="majorBidi" w:hAnsiTheme="majorBidi" w:cstheme="majorBidi"/>
          <w:iCs/>
          <w:sz w:val="20"/>
          <w:szCs w:val="20"/>
        </w:rPr>
        <w:t>FINDING</w:t>
      </w:r>
      <w:r w:rsidR="00A8396E" w:rsidRPr="00F0334E">
        <w:rPr>
          <w:rFonts w:asciiTheme="majorBidi" w:hAnsiTheme="majorBidi" w:cstheme="majorBidi"/>
          <w:iCs/>
          <w:sz w:val="20"/>
          <w:szCs w:val="20"/>
        </w:rPr>
        <w:t>S</w:t>
      </w:r>
      <w:r w:rsidRPr="00F0334E">
        <w:rPr>
          <w:rFonts w:asciiTheme="majorBidi" w:hAnsiTheme="majorBidi" w:cstheme="majorBidi"/>
          <w:iCs/>
          <w:sz w:val="20"/>
          <w:szCs w:val="20"/>
        </w:rPr>
        <w:t xml:space="preserve"> AND DISCUSSION</w:t>
      </w:r>
    </w:p>
    <w:bookmarkEnd w:id="1"/>
    <w:p w:rsidR="00CE6358" w:rsidRPr="00F0334E" w:rsidRDefault="00A8396E" w:rsidP="00A8396E">
      <w:pPr>
        <w:spacing w:line="276" w:lineRule="auto"/>
        <w:rPr>
          <w:rFonts w:asciiTheme="majorBidi" w:hAnsiTheme="majorBidi" w:cstheme="majorBidi"/>
          <w:b/>
          <w:sz w:val="20"/>
          <w:szCs w:val="20"/>
          <w:lang w:val="id-ID"/>
        </w:rPr>
      </w:pPr>
      <w:r w:rsidRPr="00F0334E">
        <w:rPr>
          <w:rFonts w:asciiTheme="majorBidi" w:hAnsiTheme="majorBidi" w:cstheme="majorBidi"/>
          <w:b/>
          <w:sz w:val="20"/>
          <w:szCs w:val="20"/>
        </w:rPr>
        <w:t xml:space="preserve">The Development Process of </w:t>
      </w:r>
      <w:r w:rsidR="0028206C" w:rsidRPr="00F0334E">
        <w:rPr>
          <w:rFonts w:asciiTheme="majorBidi" w:hAnsiTheme="majorBidi" w:cstheme="majorBidi"/>
          <w:b/>
          <w:sz w:val="20"/>
          <w:szCs w:val="20"/>
          <w:lang w:val="id-ID"/>
        </w:rPr>
        <w:t>Kahoot</w:t>
      </w:r>
      <w:r w:rsidR="00CE6358" w:rsidRPr="00F0334E">
        <w:rPr>
          <w:rFonts w:asciiTheme="majorBidi" w:hAnsiTheme="majorBidi" w:cstheme="majorBidi"/>
          <w:b/>
          <w:sz w:val="20"/>
          <w:szCs w:val="20"/>
          <w:lang w:val="id-ID"/>
        </w:rPr>
        <w:t xml:space="preserve"> Application Assisted Test Instrument</w:t>
      </w:r>
    </w:p>
    <w:p w:rsidR="00CE6358" w:rsidRPr="00F0334E" w:rsidRDefault="00CE6358" w:rsidP="001D5580">
      <w:pPr>
        <w:spacing w:line="276" w:lineRule="auto"/>
        <w:ind w:firstLine="720"/>
        <w:jc w:val="both"/>
        <w:rPr>
          <w:rFonts w:asciiTheme="majorBidi" w:hAnsiTheme="majorBidi" w:cstheme="majorBidi"/>
          <w:sz w:val="20"/>
          <w:szCs w:val="20"/>
        </w:rPr>
      </w:pPr>
      <w:r w:rsidRPr="00F0334E">
        <w:rPr>
          <w:rFonts w:asciiTheme="majorBidi" w:hAnsiTheme="majorBidi" w:cstheme="majorBidi"/>
          <w:sz w:val="20"/>
          <w:szCs w:val="20"/>
        </w:rPr>
        <w:t xml:space="preserve">The development of </w:t>
      </w:r>
      <w:r w:rsidR="0028206C" w:rsidRPr="00F0334E">
        <w:rPr>
          <w:rFonts w:asciiTheme="majorBidi" w:hAnsiTheme="majorBidi" w:cstheme="majorBidi"/>
          <w:sz w:val="20"/>
          <w:szCs w:val="20"/>
        </w:rPr>
        <w:t>Kahoot</w:t>
      </w:r>
      <w:r w:rsidRPr="00F0334E">
        <w:rPr>
          <w:rFonts w:asciiTheme="majorBidi" w:hAnsiTheme="majorBidi" w:cstheme="majorBidi"/>
          <w:sz w:val="20"/>
          <w:szCs w:val="20"/>
        </w:rPr>
        <w:t xml:space="preserve"> application-assisted test instruments </w:t>
      </w:r>
      <w:r w:rsidR="001D5580" w:rsidRPr="00F0334E">
        <w:rPr>
          <w:rFonts w:asciiTheme="majorBidi" w:hAnsiTheme="majorBidi" w:cstheme="majorBidi"/>
          <w:sz w:val="20"/>
          <w:szCs w:val="20"/>
        </w:rPr>
        <w:t xml:space="preserve">by using </w:t>
      </w:r>
      <w:r w:rsidRPr="00F0334E">
        <w:rPr>
          <w:rFonts w:asciiTheme="majorBidi" w:hAnsiTheme="majorBidi" w:cstheme="majorBidi"/>
          <w:sz w:val="20"/>
          <w:szCs w:val="20"/>
        </w:rPr>
        <w:t>formative research (Tessmer) dev</w:t>
      </w:r>
      <w:r w:rsidR="00AB6944" w:rsidRPr="00F0334E">
        <w:rPr>
          <w:rFonts w:asciiTheme="majorBidi" w:hAnsiTheme="majorBidi" w:cstheme="majorBidi"/>
          <w:sz w:val="20"/>
          <w:szCs w:val="20"/>
        </w:rPr>
        <w:t>elopment model has series</w:t>
      </w:r>
      <w:r w:rsidRPr="00F0334E">
        <w:rPr>
          <w:rFonts w:asciiTheme="majorBidi" w:hAnsiTheme="majorBidi" w:cstheme="majorBidi"/>
          <w:sz w:val="20"/>
          <w:szCs w:val="20"/>
        </w:rPr>
        <w:t xml:space="preserve"> of stages </w:t>
      </w:r>
      <w:r w:rsidR="00AB6944" w:rsidRPr="00F0334E">
        <w:rPr>
          <w:rFonts w:asciiTheme="majorBidi" w:hAnsiTheme="majorBidi" w:cstheme="majorBidi"/>
          <w:sz w:val="20"/>
          <w:szCs w:val="20"/>
        </w:rPr>
        <w:t>including</w:t>
      </w:r>
      <w:r w:rsidRPr="00F0334E">
        <w:rPr>
          <w:rFonts w:asciiTheme="majorBidi" w:hAnsiTheme="majorBidi" w:cstheme="majorBidi"/>
          <w:sz w:val="20"/>
          <w:szCs w:val="20"/>
        </w:rPr>
        <w:t xml:space="preserve"> preliminary stage, self evaluation, and field test stage </w:t>
      </w:r>
      <w:r w:rsidR="00AB6944" w:rsidRPr="00F0334E">
        <w:rPr>
          <w:rFonts w:asciiTheme="majorBidi" w:hAnsiTheme="majorBidi" w:cstheme="majorBidi"/>
          <w:sz w:val="20"/>
          <w:szCs w:val="20"/>
        </w:rPr>
        <w:t xml:space="preserve">which </w:t>
      </w:r>
      <w:r w:rsidRPr="00F0334E">
        <w:rPr>
          <w:rFonts w:asciiTheme="majorBidi" w:hAnsiTheme="majorBidi" w:cstheme="majorBidi"/>
          <w:sz w:val="20"/>
          <w:szCs w:val="20"/>
        </w:rPr>
        <w:t>r</w:t>
      </w:r>
      <w:r w:rsidR="001D5580" w:rsidRPr="00F0334E">
        <w:rPr>
          <w:rFonts w:asciiTheme="majorBidi" w:hAnsiTheme="majorBidi" w:cstheme="majorBidi"/>
          <w:sz w:val="20"/>
          <w:szCs w:val="20"/>
        </w:rPr>
        <w:t>esults</w:t>
      </w:r>
      <w:r w:rsidRPr="00F0334E">
        <w:rPr>
          <w:rFonts w:asciiTheme="majorBidi" w:hAnsiTheme="majorBidi" w:cstheme="majorBidi"/>
          <w:sz w:val="20"/>
          <w:szCs w:val="20"/>
        </w:rPr>
        <w:t xml:space="preserve"> a product of </w:t>
      </w:r>
      <w:r w:rsidR="0028206C" w:rsidRPr="00F0334E">
        <w:rPr>
          <w:rFonts w:asciiTheme="majorBidi" w:hAnsiTheme="majorBidi" w:cstheme="majorBidi"/>
          <w:sz w:val="20"/>
          <w:szCs w:val="20"/>
        </w:rPr>
        <w:t>Kahoot</w:t>
      </w:r>
      <w:r w:rsidRPr="00F0334E">
        <w:rPr>
          <w:rFonts w:asciiTheme="majorBidi" w:hAnsiTheme="majorBidi" w:cstheme="majorBidi"/>
          <w:sz w:val="20"/>
          <w:szCs w:val="20"/>
        </w:rPr>
        <w:t xml:space="preserve"> application-assisted test instruments. Prior to the development process, researchers</w:t>
      </w:r>
      <w:r w:rsidR="00AD7914" w:rsidRPr="00F0334E">
        <w:rPr>
          <w:rFonts w:asciiTheme="majorBidi" w:hAnsiTheme="majorBidi" w:cstheme="majorBidi"/>
          <w:sz w:val="20"/>
          <w:szCs w:val="20"/>
        </w:rPr>
        <w:t xml:space="preserve"> should </w:t>
      </w:r>
      <w:r w:rsidRPr="00F0334E">
        <w:rPr>
          <w:rFonts w:asciiTheme="majorBidi" w:hAnsiTheme="majorBidi" w:cstheme="majorBidi"/>
          <w:sz w:val="20"/>
          <w:szCs w:val="20"/>
        </w:rPr>
        <w:t xml:space="preserve">have established an </w:t>
      </w:r>
      <w:r w:rsidR="00AD7914" w:rsidRPr="00F0334E">
        <w:rPr>
          <w:rFonts w:asciiTheme="majorBidi" w:hAnsiTheme="majorBidi" w:cstheme="majorBidi"/>
          <w:sz w:val="20"/>
          <w:szCs w:val="20"/>
        </w:rPr>
        <w:t>instrument</w:t>
      </w:r>
      <w:r w:rsidRPr="00F0334E">
        <w:rPr>
          <w:rFonts w:asciiTheme="majorBidi" w:hAnsiTheme="majorBidi" w:cstheme="majorBidi"/>
          <w:sz w:val="20"/>
          <w:szCs w:val="20"/>
        </w:rPr>
        <w:t xml:space="preserve"> quality criterion that </w:t>
      </w:r>
      <w:r w:rsidR="00AD7914" w:rsidRPr="00F0334E">
        <w:rPr>
          <w:rFonts w:asciiTheme="majorBidi" w:hAnsiTheme="majorBidi" w:cstheme="majorBidi"/>
          <w:sz w:val="20"/>
          <w:szCs w:val="20"/>
        </w:rPr>
        <w:t>can be</w:t>
      </w:r>
      <w:r w:rsidRPr="00F0334E">
        <w:rPr>
          <w:rFonts w:asciiTheme="majorBidi" w:hAnsiTheme="majorBidi" w:cstheme="majorBidi"/>
          <w:sz w:val="20"/>
          <w:szCs w:val="20"/>
        </w:rPr>
        <w:t xml:space="preserve"> used as a guideline in determining the extent</w:t>
      </w:r>
      <w:r w:rsidR="001D5580" w:rsidRPr="00F0334E">
        <w:rPr>
          <w:rFonts w:asciiTheme="majorBidi" w:hAnsiTheme="majorBidi" w:cstheme="majorBidi"/>
          <w:sz w:val="20"/>
          <w:szCs w:val="20"/>
        </w:rPr>
        <w:t xml:space="preserve"> to which </w:t>
      </w:r>
      <w:r w:rsidRPr="00F0334E">
        <w:rPr>
          <w:rFonts w:asciiTheme="majorBidi" w:hAnsiTheme="majorBidi" w:cstheme="majorBidi"/>
          <w:sz w:val="20"/>
          <w:szCs w:val="20"/>
        </w:rPr>
        <w:t>the success of the developed product.</w:t>
      </w:r>
    </w:p>
    <w:p w:rsidR="00CE6358" w:rsidRPr="00F0334E" w:rsidRDefault="00CE6358" w:rsidP="00D446BF">
      <w:pPr>
        <w:spacing w:line="276" w:lineRule="auto"/>
        <w:ind w:firstLine="720"/>
        <w:jc w:val="both"/>
        <w:rPr>
          <w:rFonts w:asciiTheme="majorBidi" w:hAnsiTheme="majorBidi" w:cstheme="majorBidi"/>
          <w:sz w:val="20"/>
          <w:szCs w:val="20"/>
        </w:rPr>
      </w:pPr>
      <w:r w:rsidRPr="00F0334E">
        <w:rPr>
          <w:rFonts w:asciiTheme="majorBidi" w:hAnsiTheme="majorBidi" w:cstheme="majorBidi"/>
          <w:sz w:val="20"/>
          <w:szCs w:val="20"/>
        </w:rPr>
        <w:t xml:space="preserve">The </w:t>
      </w:r>
      <w:r w:rsidR="00C82ED5" w:rsidRPr="00F0334E">
        <w:rPr>
          <w:rFonts w:asciiTheme="majorBidi" w:hAnsiTheme="majorBidi" w:cstheme="majorBidi"/>
          <w:sz w:val="20"/>
          <w:szCs w:val="20"/>
        </w:rPr>
        <w:t>first</w:t>
      </w:r>
      <w:r w:rsidRPr="00F0334E">
        <w:rPr>
          <w:rFonts w:asciiTheme="majorBidi" w:hAnsiTheme="majorBidi" w:cstheme="majorBidi"/>
          <w:sz w:val="20"/>
          <w:szCs w:val="20"/>
        </w:rPr>
        <w:t xml:space="preserve"> stage of formative resea</w:t>
      </w:r>
      <w:r w:rsidR="00C82ED5" w:rsidRPr="00F0334E">
        <w:rPr>
          <w:rFonts w:asciiTheme="majorBidi" w:hAnsiTheme="majorBidi" w:cstheme="majorBidi"/>
          <w:sz w:val="20"/>
          <w:szCs w:val="20"/>
        </w:rPr>
        <w:t xml:space="preserve">rch model is preliminary stage which means that </w:t>
      </w:r>
      <w:r w:rsidR="001D5580" w:rsidRPr="00F0334E">
        <w:rPr>
          <w:rFonts w:asciiTheme="majorBidi" w:hAnsiTheme="majorBidi" w:cstheme="majorBidi"/>
          <w:sz w:val="20"/>
          <w:szCs w:val="20"/>
        </w:rPr>
        <w:t xml:space="preserve">the </w:t>
      </w:r>
      <w:r w:rsidR="00AB6944" w:rsidRPr="00F0334E">
        <w:rPr>
          <w:rFonts w:asciiTheme="majorBidi" w:hAnsiTheme="majorBidi" w:cstheme="majorBidi"/>
          <w:sz w:val="20"/>
          <w:szCs w:val="20"/>
        </w:rPr>
        <w:t>researcher</w:t>
      </w:r>
      <w:r w:rsidR="001D5580" w:rsidRPr="00F0334E">
        <w:rPr>
          <w:rFonts w:asciiTheme="majorBidi" w:hAnsiTheme="majorBidi" w:cstheme="majorBidi"/>
          <w:sz w:val="20"/>
          <w:szCs w:val="20"/>
        </w:rPr>
        <w:t>s</w:t>
      </w:r>
      <w:r w:rsidR="00917911" w:rsidRPr="00F0334E">
        <w:rPr>
          <w:rFonts w:asciiTheme="majorBidi" w:hAnsiTheme="majorBidi" w:cstheme="majorBidi"/>
          <w:sz w:val="20"/>
          <w:szCs w:val="20"/>
        </w:rPr>
        <w:t xml:space="preserve"> firstly collected </w:t>
      </w:r>
      <w:r w:rsidR="003D5200" w:rsidRPr="00F0334E">
        <w:rPr>
          <w:rFonts w:asciiTheme="majorBidi" w:hAnsiTheme="majorBidi" w:cstheme="majorBidi"/>
          <w:sz w:val="20"/>
          <w:szCs w:val="20"/>
        </w:rPr>
        <w:t xml:space="preserve">references </w:t>
      </w:r>
      <w:r w:rsidR="00917911" w:rsidRPr="00F0334E">
        <w:rPr>
          <w:rFonts w:asciiTheme="majorBidi" w:hAnsiTheme="majorBidi" w:cstheme="majorBidi"/>
          <w:sz w:val="20"/>
          <w:szCs w:val="20"/>
        </w:rPr>
        <w:t xml:space="preserve">about </w:t>
      </w:r>
      <w:r w:rsidR="0028206C" w:rsidRPr="00F0334E">
        <w:rPr>
          <w:rFonts w:asciiTheme="majorBidi" w:hAnsiTheme="majorBidi" w:cstheme="majorBidi"/>
          <w:sz w:val="20"/>
          <w:szCs w:val="20"/>
        </w:rPr>
        <w:t>Kahoot</w:t>
      </w:r>
      <w:r w:rsidRPr="00F0334E">
        <w:rPr>
          <w:rFonts w:asciiTheme="majorBidi" w:hAnsiTheme="majorBidi" w:cstheme="majorBidi"/>
          <w:sz w:val="20"/>
          <w:szCs w:val="20"/>
        </w:rPr>
        <w:t xml:space="preserve"> application-assisted test instruments. </w:t>
      </w:r>
      <w:r w:rsidR="00C82ED5" w:rsidRPr="00F0334E">
        <w:rPr>
          <w:rFonts w:asciiTheme="majorBidi" w:hAnsiTheme="majorBidi" w:cstheme="majorBidi"/>
          <w:sz w:val="20"/>
          <w:szCs w:val="20"/>
        </w:rPr>
        <w:t xml:space="preserve">Having </w:t>
      </w:r>
      <w:r w:rsidRPr="00F0334E">
        <w:rPr>
          <w:rFonts w:asciiTheme="majorBidi" w:hAnsiTheme="majorBidi" w:cstheme="majorBidi"/>
          <w:sz w:val="20"/>
          <w:szCs w:val="20"/>
        </w:rPr>
        <w:t xml:space="preserve">made </w:t>
      </w:r>
      <w:r w:rsidR="00917911" w:rsidRPr="00F0334E">
        <w:rPr>
          <w:rFonts w:asciiTheme="majorBidi" w:hAnsiTheme="majorBidi" w:cstheme="majorBidi"/>
          <w:sz w:val="20"/>
          <w:szCs w:val="20"/>
        </w:rPr>
        <w:t>pre</w:t>
      </w:r>
      <w:r w:rsidR="00C82ED5" w:rsidRPr="00F0334E">
        <w:rPr>
          <w:rFonts w:asciiTheme="majorBidi" w:hAnsiTheme="majorBidi" w:cstheme="majorBidi"/>
          <w:sz w:val="20"/>
          <w:szCs w:val="20"/>
        </w:rPr>
        <w:t>-</w:t>
      </w:r>
      <w:r w:rsidR="00917911" w:rsidRPr="00F0334E">
        <w:rPr>
          <w:rFonts w:asciiTheme="majorBidi" w:hAnsiTheme="majorBidi" w:cstheme="majorBidi"/>
          <w:sz w:val="20"/>
          <w:szCs w:val="20"/>
        </w:rPr>
        <w:t>observations</w:t>
      </w:r>
      <w:r w:rsidRPr="00F0334E">
        <w:rPr>
          <w:rFonts w:asciiTheme="majorBidi" w:hAnsiTheme="majorBidi" w:cstheme="majorBidi"/>
          <w:sz w:val="20"/>
          <w:szCs w:val="20"/>
        </w:rPr>
        <w:t xml:space="preserve"> at MTs Negeri Gowa and conducted interviews with math teachers, information </w:t>
      </w:r>
      <w:r w:rsidR="00C82ED5" w:rsidRPr="00F0334E">
        <w:rPr>
          <w:rFonts w:asciiTheme="majorBidi" w:hAnsiTheme="majorBidi" w:cstheme="majorBidi"/>
          <w:sz w:val="20"/>
          <w:szCs w:val="20"/>
        </w:rPr>
        <w:t xml:space="preserve">then </w:t>
      </w:r>
      <w:r w:rsidRPr="00F0334E">
        <w:rPr>
          <w:rFonts w:asciiTheme="majorBidi" w:hAnsiTheme="majorBidi" w:cstheme="majorBidi"/>
          <w:sz w:val="20"/>
          <w:szCs w:val="20"/>
        </w:rPr>
        <w:t>was obtained about the school</w:t>
      </w:r>
      <w:r w:rsidR="00C82ED5" w:rsidRPr="00F0334E">
        <w:rPr>
          <w:rFonts w:asciiTheme="majorBidi" w:hAnsiTheme="majorBidi" w:cstheme="majorBidi"/>
          <w:sz w:val="20"/>
          <w:szCs w:val="20"/>
        </w:rPr>
        <w:t>’s condition</w:t>
      </w:r>
      <w:r w:rsidRPr="00F0334E">
        <w:rPr>
          <w:rFonts w:asciiTheme="majorBidi" w:hAnsiTheme="majorBidi" w:cstheme="majorBidi"/>
          <w:sz w:val="20"/>
          <w:szCs w:val="20"/>
        </w:rPr>
        <w:t xml:space="preserve"> that ha</w:t>
      </w:r>
      <w:r w:rsidR="00C82ED5" w:rsidRPr="00F0334E">
        <w:rPr>
          <w:rFonts w:asciiTheme="majorBidi" w:hAnsiTheme="majorBidi" w:cstheme="majorBidi"/>
          <w:sz w:val="20"/>
          <w:szCs w:val="20"/>
        </w:rPr>
        <w:t>s</w:t>
      </w:r>
      <w:r w:rsidRPr="00F0334E">
        <w:rPr>
          <w:rFonts w:asciiTheme="majorBidi" w:hAnsiTheme="majorBidi" w:cstheme="majorBidi"/>
          <w:sz w:val="20"/>
          <w:szCs w:val="20"/>
        </w:rPr>
        <w:t xml:space="preserve"> Wi-fi network facilities, computers, and students</w:t>
      </w:r>
      <w:r w:rsidR="00C82ED5" w:rsidRPr="00F0334E">
        <w:rPr>
          <w:rFonts w:asciiTheme="majorBidi" w:hAnsiTheme="majorBidi" w:cstheme="majorBidi"/>
          <w:sz w:val="20"/>
          <w:szCs w:val="20"/>
        </w:rPr>
        <w:t>’ conditions are allowed to bring A</w:t>
      </w:r>
      <w:r w:rsidRPr="00F0334E">
        <w:rPr>
          <w:rFonts w:asciiTheme="majorBidi" w:hAnsiTheme="majorBidi" w:cstheme="majorBidi"/>
          <w:sz w:val="20"/>
          <w:szCs w:val="20"/>
        </w:rPr>
        <w:t>ndroids</w:t>
      </w:r>
      <w:r w:rsidR="00C82ED5" w:rsidRPr="00F0334E">
        <w:rPr>
          <w:rFonts w:asciiTheme="majorBidi" w:hAnsiTheme="majorBidi" w:cstheme="majorBidi"/>
          <w:sz w:val="20"/>
          <w:szCs w:val="20"/>
        </w:rPr>
        <w:t xml:space="preserve"> (Smartphone)</w:t>
      </w:r>
      <w:r w:rsidRPr="00F0334E">
        <w:rPr>
          <w:rFonts w:asciiTheme="majorBidi" w:hAnsiTheme="majorBidi" w:cstheme="majorBidi"/>
          <w:sz w:val="20"/>
          <w:szCs w:val="20"/>
        </w:rPr>
        <w:t xml:space="preserve"> t</w:t>
      </w:r>
      <w:r w:rsidR="00C82ED5" w:rsidRPr="00F0334E">
        <w:rPr>
          <w:rFonts w:asciiTheme="majorBidi" w:hAnsiTheme="majorBidi" w:cstheme="majorBidi"/>
          <w:sz w:val="20"/>
          <w:szCs w:val="20"/>
        </w:rPr>
        <w:t xml:space="preserve">o support the learning process. Unfortunately, </w:t>
      </w:r>
      <w:r w:rsidRPr="00F0334E">
        <w:rPr>
          <w:rFonts w:asciiTheme="majorBidi" w:hAnsiTheme="majorBidi" w:cstheme="majorBidi"/>
          <w:sz w:val="20"/>
          <w:szCs w:val="20"/>
        </w:rPr>
        <w:lastRenderedPageBreak/>
        <w:t>in the process of learning mathematics</w:t>
      </w:r>
      <w:r w:rsidR="00C82ED5" w:rsidRPr="00F0334E">
        <w:rPr>
          <w:rFonts w:asciiTheme="majorBidi" w:hAnsiTheme="majorBidi" w:cstheme="majorBidi"/>
          <w:sz w:val="20"/>
          <w:szCs w:val="20"/>
        </w:rPr>
        <w:t>,</w:t>
      </w:r>
      <w:r w:rsidRPr="00F0334E">
        <w:rPr>
          <w:rFonts w:asciiTheme="majorBidi" w:hAnsiTheme="majorBidi" w:cstheme="majorBidi"/>
          <w:sz w:val="20"/>
          <w:szCs w:val="20"/>
        </w:rPr>
        <w:t xml:space="preserve"> all facilities have never been utilized</w:t>
      </w:r>
      <w:r w:rsidR="00C82ED5" w:rsidRPr="00F0334E">
        <w:rPr>
          <w:rFonts w:asciiTheme="majorBidi" w:hAnsiTheme="majorBidi" w:cstheme="majorBidi"/>
          <w:sz w:val="20"/>
          <w:szCs w:val="20"/>
        </w:rPr>
        <w:t xml:space="preserve"> and used well</w:t>
      </w:r>
      <w:r w:rsidR="00917911" w:rsidRPr="00F0334E">
        <w:rPr>
          <w:rFonts w:asciiTheme="majorBidi" w:hAnsiTheme="majorBidi" w:cstheme="majorBidi"/>
          <w:sz w:val="20"/>
          <w:szCs w:val="20"/>
        </w:rPr>
        <w:t xml:space="preserve"> </w:t>
      </w:r>
      <w:r w:rsidR="00C82ED5" w:rsidRPr="00F0334E">
        <w:rPr>
          <w:rFonts w:asciiTheme="majorBidi" w:hAnsiTheme="majorBidi" w:cstheme="majorBidi"/>
          <w:sz w:val="20"/>
          <w:szCs w:val="20"/>
        </w:rPr>
        <w:t>due to</w:t>
      </w:r>
      <w:r w:rsidR="00917911" w:rsidRPr="00F0334E">
        <w:rPr>
          <w:rFonts w:asciiTheme="majorBidi" w:hAnsiTheme="majorBidi" w:cstheme="majorBidi"/>
          <w:sz w:val="20"/>
          <w:szCs w:val="20"/>
        </w:rPr>
        <w:t xml:space="preserve"> the</w:t>
      </w:r>
      <w:r w:rsidRPr="00F0334E">
        <w:rPr>
          <w:rFonts w:asciiTheme="majorBidi" w:hAnsiTheme="majorBidi" w:cstheme="majorBidi"/>
          <w:sz w:val="20"/>
          <w:szCs w:val="20"/>
        </w:rPr>
        <w:t xml:space="preserve"> teachers still use</w:t>
      </w:r>
      <w:r w:rsidR="00C82ED5" w:rsidRPr="00F0334E">
        <w:rPr>
          <w:rFonts w:asciiTheme="majorBidi" w:hAnsiTheme="majorBidi" w:cstheme="majorBidi"/>
          <w:sz w:val="20"/>
          <w:szCs w:val="20"/>
        </w:rPr>
        <w:t>d</w:t>
      </w:r>
      <w:r w:rsidRPr="00F0334E">
        <w:rPr>
          <w:rFonts w:asciiTheme="majorBidi" w:hAnsiTheme="majorBidi" w:cstheme="majorBidi"/>
          <w:sz w:val="20"/>
          <w:szCs w:val="20"/>
        </w:rPr>
        <w:t xml:space="preserve"> conventional methods and </w:t>
      </w:r>
      <w:r w:rsidR="00C82ED5" w:rsidRPr="00F0334E">
        <w:rPr>
          <w:rFonts w:asciiTheme="majorBidi" w:hAnsiTheme="majorBidi" w:cstheme="majorBidi"/>
          <w:sz w:val="20"/>
          <w:szCs w:val="20"/>
        </w:rPr>
        <w:t xml:space="preserve">they </w:t>
      </w:r>
      <w:r w:rsidRPr="00F0334E">
        <w:rPr>
          <w:rFonts w:asciiTheme="majorBidi" w:hAnsiTheme="majorBidi" w:cstheme="majorBidi"/>
          <w:sz w:val="20"/>
          <w:szCs w:val="20"/>
        </w:rPr>
        <w:t>have not utilized technology whe</w:t>
      </w:r>
      <w:r w:rsidR="00C82ED5" w:rsidRPr="00F0334E">
        <w:rPr>
          <w:rFonts w:asciiTheme="majorBidi" w:hAnsiTheme="majorBidi" w:cstheme="majorBidi"/>
          <w:sz w:val="20"/>
          <w:szCs w:val="20"/>
        </w:rPr>
        <w:t>n teaching in the classroom. This</w:t>
      </w:r>
      <w:r w:rsidRPr="00F0334E">
        <w:rPr>
          <w:rFonts w:asciiTheme="majorBidi" w:hAnsiTheme="majorBidi" w:cstheme="majorBidi"/>
          <w:sz w:val="20"/>
          <w:szCs w:val="20"/>
        </w:rPr>
        <w:t xml:space="preserve"> information</w:t>
      </w:r>
      <w:r w:rsidR="00C82ED5" w:rsidRPr="00F0334E">
        <w:rPr>
          <w:rFonts w:asciiTheme="majorBidi" w:hAnsiTheme="majorBidi" w:cstheme="majorBidi"/>
          <w:sz w:val="20"/>
          <w:szCs w:val="20"/>
        </w:rPr>
        <w:t xml:space="preserve"> becomes </w:t>
      </w:r>
      <w:r w:rsidR="003D5200" w:rsidRPr="00F0334E">
        <w:rPr>
          <w:rFonts w:asciiTheme="majorBidi" w:hAnsiTheme="majorBidi" w:cstheme="majorBidi"/>
          <w:sz w:val="20"/>
          <w:szCs w:val="20"/>
        </w:rPr>
        <w:t xml:space="preserve">the rationale </w:t>
      </w:r>
      <w:r w:rsidR="002766D2" w:rsidRPr="00F0334E">
        <w:rPr>
          <w:rFonts w:asciiTheme="majorBidi" w:hAnsiTheme="majorBidi" w:cstheme="majorBidi"/>
          <w:sz w:val="20"/>
          <w:szCs w:val="20"/>
        </w:rPr>
        <w:t xml:space="preserve">for </w:t>
      </w:r>
      <w:r w:rsidRPr="00F0334E">
        <w:rPr>
          <w:rFonts w:asciiTheme="majorBidi" w:hAnsiTheme="majorBidi" w:cstheme="majorBidi"/>
          <w:sz w:val="20"/>
          <w:szCs w:val="20"/>
        </w:rPr>
        <w:t xml:space="preserve">choosing </w:t>
      </w:r>
      <w:r w:rsidR="00D446BF" w:rsidRPr="00F0334E">
        <w:rPr>
          <w:rFonts w:asciiTheme="majorBidi" w:hAnsiTheme="majorBidi" w:cstheme="majorBidi"/>
          <w:sz w:val="20"/>
          <w:szCs w:val="20"/>
        </w:rPr>
        <w:t xml:space="preserve">State </w:t>
      </w:r>
      <w:r w:rsidRPr="00F0334E">
        <w:rPr>
          <w:rFonts w:asciiTheme="majorBidi" w:hAnsiTheme="majorBidi" w:cstheme="majorBidi"/>
          <w:sz w:val="20"/>
          <w:szCs w:val="20"/>
        </w:rPr>
        <w:t xml:space="preserve">MTs </w:t>
      </w:r>
      <w:r w:rsidR="00D446BF" w:rsidRPr="00F0334E">
        <w:rPr>
          <w:rFonts w:asciiTheme="majorBidi" w:hAnsiTheme="majorBidi" w:cstheme="majorBidi"/>
          <w:sz w:val="20"/>
          <w:szCs w:val="20"/>
        </w:rPr>
        <w:t xml:space="preserve">of </w:t>
      </w:r>
      <w:r w:rsidR="002766D2" w:rsidRPr="00F0334E">
        <w:rPr>
          <w:rFonts w:asciiTheme="majorBidi" w:hAnsiTheme="majorBidi" w:cstheme="majorBidi"/>
          <w:sz w:val="20"/>
          <w:szCs w:val="20"/>
        </w:rPr>
        <w:t>Gowa as the</w:t>
      </w:r>
      <w:r w:rsidR="00C82ED5" w:rsidRPr="00F0334E">
        <w:rPr>
          <w:rFonts w:asciiTheme="majorBidi" w:hAnsiTheme="majorBidi" w:cstheme="majorBidi"/>
          <w:sz w:val="20"/>
          <w:szCs w:val="20"/>
        </w:rPr>
        <w:t xml:space="preserve"> research site and selects</w:t>
      </w:r>
      <w:r w:rsidRPr="00F0334E">
        <w:rPr>
          <w:rFonts w:asciiTheme="majorBidi" w:hAnsiTheme="majorBidi" w:cstheme="majorBidi"/>
          <w:sz w:val="20"/>
          <w:szCs w:val="20"/>
        </w:rPr>
        <w:t xml:space="preserve"> grade VIII</w:t>
      </w:r>
      <w:r w:rsidR="00E82BA6" w:rsidRPr="00F0334E">
        <w:rPr>
          <w:rFonts w:asciiTheme="majorBidi" w:hAnsiTheme="majorBidi" w:cstheme="majorBidi"/>
          <w:sz w:val="20"/>
          <w:szCs w:val="20"/>
        </w:rPr>
        <w:t xml:space="preserve"> students</w:t>
      </w:r>
      <w:r w:rsidRPr="00F0334E">
        <w:rPr>
          <w:rFonts w:asciiTheme="majorBidi" w:hAnsiTheme="majorBidi" w:cstheme="majorBidi"/>
          <w:sz w:val="20"/>
          <w:szCs w:val="20"/>
        </w:rPr>
        <w:t xml:space="preserve"> as the </w:t>
      </w:r>
      <w:r w:rsidR="00C82ED5" w:rsidRPr="00F0334E">
        <w:rPr>
          <w:rFonts w:asciiTheme="majorBidi" w:hAnsiTheme="majorBidi" w:cstheme="majorBidi"/>
          <w:sz w:val="20"/>
          <w:szCs w:val="20"/>
        </w:rPr>
        <w:t xml:space="preserve">research </w:t>
      </w:r>
      <w:r w:rsidRPr="00F0334E">
        <w:rPr>
          <w:rFonts w:asciiTheme="majorBidi" w:hAnsiTheme="majorBidi" w:cstheme="majorBidi"/>
          <w:sz w:val="20"/>
          <w:szCs w:val="20"/>
        </w:rPr>
        <w:t>subject.</w:t>
      </w:r>
    </w:p>
    <w:p w:rsidR="00CE6358" w:rsidRPr="00F0334E" w:rsidRDefault="00CD608D" w:rsidP="006D79BC">
      <w:pPr>
        <w:spacing w:line="276" w:lineRule="auto"/>
        <w:ind w:firstLine="720"/>
        <w:jc w:val="both"/>
        <w:rPr>
          <w:rFonts w:asciiTheme="majorBidi" w:hAnsiTheme="majorBidi" w:cstheme="majorBidi"/>
          <w:sz w:val="20"/>
          <w:szCs w:val="20"/>
        </w:rPr>
      </w:pPr>
      <w:r w:rsidRPr="00F0334E">
        <w:rPr>
          <w:rFonts w:asciiTheme="majorBidi" w:hAnsiTheme="majorBidi" w:cstheme="majorBidi"/>
          <w:sz w:val="20"/>
          <w:szCs w:val="20"/>
        </w:rPr>
        <w:t>An</w:t>
      </w:r>
      <w:r w:rsidR="000732E7" w:rsidRPr="00F0334E">
        <w:rPr>
          <w:rFonts w:asciiTheme="majorBidi" w:hAnsiTheme="majorBidi" w:cstheme="majorBidi"/>
          <w:sz w:val="20"/>
          <w:szCs w:val="20"/>
        </w:rPr>
        <w:t>other stage is Self Evaluation s</w:t>
      </w:r>
      <w:r w:rsidRPr="00F0334E">
        <w:rPr>
          <w:rFonts w:asciiTheme="majorBidi" w:hAnsiTheme="majorBidi" w:cstheme="majorBidi"/>
          <w:sz w:val="20"/>
          <w:szCs w:val="20"/>
        </w:rPr>
        <w:t xml:space="preserve">tage </w:t>
      </w:r>
      <w:r w:rsidR="006D79BC" w:rsidRPr="00F0334E">
        <w:rPr>
          <w:rFonts w:asciiTheme="majorBidi" w:hAnsiTheme="majorBidi" w:cstheme="majorBidi"/>
          <w:sz w:val="20"/>
          <w:szCs w:val="20"/>
        </w:rPr>
        <w:t xml:space="preserve">in </w:t>
      </w:r>
      <w:r w:rsidRPr="00F0334E">
        <w:rPr>
          <w:rFonts w:asciiTheme="majorBidi" w:hAnsiTheme="majorBidi" w:cstheme="majorBidi"/>
          <w:sz w:val="20"/>
          <w:szCs w:val="20"/>
        </w:rPr>
        <w:t>which</w:t>
      </w:r>
      <w:r w:rsidR="006D79BC" w:rsidRPr="00F0334E">
        <w:rPr>
          <w:rFonts w:asciiTheme="majorBidi" w:hAnsiTheme="majorBidi" w:cstheme="majorBidi"/>
          <w:sz w:val="20"/>
          <w:szCs w:val="20"/>
        </w:rPr>
        <w:t xml:space="preserve"> the </w:t>
      </w:r>
      <w:r w:rsidRPr="00F0334E">
        <w:rPr>
          <w:rFonts w:asciiTheme="majorBidi" w:hAnsiTheme="majorBidi" w:cstheme="majorBidi"/>
          <w:sz w:val="20"/>
          <w:szCs w:val="20"/>
        </w:rPr>
        <w:t>researcher</w:t>
      </w:r>
      <w:r w:rsidR="006D79BC" w:rsidRPr="00F0334E">
        <w:rPr>
          <w:rFonts w:asciiTheme="majorBidi" w:hAnsiTheme="majorBidi" w:cstheme="majorBidi"/>
          <w:sz w:val="20"/>
          <w:szCs w:val="20"/>
        </w:rPr>
        <w:t>s</w:t>
      </w:r>
      <w:r w:rsidRPr="00F0334E">
        <w:rPr>
          <w:rFonts w:asciiTheme="majorBidi" w:hAnsiTheme="majorBidi" w:cstheme="majorBidi"/>
          <w:sz w:val="20"/>
          <w:szCs w:val="20"/>
        </w:rPr>
        <w:t xml:space="preserve"> </w:t>
      </w:r>
      <w:r w:rsidR="00CE6358" w:rsidRPr="00F0334E">
        <w:rPr>
          <w:rFonts w:asciiTheme="majorBidi" w:hAnsiTheme="majorBidi" w:cstheme="majorBidi"/>
          <w:sz w:val="20"/>
          <w:szCs w:val="20"/>
        </w:rPr>
        <w:t xml:space="preserve">conducted curriculum analysis, learner analysis, material analysis, and designed and developed </w:t>
      </w:r>
      <w:r w:rsidR="0028206C" w:rsidRPr="00F0334E">
        <w:rPr>
          <w:rFonts w:asciiTheme="majorBidi" w:hAnsiTheme="majorBidi" w:cstheme="majorBidi"/>
          <w:sz w:val="20"/>
          <w:szCs w:val="20"/>
        </w:rPr>
        <w:t>Kahoot</w:t>
      </w:r>
      <w:r w:rsidR="00CE6358" w:rsidRPr="00F0334E">
        <w:rPr>
          <w:rFonts w:asciiTheme="majorBidi" w:hAnsiTheme="majorBidi" w:cstheme="majorBidi"/>
          <w:sz w:val="20"/>
          <w:szCs w:val="20"/>
        </w:rPr>
        <w:t xml:space="preserve"> application-assisted test instruments in</w:t>
      </w:r>
      <w:r w:rsidRPr="00F0334E">
        <w:rPr>
          <w:rFonts w:asciiTheme="majorBidi" w:hAnsiTheme="majorBidi" w:cstheme="majorBidi"/>
          <w:sz w:val="20"/>
          <w:szCs w:val="20"/>
        </w:rPr>
        <w:t>to</w:t>
      </w:r>
      <w:r w:rsidR="00CE6358" w:rsidRPr="00F0334E">
        <w:rPr>
          <w:rFonts w:asciiTheme="majorBidi" w:hAnsiTheme="majorBidi" w:cstheme="majorBidi"/>
          <w:sz w:val="20"/>
          <w:szCs w:val="20"/>
        </w:rPr>
        <w:t xml:space="preserve"> grids</w:t>
      </w:r>
      <w:r w:rsidRPr="00F0334E">
        <w:rPr>
          <w:rFonts w:asciiTheme="majorBidi" w:hAnsiTheme="majorBidi" w:cstheme="majorBidi"/>
          <w:sz w:val="20"/>
          <w:szCs w:val="20"/>
        </w:rPr>
        <w:t xml:space="preserve"> form</w:t>
      </w:r>
      <w:r w:rsidR="003251C6" w:rsidRPr="00F0334E">
        <w:rPr>
          <w:rFonts w:asciiTheme="majorBidi" w:hAnsiTheme="majorBidi" w:cstheme="majorBidi"/>
          <w:sz w:val="20"/>
          <w:szCs w:val="20"/>
        </w:rPr>
        <w:t>, created and designed</w:t>
      </w:r>
      <w:r w:rsidR="00CE6358" w:rsidRPr="00F0334E">
        <w:rPr>
          <w:rFonts w:asciiTheme="majorBidi" w:hAnsiTheme="majorBidi" w:cstheme="majorBidi"/>
          <w:sz w:val="20"/>
          <w:szCs w:val="20"/>
        </w:rPr>
        <w:t xml:space="preserve"> questions</w:t>
      </w:r>
      <w:r w:rsidR="003251C6" w:rsidRPr="00F0334E">
        <w:rPr>
          <w:rFonts w:asciiTheme="majorBidi" w:hAnsiTheme="majorBidi" w:cstheme="majorBidi"/>
          <w:sz w:val="20"/>
          <w:szCs w:val="20"/>
        </w:rPr>
        <w:t xml:space="preserve"> test</w:t>
      </w:r>
      <w:r w:rsidR="00CE6358" w:rsidRPr="00F0334E">
        <w:rPr>
          <w:rFonts w:asciiTheme="majorBidi" w:hAnsiTheme="majorBidi" w:cstheme="majorBidi"/>
          <w:sz w:val="20"/>
          <w:szCs w:val="20"/>
        </w:rPr>
        <w:t xml:space="preserve">, answer keys, and other research instruments. The results of the development of </w:t>
      </w:r>
      <w:r w:rsidR="0028206C" w:rsidRPr="00F0334E">
        <w:rPr>
          <w:rFonts w:asciiTheme="majorBidi" w:hAnsiTheme="majorBidi" w:cstheme="majorBidi"/>
          <w:sz w:val="20"/>
          <w:szCs w:val="20"/>
        </w:rPr>
        <w:t>Kahoot</w:t>
      </w:r>
      <w:r w:rsidR="00CE6358" w:rsidRPr="00F0334E">
        <w:rPr>
          <w:rFonts w:asciiTheme="majorBidi" w:hAnsiTheme="majorBidi" w:cstheme="majorBidi"/>
          <w:sz w:val="20"/>
          <w:szCs w:val="20"/>
        </w:rPr>
        <w:t xml:space="preserve"> application-assisted test instruments were consulted with the </w:t>
      </w:r>
      <w:r w:rsidR="006D79BC" w:rsidRPr="00F0334E">
        <w:rPr>
          <w:rFonts w:asciiTheme="majorBidi" w:hAnsiTheme="majorBidi" w:cstheme="majorBidi"/>
          <w:sz w:val="20"/>
          <w:szCs w:val="20"/>
        </w:rPr>
        <w:t>supervisor</w:t>
      </w:r>
      <w:r w:rsidR="00CE6358" w:rsidRPr="00F0334E">
        <w:rPr>
          <w:rFonts w:asciiTheme="majorBidi" w:hAnsiTheme="majorBidi" w:cstheme="majorBidi"/>
          <w:sz w:val="20"/>
          <w:szCs w:val="20"/>
        </w:rPr>
        <w:t xml:space="preserve"> lecturer </w:t>
      </w:r>
      <w:r w:rsidR="006D79BC" w:rsidRPr="00F0334E">
        <w:rPr>
          <w:rFonts w:asciiTheme="majorBidi" w:hAnsiTheme="majorBidi" w:cstheme="majorBidi"/>
          <w:sz w:val="20"/>
          <w:szCs w:val="20"/>
        </w:rPr>
        <w:t xml:space="preserve">that resulted </w:t>
      </w:r>
      <w:r w:rsidR="000732E7" w:rsidRPr="00F0334E">
        <w:rPr>
          <w:rFonts w:asciiTheme="majorBidi" w:hAnsiTheme="majorBidi" w:cstheme="majorBidi"/>
          <w:sz w:val="20"/>
          <w:szCs w:val="20"/>
        </w:rPr>
        <w:t xml:space="preserve">in </w:t>
      </w:r>
      <w:r w:rsidR="00CE6358" w:rsidRPr="00F0334E">
        <w:rPr>
          <w:rFonts w:asciiTheme="majorBidi" w:hAnsiTheme="majorBidi" w:cstheme="majorBidi"/>
          <w:sz w:val="20"/>
          <w:szCs w:val="20"/>
        </w:rPr>
        <w:t>prototype I.</w:t>
      </w:r>
    </w:p>
    <w:p w:rsidR="00CE6358" w:rsidRPr="00F0334E" w:rsidRDefault="00F54E0E" w:rsidP="00304A64">
      <w:pPr>
        <w:spacing w:line="276" w:lineRule="auto"/>
        <w:ind w:firstLine="720"/>
        <w:jc w:val="both"/>
        <w:rPr>
          <w:rFonts w:asciiTheme="majorBidi" w:hAnsiTheme="majorBidi" w:cstheme="majorBidi"/>
          <w:iCs/>
          <w:sz w:val="20"/>
          <w:szCs w:val="20"/>
        </w:rPr>
      </w:pPr>
      <w:r w:rsidRPr="00F0334E">
        <w:rPr>
          <w:rFonts w:asciiTheme="majorBidi" w:hAnsiTheme="majorBidi" w:cstheme="majorBidi"/>
          <w:iCs/>
          <w:sz w:val="20"/>
          <w:szCs w:val="20"/>
        </w:rPr>
        <w:t>P</w:t>
      </w:r>
      <w:r w:rsidR="00CE6358" w:rsidRPr="00F0334E">
        <w:rPr>
          <w:rFonts w:asciiTheme="majorBidi" w:hAnsiTheme="majorBidi" w:cstheme="majorBidi"/>
          <w:iCs/>
          <w:sz w:val="20"/>
          <w:szCs w:val="20"/>
        </w:rPr>
        <w:t>rototyping stage</w:t>
      </w:r>
      <w:r w:rsidRPr="00F0334E">
        <w:rPr>
          <w:rFonts w:asciiTheme="majorBidi" w:hAnsiTheme="majorBidi" w:cstheme="majorBidi"/>
          <w:iCs/>
          <w:sz w:val="20"/>
          <w:szCs w:val="20"/>
        </w:rPr>
        <w:t xml:space="preserve"> becomes the next stage which</w:t>
      </w:r>
      <w:r w:rsidR="00CE6358" w:rsidRPr="00F0334E">
        <w:rPr>
          <w:rFonts w:asciiTheme="majorBidi" w:hAnsiTheme="majorBidi" w:cstheme="majorBidi"/>
          <w:iCs/>
          <w:sz w:val="20"/>
          <w:szCs w:val="20"/>
        </w:rPr>
        <w:t xml:space="preserve"> includes expert review, one-to-one, and small group assessments. </w:t>
      </w:r>
      <w:r w:rsidRPr="00F0334E">
        <w:rPr>
          <w:rFonts w:asciiTheme="majorBidi" w:hAnsiTheme="majorBidi" w:cstheme="majorBidi"/>
          <w:iCs/>
          <w:sz w:val="20"/>
          <w:szCs w:val="20"/>
        </w:rPr>
        <w:t xml:space="preserve">The result of </w:t>
      </w:r>
      <w:r w:rsidR="00CE6358" w:rsidRPr="00F0334E">
        <w:rPr>
          <w:rFonts w:asciiTheme="majorBidi" w:hAnsiTheme="majorBidi" w:cstheme="majorBidi"/>
          <w:iCs/>
          <w:sz w:val="20"/>
          <w:szCs w:val="20"/>
        </w:rPr>
        <w:t xml:space="preserve">Prototype I </w:t>
      </w:r>
      <w:r w:rsidRPr="00F0334E">
        <w:rPr>
          <w:rFonts w:asciiTheme="majorBidi" w:hAnsiTheme="majorBidi" w:cstheme="majorBidi"/>
          <w:iCs/>
          <w:sz w:val="20"/>
          <w:szCs w:val="20"/>
        </w:rPr>
        <w:t>is</w:t>
      </w:r>
      <w:r w:rsidR="00CE6358" w:rsidRPr="00F0334E">
        <w:rPr>
          <w:rFonts w:asciiTheme="majorBidi" w:hAnsiTheme="majorBidi" w:cstheme="majorBidi"/>
          <w:iCs/>
          <w:sz w:val="20"/>
          <w:szCs w:val="20"/>
        </w:rPr>
        <w:t xml:space="preserve"> given to validators to be assessed. </w:t>
      </w:r>
      <w:r w:rsidR="0028206C" w:rsidRPr="00F0334E">
        <w:rPr>
          <w:rFonts w:asciiTheme="majorBidi" w:hAnsiTheme="majorBidi" w:cstheme="majorBidi"/>
          <w:iCs/>
          <w:sz w:val="20"/>
          <w:szCs w:val="20"/>
        </w:rPr>
        <w:t>Kahoot</w:t>
      </w:r>
      <w:r w:rsidR="00CE6358" w:rsidRPr="00F0334E">
        <w:rPr>
          <w:rFonts w:asciiTheme="majorBidi" w:hAnsiTheme="majorBidi" w:cstheme="majorBidi"/>
          <w:iCs/>
          <w:sz w:val="20"/>
          <w:szCs w:val="20"/>
        </w:rPr>
        <w:t xml:space="preserve"> application-assisted test instruments that have been assessed by experts (validators) were tested to three </w:t>
      </w:r>
      <w:r w:rsidR="00596709" w:rsidRPr="00F0334E">
        <w:rPr>
          <w:rFonts w:asciiTheme="majorBidi" w:hAnsiTheme="majorBidi" w:cstheme="majorBidi"/>
          <w:iCs/>
          <w:sz w:val="20"/>
          <w:szCs w:val="20"/>
        </w:rPr>
        <w:t>students</w:t>
      </w:r>
      <w:r w:rsidR="00CE6358" w:rsidRPr="00F0334E">
        <w:rPr>
          <w:rFonts w:asciiTheme="majorBidi" w:hAnsiTheme="majorBidi" w:cstheme="majorBidi"/>
          <w:iCs/>
          <w:sz w:val="20"/>
          <w:szCs w:val="20"/>
        </w:rPr>
        <w:t xml:space="preserve"> (one-to-one) in class </w:t>
      </w:r>
      <w:r w:rsidRPr="00F0334E">
        <w:rPr>
          <w:rFonts w:asciiTheme="majorBidi" w:hAnsiTheme="majorBidi" w:cstheme="majorBidi"/>
          <w:sz w:val="20"/>
          <w:szCs w:val="20"/>
        </w:rPr>
        <w:t>VIII</w:t>
      </w:r>
      <w:r w:rsidRPr="00F0334E">
        <w:rPr>
          <w:rFonts w:asciiTheme="majorBidi" w:hAnsiTheme="majorBidi" w:cstheme="majorBidi"/>
          <w:sz w:val="20"/>
          <w:szCs w:val="20"/>
          <w:vertAlign w:val="subscript"/>
        </w:rPr>
        <w:t>3</w:t>
      </w:r>
      <w:r w:rsidR="00596709" w:rsidRPr="00F0334E">
        <w:rPr>
          <w:rFonts w:asciiTheme="majorBidi" w:hAnsiTheme="majorBidi" w:cstheme="majorBidi"/>
          <w:sz w:val="20"/>
          <w:szCs w:val="20"/>
          <w:vertAlign w:val="subscript"/>
        </w:rPr>
        <w:t xml:space="preserve"> </w:t>
      </w:r>
      <w:r w:rsidRPr="00F0334E">
        <w:rPr>
          <w:rFonts w:asciiTheme="majorBidi" w:hAnsiTheme="majorBidi" w:cstheme="majorBidi"/>
          <w:iCs/>
          <w:sz w:val="20"/>
          <w:szCs w:val="20"/>
        </w:rPr>
        <w:t xml:space="preserve">of </w:t>
      </w:r>
      <w:r w:rsidR="00D446BF" w:rsidRPr="00F0334E">
        <w:rPr>
          <w:rFonts w:asciiTheme="majorBidi" w:hAnsiTheme="majorBidi" w:cstheme="majorBidi"/>
          <w:iCs/>
          <w:sz w:val="20"/>
          <w:szCs w:val="20"/>
        </w:rPr>
        <w:t xml:space="preserve">Gowa State </w:t>
      </w:r>
      <w:r w:rsidR="00CE6358" w:rsidRPr="00F0334E">
        <w:rPr>
          <w:rFonts w:asciiTheme="majorBidi" w:hAnsiTheme="majorBidi" w:cstheme="majorBidi"/>
          <w:iCs/>
          <w:sz w:val="20"/>
          <w:szCs w:val="20"/>
        </w:rPr>
        <w:t xml:space="preserve">MTs for test instruments assisted by </w:t>
      </w:r>
      <w:r w:rsidRPr="00F0334E">
        <w:rPr>
          <w:rFonts w:asciiTheme="majorBidi" w:hAnsiTheme="majorBidi" w:cstheme="majorBidi"/>
          <w:iCs/>
          <w:sz w:val="20"/>
          <w:szCs w:val="20"/>
        </w:rPr>
        <w:t xml:space="preserve">SPLDV </w:t>
      </w:r>
      <w:r w:rsidR="00CE6358" w:rsidRPr="00F0334E">
        <w:rPr>
          <w:rFonts w:asciiTheme="majorBidi" w:hAnsiTheme="majorBidi" w:cstheme="majorBidi"/>
          <w:iCs/>
          <w:sz w:val="20"/>
          <w:szCs w:val="20"/>
        </w:rPr>
        <w:t xml:space="preserve">material </w:t>
      </w:r>
      <w:r w:rsidR="0028206C" w:rsidRPr="00F0334E">
        <w:rPr>
          <w:rFonts w:asciiTheme="majorBidi" w:hAnsiTheme="majorBidi" w:cstheme="majorBidi"/>
          <w:iCs/>
          <w:sz w:val="20"/>
          <w:szCs w:val="20"/>
        </w:rPr>
        <w:t>Kahoot</w:t>
      </w:r>
      <w:r w:rsidR="00CE6358" w:rsidRPr="00F0334E">
        <w:rPr>
          <w:rFonts w:asciiTheme="majorBidi" w:hAnsiTheme="majorBidi" w:cstheme="majorBidi"/>
          <w:iCs/>
          <w:sz w:val="20"/>
          <w:szCs w:val="20"/>
        </w:rPr>
        <w:t xml:space="preserve"> applications, and for material test instruments number patterns, cartesius coordinates, relationships and functions, as well as straight line equations were tested to 12 students in grade </w:t>
      </w:r>
      <w:r w:rsidRPr="00F0334E">
        <w:rPr>
          <w:rFonts w:asciiTheme="majorBidi" w:hAnsiTheme="majorBidi" w:cstheme="majorBidi"/>
          <w:sz w:val="20"/>
          <w:szCs w:val="20"/>
        </w:rPr>
        <w:t>VIII</w:t>
      </w:r>
      <w:r w:rsidRPr="00F0334E">
        <w:rPr>
          <w:rFonts w:asciiTheme="majorBidi" w:hAnsiTheme="majorBidi" w:cstheme="majorBidi"/>
          <w:sz w:val="20"/>
          <w:szCs w:val="20"/>
          <w:vertAlign w:val="subscript"/>
        </w:rPr>
        <w:t>2</w:t>
      </w:r>
      <w:r w:rsidRPr="00F0334E">
        <w:rPr>
          <w:rFonts w:asciiTheme="majorBidi" w:hAnsiTheme="majorBidi" w:cstheme="majorBidi"/>
          <w:iCs/>
          <w:sz w:val="20"/>
          <w:szCs w:val="20"/>
        </w:rPr>
        <w:t xml:space="preserve"> which means that </w:t>
      </w:r>
      <w:r w:rsidR="00304A64">
        <w:rPr>
          <w:rFonts w:asciiTheme="majorBidi" w:hAnsiTheme="majorBidi" w:cstheme="majorBidi"/>
          <w:iCs/>
          <w:sz w:val="20"/>
          <w:szCs w:val="20"/>
        </w:rPr>
        <w:t>each of three</w:t>
      </w:r>
      <w:r w:rsidR="00CE6358" w:rsidRPr="00F0334E">
        <w:rPr>
          <w:rFonts w:asciiTheme="majorBidi" w:hAnsiTheme="majorBidi" w:cstheme="majorBidi"/>
          <w:iCs/>
          <w:sz w:val="20"/>
          <w:szCs w:val="20"/>
        </w:rPr>
        <w:t xml:space="preserve"> participan</w:t>
      </w:r>
      <w:r w:rsidRPr="00F0334E">
        <w:rPr>
          <w:rFonts w:asciiTheme="majorBidi" w:hAnsiTheme="majorBidi" w:cstheme="majorBidi"/>
          <w:iCs/>
          <w:sz w:val="20"/>
          <w:szCs w:val="20"/>
        </w:rPr>
        <w:t xml:space="preserve">ts </w:t>
      </w:r>
      <w:r w:rsidR="00304A64">
        <w:rPr>
          <w:rFonts w:asciiTheme="majorBidi" w:hAnsiTheme="majorBidi" w:cstheme="majorBidi"/>
          <w:iCs/>
          <w:sz w:val="20"/>
          <w:szCs w:val="20"/>
        </w:rPr>
        <w:t>was</w:t>
      </w:r>
      <w:r w:rsidRPr="00F0334E">
        <w:rPr>
          <w:rFonts w:asciiTheme="majorBidi" w:hAnsiTheme="majorBidi" w:cstheme="majorBidi"/>
          <w:iCs/>
          <w:sz w:val="20"/>
          <w:szCs w:val="20"/>
        </w:rPr>
        <w:t xml:space="preserve"> educated for 1 material</w:t>
      </w:r>
      <w:r w:rsidR="00CE6358" w:rsidRPr="00F0334E">
        <w:rPr>
          <w:rFonts w:asciiTheme="majorBidi" w:hAnsiTheme="majorBidi" w:cstheme="majorBidi"/>
          <w:iCs/>
          <w:sz w:val="20"/>
          <w:szCs w:val="20"/>
        </w:rPr>
        <w:t xml:space="preserve">. Assessment results from validators and one-to-one are used to revise prototype I </w:t>
      </w:r>
      <w:r w:rsidR="00596709" w:rsidRPr="00F0334E">
        <w:rPr>
          <w:rFonts w:asciiTheme="majorBidi" w:hAnsiTheme="majorBidi" w:cstheme="majorBidi"/>
          <w:iCs/>
          <w:sz w:val="20"/>
          <w:szCs w:val="20"/>
        </w:rPr>
        <w:t>that</w:t>
      </w:r>
      <w:r w:rsidR="00CE6358" w:rsidRPr="00F0334E">
        <w:rPr>
          <w:rFonts w:asciiTheme="majorBidi" w:hAnsiTheme="majorBidi" w:cstheme="majorBidi"/>
          <w:iCs/>
          <w:sz w:val="20"/>
          <w:szCs w:val="20"/>
        </w:rPr>
        <w:t xml:space="preserve"> will produce prototype II. </w:t>
      </w:r>
      <w:r w:rsidRPr="00F0334E">
        <w:rPr>
          <w:rFonts w:asciiTheme="majorBidi" w:hAnsiTheme="majorBidi" w:cstheme="majorBidi"/>
          <w:iCs/>
          <w:sz w:val="20"/>
          <w:szCs w:val="20"/>
        </w:rPr>
        <w:t xml:space="preserve">Moreover, </w:t>
      </w:r>
      <w:r w:rsidR="00CE6358" w:rsidRPr="00F0334E">
        <w:rPr>
          <w:rFonts w:asciiTheme="majorBidi" w:hAnsiTheme="majorBidi" w:cstheme="majorBidi"/>
          <w:iCs/>
          <w:sz w:val="20"/>
          <w:szCs w:val="20"/>
        </w:rPr>
        <w:t xml:space="preserve">prototype II </w:t>
      </w:r>
      <w:r w:rsidRPr="00F0334E">
        <w:rPr>
          <w:rFonts w:asciiTheme="majorBidi" w:hAnsiTheme="majorBidi" w:cstheme="majorBidi"/>
          <w:iCs/>
          <w:sz w:val="20"/>
          <w:szCs w:val="20"/>
        </w:rPr>
        <w:t xml:space="preserve">then </w:t>
      </w:r>
      <w:r w:rsidR="00CE6358" w:rsidRPr="00F0334E">
        <w:rPr>
          <w:rFonts w:asciiTheme="majorBidi" w:hAnsiTheme="majorBidi" w:cstheme="majorBidi"/>
          <w:iCs/>
          <w:sz w:val="20"/>
          <w:szCs w:val="20"/>
        </w:rPr>
        <w:t xml:space="preserve">was tested on six small group class </w:t>
      </w:r>
      <w:r w:rsidRPr="00F0334E">
        <w:rPr>
          <w:rFonts w:asciiTheme="majorBidi" w:hAnsiTheme="majorBidi" w:cstheme="majorBidi"/>
          <w:sz w:val="20"/>
          <w:szCs w:val="20"/>
        </w:rPr>
        <w:t>VIII</w:t>
      </w:r>
      <w:r w:rsidRPr="00F0334E">
        <w:rPr>
          <w:rFonts w:asciiTheme="majorBidi" w:hAnsiTheme="majorBidi" w:cstheme="majorBidi"/>
          <w:sz w:val="20"/>
          <w:szCs w:val="20"/>
          <w:vertAlign w:val="subscript"/>
        </w:rPr>
        <w:t>2</w:t>
      </w:r>
      <w:r w:rsidR="00596709" w:rsidRPr="00F0334E">
        <w:rPr>
          <w:rFonts w:asciiTheme="majorBidi" w:hAnsiTheme="majorBidi" w:cstheme="majorBidi"/>
          <w:sz w:val="20"/>
          <w:szCs w:val="20"/>
          <w:vertAlign w:val="subscript"/>
        </w:rPr>
        <w:t xml:space="preserve"> </w:t>
      </w:r>
      <w:r w:rsidRPr="00F0334E">
        <w:rPr>
          <w:rFonts w:asciiTheme="majorBidi" w:hAnsiTheme="majorBidi" w:cstheme="majorBidi"/>
          <w:iCs/>
          <w:sz w:val="20"/>
          <w:szCs w:val="20"/>
        </w:rPr>
        <w:t xml:space="preserve">of </w:t>
      </w:r>
      <w:r w:rsidR="00D446BF" w:rsidRPr="00F0334E">
        <w:rPr>
          <w:rFonts w:asciiTheme="majorBidi" w:hAnsiTheme="majorBidi" w:cstheme="majorBidi"/>
          <w:iCs/>
          <w:sz w:val="20"/>
          <w:szCs w:val="20"/>
        </w:rPr>
        <w:t xml:space="preserve">Gowa State </w:t>
      </w:r>
      <w:r w:rsidR="00CE6358" w:rsidRPr="00F0334E">
        <w:rPr>
          <w:rFonts w:asciiTheme="majorBidi" w:hAnsiTheme="majorBidi" w:cstheme="majorBidi"/>
          <w:iCs/>
          <w:sz w:val="20"/>
          <w:szCs w:val="20"/>
        </w:rPr>
        <w:t xml:space="preserve">MTs for SPLDV material test instruments and for number pattern material, cartheticular coordinates, relationships and functions, as well as </w:t>
      </w:r>
      <w:r w:rsidRPr="00F0334E">
        <w:rPr>
          <w:rFonts w:asciiTheme="majorBidi" w:hAnsiTheme="majorBidi" w:cstheme="majorBidi"/>
          <w:iCs/>
          <w:sz w:val="20"/>
          <w:szCs w:val="20"/>
        </w:rPr>
        <w:t>the ‘Straight Line Equations’</w:t>
      </w:r>
      <w:r w:rsidR="00CE6358" w:rsidRPr="00F0334E">
        <w:rPr>
          <w:rFonts w:asciiTheme="majorBidi" w:hAnsiTheme="majorBidi" w:cstheme="majorBidi"/>
          <w:iCs/>
          <w:sz w:val="20"/>
          <w:szCs w:val="20"/>
        </w:rPr>
        <w:t xml:space="preserve"> tested to 24 learners in grade </w:t>
      </w:r>
      <w:r w:rsidRPr="00F0334E">
        <w:rPr>
          <w:rFonts w:asciiTheme="majorBidi" w:hAnsiTheme="majorBidi" w:cstheme="majorBidi"/>
          <w:sz w:val="20"/>
          <w:szCs w:val="20"/>
        </w:rPr>
        <w:t>VIII</w:t>
      </w:r>
      <w:r w:rsidRPr="00F0334E">
        <w:rPr>
          <w:rFonts w:asciiTheme="majorBidi" w:hAnsiTheme="majorBidi" w:cstheme="majorBidi"/>
          <w:sz w:val="20"/>
          <w:szCs w:val="20"/>
          <w:vertAlign w:val="subscript"/>
        </w:rPr>
        <w:t>1</w:t>
      </w:r>
      <w:r w:rsidR="00CE6358" w:rsidRPr="00F0334E">
        <w:rPr>
          <w:rFonts w:asciiTheme="majorBidi" w:hAnsiTheme="majorBidi" w:cstheme="majorBidi"/>
          <w:iCs/>
          <w:sz w:val="20"/>
          <w:szCs w:val="20"/>
        </w:rPr>
        <w:t xml:space="preserve"> (6 students). The results of the small group are used to revise prototype II which </w:t>
      </w:r>
      <w:r w:rsidR="00D446BF" w:rsidRPr="00F0334E">
        <w:rPr>
          <w:rFonts w:asciiTheme="majorBidi" w:hAnsiTheme="majorBidi" w:cstheme="majorBidi"/>
          <w:iCs/>
          <w:sz w:val="20"/>
          <w:szCs w:val="20"/>
        </w:rPr>
        <w:t xml:space="preserve">then resulted in </w:t>
      </w:r>
      <w:r w:rsidR="00CE6358" w:rsidRPr="00F0334E">
        <w:rPr>
          <w:rFonts w:asciiTheme="majorBidi" w:hAnsiTheme="majorBidi" w:cstheme="majorBidi"/>
          <w:iCs/>
          <w:sz w:val="20"/>
          <w:szCs w:val="20"/>
        </w:rPr>
        <w:t xml:space="preserve">prototype III </w:t>
      </w:r>
      <w:r w:rsidRPr="00F0334E">
        <w:rPr>
          <w:rFonts w:asciiTheme="majorBidi" w:hAnsiTheme="majorBidi" w:cstheme="majorBidi"/>
          <w:iCs/>
          <w:sz w:val="20"/>
          <w:szCs w:val="20"/>
        </w:rPr>
        <w:t>as the</w:t>
      </w:r>
      <w:r w:rsidR="00CE6358" w:rsidRPr="00F0334E">
        <w:rPr>
          <w:rFonts w:asciiTheme="majorBidi" w:hAnsiTheme="majorBidi" w:cstheme="majorBidi"/>
          <w:iCs/>
          <w:sz w:val="20"/>
          <w:szCs w:val="20"/>
        </w:rPr>
        <w:t xml:space="preserve"> field tests.</w:t>
      </w:r>
    </w:p>
    <w:p w:rsidR="00951611" w:rsidRPr="00F0334E" w:rsidRDefault="00951611" w:rsidP="00D446BF">
      <w:pPr>
        <w:spacing w:line="276" w:lineRule="auto"/>
        <w:ind w:firstLine="720"/>
        <w:jc w:val="both"/>
        <w:rPr>
          <w:rFonts w:asciiTheme="majorBidi" w:hAnsiTheme="majorBidi" w:cstheme="majorBidi"/>
          <w:iCs/>
          <w:sz w:val="20"/>
          <w:szCs w:val="20"/>
        </w:rPr>
      </w:pPr>
      <w:r w:rsidRPr="00F0334E">
        <w:rPr>
          <w:rFonts w:asciiTheme="majorBidi" w:hAnsiTheme="majorBidi" w:cstheme="majorBidi"/>
          <w:iCs/>
          <w:sz w:val="20"/>
          <w:szCs w:val="20"/>
        </w:rPr>
        <w:t>Formative research (Tessmer)</w:t>
      </w:r>
      <w:r w:rsidR="00596709" w:rsidRPr="00F0334E">
        <w:rPr>
          <w:rFonts w:asciiTheme="majorBidi" w:hAnsiTheme="majorBidi" w:cstheme="majorBidi"/>
          <w:iCs/>
          <w:sz w:val="20"/>
          <w:szCs w:val="20"/>
        </w:rPr>
        <w:t xml:space="preserve"> </w:t>
      </w:r>
      <w:r w:rsidRPr="00F0334E">
        <w:rPr>
          <w:rFonts w:asciiTheme="majorBidi" w:hAnsiTheme="majorBidi" w:cstheme="majorBidi"/>
          <w:iCs/>
          <w:sz w:val="20"/>
          <w:szCs w:val="20"/>
        </w:rPr>
        <w:t>development model was applied as the last stage in the field test stage. Kahoot application-assisted test instruments that have been developed are then tested on the research subjects namely all grade VIII</w:t>
      </w:r>
      <w:r w:rsidRPr="00F0334E">
        <w:rPr>
          <w:rFonts w:asciiTheme="majorBidi" w:hAnsiTheme="majorBidi" w:cstheme="majorBidi"/>
          <w:iCs/>
          <w:sz w:val="20"/>
          <w:szCs w:val="20"/>
          <w:vertAlign w:val="subscript"/>
        </w:rPr>
        <w:t>1</w:t>
      </w:r>
      <w:r w:rsidRPr="00F0334E">
        <w:rPr>
          <w:rFonts w:asciiTheme="majorBidi" w:hAnsiTheme="majorBidi" w:cstheme="majorBidi"/>
          <w:iCs/>
          <w:sz w:val="20"/>
          <w:szCs w:val="20"/>
        </w:rPr>
        <w:t xml:space="preserve"> in </w:t>
      </w:r>
      <w:r w:rsidR="00D446BF" w:rsidRPr="00F0334E">
        <w:rPr>
          <w:rFonts w:asciiTheme="majorBidi" w:hAnsiTheme="majorBidi" w:cstheme="majorBidi"/>
          <w:iCs/>
          <w:sz w:val="20"/>
          <w:szCs w:val="20"/>
        </w:rPr>
        <w:t xml:space="preserve">Gowa State </w:t>
      </w:r>
      <w:r w:rsidRPr="00F0334E">
        <w:rPr>
          <w:rFonts w:asciiTheme="majorBidi" w:hAnsiTheme="majorBidi" w:cstheme="majorBidi"/>
          <w:iCs/>
          <w:sz w:val="20"/>
          <w:szCs w:val="20"/>
        </w:rPr>
        <w:t>MTs Gowa which consisted of grades VIII</w:t>
      </w:r>
      <w:r w:rsidRPr="00F0334E">
        <w:rPr>
          <w:rFonts w:asciiTheme="majorBidi" w:hAnsiTheme="majorBidi" w:cstheme="majorBidi"/>
          <w:iCs/>
          <w:sz w:val="20"/>
          <w:szCs w:val="20"/>
          <w:vertAlign w:val="subscript"/>
        </w:rPr>
        <w:t>1</w:t>
      </w:r>
      <w:r w:rsidRPr="00F0334E">
        <w:rPr>
          <w:rFonts w:asciiTheme="majorBidi" w:hAnsiTheme="majorBidi" w:cstheme="majorBidi"/>
          <w:iCs/>
          <w:sz w:val="20"/>
          <w:szCs w:val="20"/>
        </w:rPr>
        <w:t xml:space="preserve"> to VIII</w:t>
      </w:r>
      <w:r w:rsidRPr="00F0334E">
        <w:rPr>
          <w:rFonts w:asciiTheme="majorBidi" w:hAnsiTheme="majorBidi" w:cstheme="majorBidi"/>
          <w:iCs/>
          <w:sz w:val="20"/>
          <w:szCs w:val="20"/>
          <w:vertAlign w:val="subscript"/>
        </w:rPr>
        <w:t>5</w:t>
      </w:r>
      <w:r w:rsidRPr="00F0334E">
        <w:rPr>
          <w:rFonts w:asciiTheme="majorBidi" w:hAnsiTheme="majorBidi" w:cstheme="majorBidi"/>
          <w:iCs/>
          <w:sz w:val="20"/>
          <w:szCs w:val="20"/>
        </w:rPr>
        <w:t xml:space="preserve"> </w:t>
      </w:r>
      <w:r w:rsidR="00596709" w:rsidRPr="00F0334E">
        <w:rPr>
          <w:rFonts w:asciiTheme="majorBidi" w:hAnsiTheme="majorBidi" w:cstheme="majorBidi"/>
          <w:iCs/>
          <w:sz w:val="20"/>
          <w:szCs w:val="20"/>
        </w:rPr>
        <w:t>so that</w:t>
      </w:r>
      <w:r w:rsidRPr="00F0334E">
        <w:rPr>
          <w:rFonts w:asciiTheme="majorBidi" w:hAnsiTheme="majorBidi" w:cstheme="majorBidi"/>
          <w:iCs/>
          <w:sz w:val="20"/>
          <w:szCs w:val="20"/>
        </w:rPr>
        <w:t xml:space="preserve"> the test instruments tested by each class are the question</w:t>
      </w:r>
      <w:r w:rsidR="00596709" w:rsidRPr="00F0334E">
        <w:rPr>
          <w:rFonts w:asciiTheme="majorBidi" w:hAnsiTheme="majorBidi" w:cstheme="majorBidi"/>
          <w:iCs/>
          <w:sz w:val="20"/>
          <w:szCs w:val="20"/>
        </w:rPr>
        <w:t>s from</w:t>
      </w:r>
      <w:r w:rsidRPr="00F0334E">
        <w:rPr>
          <w:rFonts w:asciiTheme="majorBidi" w:hAnsiTheme="majorBidi" w:cstheme="majorBidi"/>
          <w:iCs/>
          <w:sz w:val="20"/>
          <w:szCs w:val="20"/>
        </w:rPr>
        <w:t xml:space="preserve"> different materials.</w:t>
      </w:r>
    </w:p>
    <w:p w:rsidR="00CE6358" w:rsidRPr="00F0334E" w:rsidRDefault="00CE6358" w:rsidP="004173D4">
      <w:pPr>
        <w:spacing w:line="276" w:lineRule="auto"/>
        <w:ind w:firstLine="720"/>
        <w:jc w:val="both"/>
        <w:rPr>
          <w:rFonts w:asciiTheme="majorBidi" w:hAnsiTheme="majorBidi" w:cstheme="majorBidi"/>
          <w:sz w:val="20"/>
          <w:szCs w:val="20"/>
        </w:rPr>
      </w:pPr>
      <w:r w:rsidRPr="00F0334E">
        <w:rPr>
          <w:rFonts w:asciiTheme="majorBidi" w:hAnsiTheme="majorBidi" w:cstheme="majorBidi"/>
          <w:sz w:val="20"/>
          <w:szCs w:val="20"/>
        </w:rPr>
        <w:t xml:space="preserve">The question material </w:t>
      </w:r>
      <w:r w:rsidR="00951611" w:rsidRPr="00F0334E">
        <w:rPr>
          <w:rFonts w:asciiTheme="majorBidi" w:hAnsiTheme="majorBidi" w:cstheme="majorBidi"/>
          <w:sz w:val="20"/>
          <w:szCs w:val="20"/>
        </w:rPr>
        <w:t>of</w:t>
      </w:r>
      <w:r w:rsidRPr="00F0334E">
        <w:rPr>
          <w:rFonts w:asciiTheme="majorBidi" w:hAnsiTheme="majorBidi" w:cstheme="majorBidi"/>
          <w:sz w:val="20"/>
          <w:szCs w:val="20"/>
        </w:rPr>
        <w:t xml:space="preserve"> each class is</w:t>
      </w:r>
      <w:r w:rsidR="00951611" w:rsidRPr="00F0334E">
        <w:rPr>
          <w:rFonts w:asciiTheme="majorBidi" w:hAnsiTheme="majorBidi" w:cstheme="majorBidi"/>
          <w:sz w:val="20"/>
          <w:szCs w:val="20"/>
        </w:rPr>
        <w:t xml:space="preserve"> selected</w:t>
      </w:r>
      <w:r w:rsidRPr="00F0334E">
        <w:rPr>
          <w:rFonts w:asciiTheme="majorBidi" w:hAnsiTheme="majorBidi" w:cstheme="majorBidi"/>
          <w:sz w:val="20"/>
          <w:szCs w:val="20"/>
        </w:rPr>
        <w:t xml:space="preserve"> randomly. The test instruments</w:t>
      </w:r>
      <w:r w:rsidR="002631A4" w:rsidRPr="00F0334E">
        <w:rPr>
          <w:rFonts w:asciiTheme="majorBidi" w:hAnsiTheme="majorBidi" w:cstheme="majorBidi"/>
          <w:sz w:val="20"/>
          <w:szCs w:val="20"/>
        </w:rPr>
        <w:t xml:space="preserve"> that</w:t>
      </w:r>
      <w:r w:rsidRPr="00F0334E">
        <w:rPr>
          <w:rFonts w:asciiTheme="majorBidi" w:hAnsiTheme="majorBidi" w:cstheme="majorBidi"/>
          <w:sz w:val="20"/>
          <w:szCs w:val="20"/>
        </w:rPr>
        <w:t xml:space="preserve"> </w:t>
      </w:r>
      <w:r w:rsidR="00951611" w:rsidRPr="00F0334E">
        <w:rPr>
          <w:rFonts w:asciiTheme="majorBidi" w:hAnsiTheme="majorBidi" w:cstheme="majorBidi"/>
          <w:sz w:val="20"/>
          <w:szCs w:val="20"/>
        </w:rPr>
        <w:t xml:space="preserve">are </w:t>
      </w:r>
      <w:r w:rsidRPr="00F0334E">
        <w:rPr>
          <w:rFonts w:asciiTheme="majorBidi" w:hAnsiTheme="majorBidi" w:cstheme="majorBidi"/>
          <w:sz w:val="20"/>
          <w:szCs w:val="20"/>
        </w:rPr>
        <w:t xml:space="preserve">tested in class </w:t>
      </w:r>
      <w:r w:rsidR="00951611" w:rsidRPr="00F0334E">
        <w:rPr>
          <w:rFonts w:asciiTheme="majorBidi" w:hAnsiTheme="majorBidi" w:cstheme="majorBidi"/>
          <w:sz w:val="20"/>
          <w:szCs w:val="20"/>
        </w:rPr>
        <w:t>VIII</w:t>
      </w:r>
      <w:r w:rsidR="00951611" w:rsidRPr="00F0334E">
        <w:rPr>
          <w:rFonts w:asciiTheme="majorBidi" w:hAnsiTheme="majorBidi" w:cstheme="majorBidi"/>
          <w:sz w:val="20"/>
          <w:szCs w:val="20"/>
          <w:vertAlign w:val="subscript"/>
        </w:rPr>
        <w:t>1</w:t>
      </w:r>
      <w:r w:rsidRPr="00F0334E">
        <w:rPr>
          <w:rFonts w:asciiTheme="majorBidi" w:hAnsiTheme="majorBidi" w:cstheme="majorBidi"/>
          <w:sz w:val="20"/>
          <w:szCs w:val="20"/>
        </w:rPr>
        <w:t xml:space="preserve"> are the question of relationship and function materials, the question of </w:t>
      </w:r>
      <w:r w:rsidR="00C14C2C" w:rsidRPr="00F0334E">
        <w:rPr>
          <w:rFonts w:asciiTheme="majorBidi" w:hAnsiTheme="majorBidi" w:cstheme="majorBidi"/>
          <w:sz w:val="20"/>
          <w:szCs w:val="20"/>
        </w:rPr>
        <w:t>‘</w:t>
      </w:r>
      <w:r w:rsidRPr="00F0334E">
        <w:rPr>
          <w:rFonts w:asciiTheme="majorBidi" w:hAnsiTheme="majorBidi" w:cstheme="majorBidi"/>
          <w:sz w:val="20"/>
          <w:szCs w:val="20"/>
        </w:rPr>
        <w:t>straight-line equation</w:t>
      </w:r>
      <w:r w:rsidR="00C14C2C" w:rsidRPr="00F0334E">
        <w:rPr>
          <w:rFonts w:asciiTheme="majorBidi" w:hAnsiTheme="majorBidi" w:cstheme="majorBidi"/>
          <w:sz w:val="20"/>
          <w:szCs w:val="20"/>
        </w:rPr>
        <w:t>’</w:t>
      </w:r>
      <w:r w:rsidRPr="00F0334E">
        <w:rPr>
          <w:rFonts w:asciiTheme="majorBidi" w:hAnsiTheme="majorBidi" w:cstheme="majorBidi"/>
          <w:sz w:val="20"/>
          <w:szCs w:val="20"/>
        </w:rPr>
        <w:t xml:space="preserve"> material</w:t>
      </w:r>
      <w:r w:rsidR="002631A4" w:rsidRPr="00F0334E">
        <w:rPr>
          <w:rFonts w:asciiTheme="majorBidi" w:hAnsiTheme="majorBidi" w:cstheme="majorBidi"/>
          <w:sz w:val="20"/>
          <w:szCs w:val="20"/>
        </w:rPr>
        <w:t xml:space="preserve"> is</w:t>
      </w:r>
      <w:r w:rsidRPr="00F0334E">
        <w:rPr>
          <w:rFonts w:asciiTheme="majorBidi" w:hAnsiTheme="majorBidi" w:cstheme="majorBidi"/>
          <w:sz w:val="20"/>
          <w:szCs w:val="20"/>
        </w:rPr>
        <w:t xml:space="preserve"> tested in class </w:t>
      </w:r>
      <w:r w:rsidR="00951611" w:rsidRPr="00F0334E">
        <w:rPr>
          <w:rFonts w:asciiTheme="majorBidi" w:hAnsiTheme="majorBidi" w:cstheme="majorBidi"/>
          <w:sz w:val="20"/>
          <w:szCs w:val="20"/>
        </w:rPr>
        <w:t>VIII</w:t>
      </w:r>
      <w:r w:rsidR="00951611" w:rsidRPr="00F0334E">
        <w:rPr>
          <w:rFonts w:asciiTheme="majorBidi" w:hAnsiTheme="majorBidi" w:cstheme="majorBidi"/>
          <w:sz w:val="20"/>
          <w:szCs w:val="20"/>
          <w:vertAlign w:val="subscript"/>
        </w:rPr>
        <w:t>2</w:t>
      </w:r>
      <w:r w:rsidRPr="00F0334E">
        <w:rPr>
          <w:rFonts w:asciiTheme="majorBidi" w:hAnsiTheme="majorBidi" w:cstheme="majorBidi"/>
          <w:sz w:val="20"/>
          <w:szCs w:val="20"/>
        </w:rPr>
        <w:t>, the ques</w:t>
      </w:r>
      <w:r w:rsidR="002631A4" w:rsidRPr="00F0334E">
        <w:rPr>
          <w:rFonts w:asciiTheme="majorBidi" w:hAnsiTheme="majorBidi" w:cstheme="majorBidi"/>
          <w:sz w:val="20"/>
          <w:szCs w:val="20"/>
        </w:rPr>
        <w:t>tion of the material of</w:t>
      </w:r>
      <w:r w:rsidRPr="00F0334E">
        <w:rPr>
          <w:rFonts w:asciiTheme="majorBidi" w:hAnsiTheme="majorBidi" w:cstheme="majorBidi"/>
          <w:sz w:val="20"/>
          <w:szCs w:val="20"/>
        </w:rPr>
        <w:t xml:space="preserve"> </w:t>
      </w:r>
      <w:r w:rsidR="00C14C2C" w:rsidRPr="00F0334E">
        <w:rPr>
          <w:rFonts w:asciiTheme="majorBidi" w:hAnsiTheme="majorBidi" w:cstheme="majorBidi"/>
          <w:sz w:val="20"/>
          <w:szCs w:val="20"/>
        </w:rPr>
        <w:t>‘</w:t>
      </w:r>
      <w:r w:rsidRPr="00F0334E">
        <w:rPr>
          <w:rFonts w:asciiTheme="majorBidi" w:hAnsiTheme="majorBidi" w:cstheme="majorBidi"/>
          <w:sz w:val="20"/>
          <w:szCs w:val="20"/>
        </w:rPr>
        <w:t xml:space="preserve">two variable linear </w:t>
      </w:r>
      <w:r w:rsidR="00C14C2C" w:rsidRPr="00F0334E">
        <w:rPr>
          <w:rFonts w:asciiTheme="majorBidi" w:hAnsiTheme="majorBidi" w:cstheme="majorBidi"/>
          <w:sz w:val="20"/>
          <w:szCs w:val="20"/>
        </w:rPr>
        <w:t>equations’</w:t>
      </w:r>
      <w:r w:rsidRPr="00F0334E">
        <w:rPr>
          <w:rFonts w:asciiTheme="majorBidi" w:hAnsiTheme="majorBidi" w:cstheme="majorBidi"/>
          <w:sz w:val="20"/>
          <w:szCs w:val="20"/>
        </w:rPr>
        <w:t xml:space="preserve"> system </w:t>
      </w:r>
      <w:r w:rsidR="002631A4" w:rsidRPr="00F0334E">
        <w:rPr>
          <w:rFonts w:asciiTheme="majorBidi" w:hAnsiTheme="majorBidi" w:cstheme="majorBidi"/>
          <w:sz w:val="20"/>
          <w:szCs w:val="20"/>
        </w:rPr>
        <w:t xml:space="preserve">is </w:t>
      </w:r>
      <w:r w:rsidRPr="00F0334E">
        <w:rPr>
          <w:rFonts w:asciiTheme="majorBidi" w:hAnsiTheme="majorBidi" w:cstheme="majorBidi"/>
          <w:sz w:val="20"/>
          <w:szCs w:val="20"/>
        </w:rPr>
        <w:t xml:space="preserve">tested in class </w:t>
      </w:r>
      <w:r w:rsidR="00951611" w:rsidRPr="00F0334E">
        <w:rPr>
          <w:rFonts w:asciiTheme="majorBidi" w:hAnsiTheme="majorBidi" w:cstheme="majorBidi"/>
          <w:sz w:val="20"/>
          <w:szCs w:val="20"/>
        </w:rPr>
        <w:t>VIII</w:t>
      </w:r>
      <w:r w:rsidR="00951611" w:rsidRPr="00F0334E">
        <w:rPr>
          <w:rFonts w:asciiTheme="majorBidi" w:hAnsiTheme="majorBidi" w:cstheme="majorBidi"/>
          <w:sz w:val="20"/>
          <w:szCs w:val="20"/>
          <w:vertAlign w:val="subscript"/>
        </w:rPr>
        <w:t>3</w:t>
      </w:r>
      <w:r w:rsidR="002631A4" w:rsidRPr="00F0334E">
        <w:rPr>
          <w:rFonts w:asciiTheme="majorBidi" w:hAnsiTheme="majorBidi" w:cstheme="majorBidi"/>
          <w:sz w:val="20"/>
          <w:szCs w:val="20"/>
        </w:rPr>
        <w:t>, and the question of</w:t>
      </w:r>
      <w:r w:rsidRPr="00F0334E">
        <w:rPr>
          <w:rFonts w:asciiTheme="majorBidi" w:hAnsiTheme="majorBidi" w:cstheme="majorBidi"/>
          <w:sz w:val="20"/>
          <w:szCs w:val="20"/>
        </w:rPr>
        <w:t xml:space="preserve"> </w:t>
      </w:r>
      <w:r w:rsidR="00C14C2C" w:rsidRPr="00F0334E">
        <w:rPr>
          <w:rFonts w:asciiTheme="majorBidi" w:hAnsiTheme="majorBidi" w:cstheme="majorBidi"/>
          <w:sz w:val="20"/>
          <w:szCs w:val="20"/>
        </w:rPr>
        <w:t>‘</w:t>
      </w:r>
      <w:r w:rsidRPr="00F0334E">
        <w:rPr>
          <w:rFonts w:asciiTheme="majorBidi" w:hAnsiTheme="majorBidi" w:cstheme="majorBidi"/>
          <w:sz w:val="20"/>
          <w:szCs w:val="20"/>
        </w:rPr>
        <w:t>coordinate material kartesius</w:t>
      </w:r>
      <w:r w:rsidR="00C14C2C" w:rsidRPr="00F0334E">
        <w:rPr>
          <w:rFonts w:asciiTheme="majorBidi" w:hAnsiTheme="majorBidi" w:cstheme="majorBidi"/>
          <w:sz w:val="20"/>
          <w:szCs w:val="20"/>
        </w:rPr>
        <w:t>’</w:t>
      </w:r>
      <w:r w:rsidRPr="00F0334E">
        <w:rPr>
          <w:rFonts w:asciiTheme="majorBidi" w:hAnsiTheme="majorBidi" w:cstheme="majorBidi"/>
          <w:sz w:val="20"/>
          <w:szCs w:val="20"/>
        </w:rPr>
        <w:t xml:space="preserve"> </w:t>
      </w:r>
      <w:r w:rsidR="002631A4" w:rsidRPr="00F0334E">
        <w:rPr>
          <w:rFonts w:asciiTheme="majorBidi" w:hAnsiTheme="majorBidi" w:cstheme="majorBidi"/>
          <w:sz w:val="20"/>
          <w:szCs w:val="20"/>
        </w:rPr>
        <w:t xml:space="preserve">is </w:t>
      </w:r>
      <w:r w:rsidRPr="00F0334E">
        <w:rPr>
          <w:rFonts w:asciiTheme="majorBidi" w:hAnsiTheme="majorBidi" w:cstheme="majorBidi"/>
          <w:sz w:val="20"/>
          <w:szCs w:val="20"/>
        </w:rPr>
        <w:t xml:space="preserve">tested in class </w:t>
      </w:r>
      <w:r w:rsidR="00951611" w:rsidRPr="00F0334E">
        <w:rPr>
          <w:rFonts w:asciiTheme="majorBidi" w:hAnsiTheme="majorBidi" w:cstheme="majorBidi"/>
          <w:sz w:val="20"/>
          <w:szCs w:val="20"/>
        </w:rPr>
        <w:t>VIII</w:t>
      </w:r>
      <w:r w:rsidR="00951611" w:rsidRPr="00F0334E">
        <w:rPr>
          <w:rFonts w:asciiTheme="majorBidi" w:hAnsiTheme="majorBidi" w:cstheme="majorBidi"/>
          <w:sz w:val="20"/>
          <w:szCs w:val="20"/>
          <w:vertAlign w:val="subscript"/>
        </w:rPr>
        <w:t>4</w:t>
      </w:r>
      <w:r w:rsidRPr="00F0334E">
        <w:rPr>
          <w:rFonts w:asciiTheme="majorBidi" w:hAnsiTheme="majorBidi" w:cstheme="majorBidi"/>
          <w:sz w:val="20"/>
          <w:szCs w:val="20"/>
        </w:rPr>
        <w:t>, as well as the question of the number pattern material</w:t>
      </w:r>
      <w:r w:rsidR="002631A4" w:rsidRPr="00F0334E">
        <w:rPr>
          <w:rFonts w:asciiTheme="majorBidi" w:hAnsiTheme="majorBidi" w:cstheme="majorBidi"/>
          <w:sz w:val="20"/>
          <w:szCs w:val="20"/>
        </w:rPr>
        <w:t xml:space="preserve"> is</w:t>
      </w:r>
      <w:r w:rsidRPr="00F0334E">
        <w:rPr>
          <w:rFonts w:asciiTheme="majorBidi" w:hAnsiTheme="majorBidi" w:cstheme="majorBidi"/>
          <w:sz w:val="20"/>
          <w:szCs w:val="20"/>
        </w:rPr>
        <w:t xml:space="preserve"> tested in class </w:t>
      </w:r>
      <w:r w:rsidR="00951611" w:rsidRPr="00F0334E">
        <w:rPr>
          <w:rFonts w:asciiTheme="majorBidi" w:hAnsiTheme="majorBidi" w:cstheme="majorBidi"/>
          <w:sz w:val="20"/>
          <w:szCs w:val="20"/>
        </w:rPr>
        <w:t>VIII</w:t>
      </w:r>
      <w:r w:rsidR="00951611" w:rsidRPr="00F0334E">
        <w:rPr>
          <w:rFonts w:asciiTheme="majorBidi" w:hAnsiTheme="majorBidi" w:cstheme="majorBidi"/>
          <w:sz w:val="20"/>
          <w:szCs w:val="20"/>
          <w:vertAlign w:val="subscript"/>
        </w:rPr>
        <w:t>5</w:t>
      </w:r>
      <w:r w:rsidR="002631A4" w:rsidRPr="00F0334E">
        <w:rPr>
          <w:rFonts w:asciiTheme="majorBidi" w:hAnsiTheme="majorBidi" w:cstheme="majorBidi"/>
          <w:sz w:val="20"/>
          <w:szCs w:val="20"/>
          <w:vertAlign w:val="subscript"/>
        </w:rPr>
        <w:t xml:space="preserve"> </w:t>
      </w:r>
      <w:r w:rsidR="00951611" w:rsidRPr="00F0334E">
        <w:rPr>
          <w:rFonts w:asciiTheme="majorBidi" w:hAnsiTheme="majorBidi" w:cstheme="majorBidi"/>
          <w:sz w:val="20"/>
          <w:szCs w:val="20"/>
        </w:rPr>
        <w:t>of</w:t>
      </w:r>
      <w:r w:rsidR="006C1A10" w:rsidRPr="00F0334E">
        <w:rPr>
          <w:rFonts w:asciiTheme="majorBidi" w:hAnsiTheme="majorBidi" w:cstheme="majorBidi"/>
          <w:sz w:val="20"/>
          <w:szCs w:val="20"/>
        </w:rPr>
        <w:t xml:space="preserve"> </w:t>
      </w:r>
      <w:r w:rsidR="004173D4" w:rsidRPr="00F0334E">
        <w:rPr>
          <w:rFonts w:asciiTheme="majorBidi" w:hAnsiTheme="majorBidi" w:cstheme="majorBidi"/>
          <w:sz w:val="20"/>
          <w:szCs w:val="20"/>
        </w:rPr>
        <w:t xml:space="preserve">Gowa </w:t>
      </w:r>
      <w:r w:rsidR="006C1A10" w:rsidRPr="00F0334E">
        <w:rPr>
          <w:rFonts w:asciiTheme="majorBidi" w:hAnsiTheme="majorBidi" w:cstheme="majorBidi"/>
          <w:sz w:val="20"/>
          <w:szCs w:val="20"/>
        </w:rPr>
        <w:t>State</w:t>
      </w:r>
      <w:r w:rsidR="00951611" w:rsidRPr="00F0334E">
        <w:rPr>
          <w:rFonts w:asciiTheme="majorBidi" w:hAnsiTheme="majorBidi" w:cstheme="majorBidi"/>
          <w:sz w:val="20"/>
          <w:szCs w:val="20"/>
        </w:rPr>
        <w:t xml:space="preserve"> </w:t>
      </w:r>
      <w:r w:rsidRPr="00F0334E">
        <w:rPr>
          <w:rFonts w:asciiTheme="majorBidi" w:hAnsiTheme="majorBidi" w:cstheme="majorBidi"/>
          <w:sz w:val="20"/>
          <w:szCs w:val="20"/>
        </w:rPr>
        <w:t xml:space="preserve">MTs. </w:t>
      </w:r>
      <w:r w:rsidR="00C14C2C" w:rsidRPr="00F0334E">
        <w:rPr>
          <w:rFonts w:asciiTheme="majorBidi" w:hAnsiTheme="majorBidi" w:cstheme="majorBidi"/>
          <w:sz w:val="20"/>
          <w:szCs w:val="20"/>
        </w:rPr>
        <w:t xml:space="preserve">Having </w:t>
      </w:r>
      <w:r w:rsidR="0028206C" w:rsidRPr="00F0334E">
        <w:rPr>
          <w:rFonts w:asciiTheme="majorBidi" w:hAnsiTheme="majorBidi" w:cstheme="majorBidi"/>
          <w:sz w:val="20"/>
          <w:szCs w:val="20"/>
        </w:rPr>
        <w:t>Kahoot</w:t>
      </w:r>
      <w:r w:rsidRPr="00F0334E">
        <w:rPr>
          <w:rFonts w:asciiTheme="majorBidi" w:hAnsiTheme="majorBidi" w:cstheme="majorBidi"/>
          <w:sz w:val="20"/>
          <w:szCs w:val="20"/>
        </w:rPr>
        <w:t xml:space="preserve"> application-assisted test instrument was tested at the field test stage, the researchers then shared a questionnaire of the teacher's response and a teacher response questionnaire </w:t>
      </w:r>
      <w:r w:rsidR="00C14C2C" w:rsidRPr="00F0334E">
        <w:rPr>
          <w:rFonts w:asciiTheme="majorBidi" w:hAnsiTheme="majorBidi" w:cstheme="majorBidi"/>
          <w:sz w:val="20"/>
          <w:szCs w:val="20"/>
        </w:rPr>
        <w:t xml:space="preserve">which need </w:t>
      </w:r>
      <w:r w:rsidRPr="00F0334E">
        <w:rPr>
          <w:rFonts w:asciiTheme="majorBidi" w:hAnsiTheme="majorBidi" w:cstheme="majorBidi"/>
          <w:sz w:val="20"/>
          <w:szCs w:val="20"/>
        </w:rPr>
        <w:t xml:space="preserve">to be filled then </w:t>
      </w:r>
      <w:r w:rsidR="00C14C2C" w:rsidRPr="00F0334E">
        <w:rPr>
          <w:rFonts w:asciiTheme="majorBidi" w:hAnsiTheme="majorBidi" w:cstheme="majorBidi"/>
          <w:sz w:val="20"/>
          <w:szCs w:val="20"/>
        </w:rPr>
        <w:t xml:space="preserve">it </w:t>
      </w:r>
      <w:r w:rsidR="004173D4" w:rsidRPr="00F0334E">
        <w:rPr>
          <w:rFonts w:asciiTheme="majorBidi" w:hAnsiTheme="majorBidi" w:cstheme="majorBidi"/>
          <w:sz w:val="20"/>
          <w:szCs w:val="20"/>
        </w:rPr>
        <w:t>was</w:t>
      </w:r>
      <w:r w:rsidR="00C14C2C" w:rsidRPr="00F0334E">
        <w:rPr>
          <w:rFonts w:asciiTheme="majorBidi" w:hAnsiTheme="majorBidi" w:cstheme="majorBidi"/>
          <w:sz w:val="20"/>
          <w:szCs w:val="20"/>
        </w:rPr>
        <w:t xml:space="preserve"> </w:t>
      </w:r>
      <w:r w:rsidRPr="00F0334E">
        <w:rPr>
          <w:rFonts w:asciiTheme="majorBidi" w:hAnsiTheme="majorBidi" w:cstheme="majorBidi"/>
          <w:sz w:val="20"/>
          <w:szCs w:val="20"/>
        </w:rPr>
        <w:t xml:space="preserve">analyzed </w:t>
      </w:r>
      <w:r w:rsidR="00C14C2C" w:rsidRPr="00F0334E">
        <w:rPr>
          <w:rFonts w:asciiTheme="majorBidi" w:hAnsiTheme="majorBidi" w:cstheme="majorBidi"/>
          <w:sz w:val="20"/>
          <w:szCs w:val="20"/>
        </w:rPr>
        <w:t xml:space="preserve">in order </w:t>
      </w:r>
      <w:r w:rsidRPr="00F0334E">
        <w:rPr>
          <w:rFonts w:asciiTheme="majorBidi" w:hAnsiTheme="majorBidi" w:cstheme="majorBidi"/>
          <w:sz w:val="20"/>
          <w:szCs w:val="20"/>
        </w:rPr>
        <w:t xml:space="preserve">to assess </w:t>
      </w:r>
      <w:r w:rsidR="00C14C2C" w:rsidRPr="00F0334E">
        <w:rPr>
          <w:rFonts w:asciiTheme="majorBidi" w:hAnsiTheme="majorBidi" w:cstheme="majorBidi"/>
          <w:sz w:val="20"/>
          <w:szCs w:val="20"/>
        </w:rPr>
        <w:t xml:space="preserve">the </w:t>
      </w:r>
      <w:r w:rsidRPr="00F0334E">
        <w:rPr>
          <w:rFonts w:asciiTheme="majorBidi" w:hAnsiTheme="majorBidi" w:cstheme="majorBidi"/>
          <w:sz w:val="20"/>
          <w:szCs w:val="20"/>
        </w:rPr>
        <w:t>practical</w:t>
      </w:r>
      <w:r w:rsidR="00D446BF" w:rsidRPr="00F0334E">
        <w:rPr>
          <w:rFonts w:asciiTheme="majorBidi" w:hAnsiTheme="majorBidi" w:cstheme="majorBidi"/>
          <w:sz w:val="20"/>
          <w:szCs w:val="20"/>
        </w:rPr>
        <w:t>ity</w:t>
      </w:r>
      <w:r w:rsidRPr="00F0334E">
        <w:rPr>
          <w:rFonts w:asciiTheme="majorBidi" w:hAnsiTheme="majorBidi" w:cstheme="majorBidi"/>
          <w:sz w:val="20"/>
          <w:szCs w:val="20"/>
        </w:rPr>
        <w:t xml:space="preserve"> </w:t>
      </w:r>
      <w:r w:rsidR="00C14C2C" w:rsidRPr="00F0334E">
        <w:rPr>
          <w:rFonts w:asciiTheme="majorBidi" w:hAnsiTheme="majorBidi" w:cstheme="majorBidi"/>
          <w:sz w:val="20"/>
          <w:szCs w:val="20"/>
        </w:rPr>
        <w:t xml:space="preserve">of </w:t>
      </w:r>
      <w:r w:rsidRPr="00F0334E">
        <w:rPr>
          <w:rFonts w:asciiTheme="majorBidi" w:hAnsiTheme="majorBidi" w:cstheme="majorBidi"/>
          <w:sz w:val="20"/>
          <w:szCs w:val="20"/>
        </w:rPr>
        <w:t xml:space="preserve">the </w:t>
      </w:r>
      <w:r w:rsidR="001769C3" w:rsidRPr="00F0334E">
        <w:rPr>
          <w:rFonts w:asciiTheme="majorBidi" w:hAnsiTheme="majorBidi" w:cstheme="majorBidi"/>
          <w:sz w:val="20"/>
          <w:szCs w:val="20"/>
        </w:rPr>
        <w:t xml:space="preserve">Kahoot application </w:t>
      </w:r>
      <w:r w:rsidR="00D446BF" w:rsidRPr="00F0334E">
        <w:rPr>
          <w:rFonts w:asciiTheme="majorBidi" w:hAnsiTheme="majorBidi" w:cstheme="majorBidi"/>
          <w:sz w:val="20"/>
          <w:szCs w:val="20"/>
        </w:rPr>
        <w:t xml:space="preserve">test instrument for </w:t>
      </w:r>
      <w:r w:rsidRPr="00F0334E">
        <w:rPr>
          <w:rFonts w:asciiTheme="majorBidi" w:hAnsiTheme="majorBidi" w:cstheme="majorBidi"/>
          <w:sz w:val="20"/>
          <w:szCs w:val="20"/>
        </w:rPr>
        <w:t xml:space="preserve">the grade </w:t>
      </w:r>
      <w:r w:rsidR="00951611" w:rsidRPr="00F0334E">
        <w:rPr>
          <w:rFonts w:asciiTheme="majorBidi" w:hAnsiTheme="majorBidi" w:cstheme="majorBidi"/>
          <w:sz w:val="20"/>
          <w:szCs w:val="20"/>
        </w:rPr>
        <w:t>VIII</w:t>
      </w:r>
      <w:r w:rsidR="004173D4" w:rsidRPr="00F0334E">
        <w:rPr>
          <w:rFonts w:asciiTheme="majorBidi" w:hAnsiTheme="majorBidi" w:cstheme="majorBidi"/>
          <w:sz w:val="20"/>
          <w:szCs w:val="20"/>
        </w:rPr>
        <w:t xml:space="preserve"> students</w:t>
      </w:r>
      <w:r w:rsidR="00D446BF" w:rsidRPr="00F0334E">
        <w:rPr>
          <w:rFonts w:asciiTheme="majorBidi" w:hAnsiTheme="majorBidi" w:cstheme="majorBidi"/>
          <w:sz w:val="20"/>
          <w:szCs w:val="20"/>
        </w:rPr>
        <w:t xml:space="preserve"> </w:t>
      </w:r>
      <w:r w:rsidR="001769C3" w:rsidRPr="00F0334E">
        <w:rPr>
          <w:rFonts w:asciiTheme="majorBidi" w:hAnsiTheme="majorBidi" w:cstheme="majorBidi"/>
          <w:sz w:val="20"/>
          <w:szCs w:val="20"/>
        </w:rPr>
        <w:t>in the</w:t>
      </w:r>
      <w:r w:rsidRPr="00F0334E">
        <w:rPr>
          <w:rFonts w:asciiTheme="majorBidi" w:hAnsiTheme="majorBidi" w:cstheme="majorBidi"/>
          <w:sz w:val="20"/>
          <w:szCs w:val="20"/>
        </w:rPr>
        <w:t xml:space="preserve"> odd semester.</w:t>
      </w:r>
    </w:p>
    <w:p w:rsidR="00CE6358" w:rsidRPr="00F0334E" w:rsidRDefault="00A2788E" w:rsidP="004173D4">
      <w:pPr>
        <w:tabs>
          <w:tab w:val="left" w:pos="2694"/>
        </w:tabs>
        <w:spacing w:line="276" w:lineRule="auto"/>
        <w:ind w:firstLine="720"/>
        <w:jc w:val="both"/>
        <w:rPr>
          <w:rFonts w:asciiTheme="majorBidi" w:hAnsiTheme="majorBidi" w:cstheme="majorBidi"/>
          <w:sz w:val="20"/>
          <w:szCs w:val="20"/>
        </w:rPr>
      </w:pPr>
      <w:r w:rsidRPr="00F0334E">
        <w:rPr>
          <w:rFonts w:asciiTheme="majorBidi" w:hAnsiTheme="majorBidi" w:cstheme="majorBidi"/>
          <w:sz w:val="20"/>
          <w:szCs w:val="20"/>
        </w:rPr>
        <w:t xml:space="preserve"> </w:t>
      </w:r>
      <w:r w:rsidR="00057AAD" w:rsidRPr="00F0334E">
        <w:rPr>
          <w:rFonts w:asciiTheme="majorBidi" w:hAnsiTheme="majorBidi" w:cstheme="majorBidi"/>
          <w:sz w:val="20"/>
          <w:szCs w:val="20"/>
        </w:rPr>
        <w:t>The r</w:t>
      </w:r>
      <w:r w:rsidR="00CE6358" w:rsidRPr="00F0334E">
        <w:rPr>
          <w:rFonts w:asciiTheme="majorBidi" w:hAnsiTheme="majorBidi" w:cstheme="majorBidi"/>
          <w:sz w:val="20"/>
          <w:szCs w:val="20"/>
        </w:rPr>
        <w:t>esults of the analysis of students' response questionnaires</w:t>
      </w:r>
      <w:r w:rsidR="00057AAD" w:rsidRPr="00F0334E">
        <w:rPr>
          <w:rFonts w:asciiTheme="majorBidi" w:hAnsiTheme="majorBidi" w:cstheme="majorBidi"/>
          <w:sz w:val="20"/>
          <w:szCs w:val="20"/>
        </w:rPr>
        <w:t xml:space="preserve"> revealed that</w:t>
      </w:r>
      <w:r w:rsidR="00CE6358" w:rsidRPr="00F0334E">
        <w:rPr>
          <w:rFonts w:asciiTheme="majorBidi" w:hAnsiTheme="majorBidi" w:cstheme="majorBidi"/>
          <w:sz w:val="20"/>
          <w:szCs w:val="20"/>
        </w:rPr>
        <w:t xml:space="preserve"> the </w:t>
      </w:r>
      <w:r w:rsidR="004173D4" w:rsidRPr="00F0334E">
        <w:rPr>
          <w:rFonts w:asciiTheme="majorBidi" w:hAnsiTheme="majorBidi" w:cstheme="majorBidi"/>
          <w:sz w:val="20"/>
          <w:szCs w:val="20"/>
        </w:rPr>
        <w:t xml:space="preserve">mean score </w:t>
      </w:r>
      <w:r w:rsidR="00CE6358" w:rsidRPr="00F0334E">
        <w:rPr>
          <w:rFonts w:asciiTheme="majorBidi" w:hAnsiTheme="majorBidi" w:cstheme="majorBidi"/>
          <w:sz w:val="20"/>
          <w:szCs w:val="20"/>
        </w:rPr>
        <w:t>of stude</w:t>
      </w:r>
      <w:r w:rsidR="004173D4" w:rsidRPr="00F0334E">
        <w:rPr>
          <w:rFonts w:asciiTheme="majorBidi" w:hAnsiTheme="majorBidi" w:cstheme="majorBidi"/>
          <w:sz w:val="20"/>
          <w:szCs w:val="20"/>
        </w:rPr>
        <w:t>nts' response questionnaires percentage is</w:t>
      </w:r>
      <w:r w:rsidR="00CE6358" w:rsidRPr="00F0334E">
        <w:rPr>
          <w:rFonts w:asciiTheme="majorBidi" w:hAnsiTheme="majorBidi" w:cstheme="majorBidi"/>
          <w:sz w:val="20"/>
          <w:szCs w:val="20"/>
        </w:rPr>
        <w:t xml:space="preserve"> 82.81 with a very interesting category and the percentage of te</w:t>
      </w:r>
      <w:r w:rsidR="004173D4" w:rsidRPr="00F0334E">
        <w:rPr>
          <w:rFonts w:asciiTheme="majorBidi" w:hAnsiTheme="majorBidi" w:cstheme="majorBidi"/>
          <w:sz w:val="20"/>
          <w:szCs w:val="20"/>
        </w:rPr>
        <w:t>acher response questionnaires is</w:t>
      </w:r>
      <w:r w:rsidR="00CE6358" w:rsidRPr="00F0334E">
        <w:rPr>
          <w:rFonts w:asciiTheme="majorBidi" w:hAnsiTheme="majorBidi" w:cstheme="majorBidi"/>
          <w:sz w:val="20"/>
          <w:szCs w:val="20"/>
        </w:rPr>
        <w:t xml:space="preserve"> 97.5% with a highly agreed category, so that the test instrument can meet practicality criteria. This is in line with research by</w:t>
      </w:r>
      <w:r w:rsidR="004173D4" w:rsidRPr="00F0334E">
        <w:rPr>
          <w:rFonts w:asciiTheme="majorBidi" w:hAnsiTheme="majorBidi" w:cstheme="majorBidi"/>
          <w:sz w:val="20"/>
          <w:szCs w:val="20"/>
        </w:rPr>
        <w:t xml:space="preserve"> </w:t>
      </w:r>
      <w:r w:rsidR="00693336" w:rsidRPr="00F0334E">
        <w:rPr>
          <w:rFonts w:asciiTheme="majorBidi" w:hAnsiTheme="majorBidi" w:cstheme="majorBidi"/>
          <w:sz w:val="20"/>
          <w:szCs w:val="20"/>
        </w:rPr>
        <w:t>Lee et al.</w:t>
      </w:r>
      <w:r w:rsidR="004173D4" w:rsidRPr="00F0334E">
        <w:rPr>
          <w:rFonts w:asciiTheme="majorBidi" w:hAnsiTheme="majorBidi" w:cstheme="majorBidi"/>
          <w:sz w:val="20"/>
          <w:szCs w:val="20"/>
        </w:rPr>
        <w:t xml:space="preserve"> </w:t>
      </w:r>
      <w:r w:rsidR="00006B7B" w:rsidRPr="00F0334E">
        <w:rPr>
          <w:rFonts w:asciiTheme="majorBidi" w:hAnsiTheme="majorBidi" w:cstheme="majorBidi"/>
          <w:sz w:val="20"/>
          <w:szCs w:val="20"/>
        </w:rPr>
        <w:fldChar w:fldCharType="begin" w:fldLock="1"/>
      </w:r>
      <w:r w:rsidR="00693336" w:rsidRPr="00F0334E">
        <w:rPr>
          <w:rFonts w:asciiTheme="majorBidi" w:hAnsiTheme="majorBidi" w:cstheme="majorBidi"/>
          <w:sz w:val="20"/>
          <w:szCs w:val="20"/>
        </w:rPr>
        <w:instrText>ADDIN CSL_CITATION {"citationItems":[{"id":"ITEM-1","itemData":{"DOI":"10.1016/j.chb.2018.11.034","ISSN":"07475632","abstract":"This study investigated the effects of implementing an online instant response system “Kahoot!” in an Earth Science class in a rural area of Taiwan. The study adopted the mixed-methods approach, based primarily on a quasi-experimental approach, to investigate the effects. The participants were randomly grouped into two classes, with Kahoot! as the intervention. The seventh-grade junior high school students were instructed by the same teacher. The research questions were whether the mobile technology impacted students’ learning motivation and achievement and how the learning processes proceeded. Data were collected through surveys, student assignments, exams, learning journals, and interviews. The results indicated that the implementation of “Kahoot!” can enhance these rural-area students’ learning motivation, gain the rural-area students’ attention, and create incentives for the students to preview and review learning materials promoting learning efficiency. Moreover, the integration enhanced learning achievement. On the other hand, the teachable moments Kahoot! created may not be sustainable. It is hoped that the research findings can provide teachers with implications and guidelines to successfully integrate mobile technologies to enhance learning in their classrooms.","author":[{"dropping-particle":"","family":"Lee","given":"Chao Chang","non-dropping-particle":"","parse-names":false,"suffix":""},{"dropping-particle":"","family":"Hao","given":"Yungwei","non-dropping-particle":"","parse-names":false,"suffix":""},{"dropping-particle":"","family":"Lee","given":"Kathryn S.","non-dropping-particle":"","parse-names":false,"suffix":""},{"dropping-particle":"","family":"Sim","given":"Sin Chie","non-dropping-particle":"","parse-names":false,"suffix":""},{"dropping-particle":"","family":"Huang","given":"Chun Chiang","non-dropping-particle":"","parse-names":false,"suffix":""}],"container-title":"Computers in Human Behavior","id":"ITEM-1","issued":{"date-parts":[["2019"]]},"title":"Investigation of the effects of an online instant response system on students in a middle school of a rural area","type":"article-journal"},"uris":["http://www.mendeley.com/documents/?uuid=13f70350-d281-4d0b-a7af-ba9c106c5a82"]}],"mendeley":{"formattedCitation":"[21]","plainTextFormattedCitation":"[21]","previouslyFormattedCitation":"[21]"},"properties":{"noteIndex":0},"schema":"https://github.com/citation-style-language/schema/raw/master/csl-citation.json"}</w:instrText>
      </w:r>
      <w:r w:rsidR="00006B7B" w:rsidRPr="00F0334E">
        <w:rPr>
          <w:rFonts w:asciiTheme="majorBidi" w:hAnsiTheme="majorBidi" w:cstheme="majorBidi"/>
          <w:sz w:val="20"/>
          <w:szCs w:val="20"/>
        </w:rPr>
        <w:fldChar w:fldCharType="separate"/>
      </w:r>
      <w:r w:rsidR="00693336" w:rsidRPr="00F0334E">
        <w:rPr>
          <w:rFonts w:asciiTheme="majorBidi" w:hAnsiTheme="majorBidi" w:cstheme="majorBidi"/>
          <w:noProof/>
          <w:sz w:val="20"/>
          <w:szCs w:val="20"/>
        </w:rPr>
        <w:t>[21]</w:t>
      </w:r>
      <w:r w:rsidR="00006B7B" w:rsidRPr="00F0334E">
        <w:rPr>
          <w:rFonts w:asciiTheme="majorBidi" w:hAnsiTheme="majorBidi" w:cstheme="majorBidi"/>
          <w:sz w:val="20"/>
          <w:szCs w:val="20"/>
        </w:rPr>
        <w:fldChar w:fldCharType="end"/>
      </w:r>
      <w:r w:rsidR="004173D4" w:rsidRPr="00F0334E">
        <w:rPr>
          <w:rFonts w:asciiTheme="majorBidi" w:hAnsiTheme="majorBidi" w:cstheme="majorBidi"/>
          <w:sz w:val="20"/>
          <w:szCs w:val="20"/>
        </w:rPr>
        <w:t xml:space="preserve"> </w:t>
      </w:r>
      <w:r w:rsidR="00693336" w:rsidRPr="00F0334E">
        <w:rPr>
          <w:rFonts w:asciiTheme="majorBidi" w:hAnsiTheme="majorBidi" w:cstheme="majorBidi"/>
          <w:sz w:val="20"/>
          <w:szCs w:val="20"/>
        </w:rPr>
        <w:t>who explained</w:t>
      </w:r>
      <w:r w:rsidR="00CE6358" w:rsidRPr="00F0334E">
        <w:rPr>
          <w:rFonts w:asciiTheme="majorBidi" w:hAnsiTheme="majorBidi" w:cstheme="majorBidi"/>
          <w:sz w:val="20"/>
          <w:szCs w:val="20"/>
        </w:rPr>
        <w:t xml:space="preserve"> that the application of </w:t>
      </w:r>
      <w:r w:rsidR="0028206C" w:rsidRPr="00F0334E">
        <w:rPr>
          <w:rFonts w:asciiTheme="majorBidi" w:hAnsiTheme="majorBidi" w:cstheme="majorBidi"/>
          <w:sz w:val="20"/>
          <w:szCs w:val="20"/>
        </w:rPr>
        <w:t>Kahoot</w:t>
      </w:r>
      <w:r w:rsidR="00CE6358" w:rsidRPr="00F0334E">
        <w:rPr>
          <w:rFonts w:asciiTheme="majorBidi" w:hAnsiTheme="majorBidi" w:cstheme="majorBidi"/>
          <w:sz w:val="20"/>
          <w:szCs w:val="20"/>
        </w:rPr>
        <w:t xml:space="preserve"> can increase learning motivation and attract the students</w:t>
      </w:r>
      <w:r w:rsidR="00693336" w:rsidRPr="00F0334E">
        <w:rPr>
          <w:rFonts w:asciiTheme="majorBidi" w:hAnsiTheme="majorBidi" w:cstheme="majorBidi"/>
          <w:sz w:val="20"/>
          <w:szCs w:val="20"/>
        </w:rPr>
        <w:t>’ attention</w:t>
      </w:r>
      <w:r w:rsidR="00CE6358" w:rsidRPr="00F0334E">
        <w:rPr>
          <w:rFonts w:asciiTheme="majorBidi" w:hAnsiTheme="majorBidi" w:cstheme="majorBidi"/>
          <w:sz w:val="20"/>
          <w:szCs w:val="20"/>
        </w:rPr>
        <w:t xml:space="preserve">. </w:t>
      </w:r>
      <w:r w:rsidR="00693336" w:rsidRPr="00F0334E">
        <w:rPr>
          <w:rFonts w:asciiTheme="majorBidi" w:hAnsiTheme="majorBidi" w:cstheme="majorBidi"/>
          <w:sz w:val="20"/>
          <w:szCs w:val="20"/>
        </w:rPr>
        <w:t>Moreover</w:t>
      </w:r>
      <w:r w:rsidR="00CE6358" w:rsidRPr="00F0334E">
        <w:rPr>
          <w:rFonts w:asciiTheme="majorBidi" w:hAnsiTheme="majorBidi" w:cstheme="majorBidi"/>
          <w:sz w:val="20"/>
          <w:szCs w:val="20"/>
        </w:rPr>
        <w:t xml:space="preserve">, </w:t>
      </w:r>
      <w:r w:rsidR="00693336" w:rsidRPr="00F0334E">
        <w:rPr>
          <w:rFonts w:asciiTheme="majorBidi" w:hAnsiTheme="majorBidi" w:cstheme="majorBidi"/>
          <w:sz w:val="20"/>
          <w:szCs w:val="20"/>
        </w:rPr>
        <w:t>Wang</w:t>
      </w:r>
      <w:r w:rsidR="004173D4" w:rsidRPr="00F0334E">
        <w:rPr>
          <w:rFonts w:asciiTheme="majorBidi" w:hAnsiTheme="majorBidi" w:cstheme="majorBidi"/>
          <w:sz w:val="20"/>
          <w:szCs w:val="20"/>
        </w:rPr>
        <w:t xml:space="preserve"> </w:t>
      </w:r>
      <w:r w:rsidR="00006B7B" w:rsidRPr="00F0334E">
        <w:rPr>
          <w:rFonts w:asciiTheme="majorBidi" w:hAnsiTheme="majorBidi" w:cstheme="majorBidi"/>
          <w:sz w:val="20"/>
          <w:szCs w:val="20"/>
        </w:rPr>
        <w:fldChar w:fldCharType="begin" w:fldLock="1"/>
      </w:r>
      <w:r w:rsidR="00693336" w:rsidRPr="00F0334E">
        <w:rPr>
          <w:rFonts w:asciiTheme="majorBidi" w:hAnsiTheme="majorBidi" w:cstheme="majorBidi"/>
          <w:sz w:val="20"/>
          <w:szCs w:val="20"/>
        </w:rPr>
        <w:instrText>ADDIN CSL_CITATION {"citationItems":[{"id":"ITEM-1","itemData":{"DOI":"10.1016/j.compedu.2014.11.004","ISSN":"03601315","abstract":"The Bring Your Own Device (BYOD) wave and advancement in technical infrastructures and in learning technology opens for new ways of teaching in the classroom. The teachers' laptops connected to a video projector, access to wireless network and the students smartphones, tablets or laptops can be utilized to enhance the interaction between the teacher and students, as well as boost the students motivation, engagement and learning. The introduction of new learning technology in the classroom normally results in immediate enthusiasm and excitement both from the teacher and the students. However, the immediate positive effects might fade when the new learning technology has become familiar to the teacher and the students. This paper shows the results from investigating the wear off effect of using the game-based student response system Kahoot! in classroom teaching. More specifically, it compares the results from students using Kahoot! for the first time in a single motivational lecture vs. using Kahoot! in every lecture in a class for five months. The quasi-experiment focused on how the students' perception changed in relation to user-friendliness, engagement, motivation, classroom dynamics, concentration, and perceived learning. The results show a slight reduction in the students motivation and engagement, but the only statistically significant wear out effect found was related to classroom dynamics. At large, the game-based student response system managed to boost students engagement, motivation and learning after using it repeatedly for five months. The core factor to keep the students attention after heavy repeated usage was found to be the competitive nature of Kahoot!.","author":[{"dropping-particle":"","family":"Wang","given":"Alf Inge","non-dropping-particle":"","parse-names":false,"suffix":""}],"container-title":"Computers and Education","id":"ITEM-1","issued":{"date-parts":[["2015"]]},"title":"The wear out effect of a game-based student response system","type":"article-journal"},"uris":["http://www.mendeley.com/documents/?uuid=bdcd2005-34d9-4ffb-81a0-159dbb2eb9d2"]}],"mendeley":{"formattedCitation":"[22]","plainTextFormattedCitation":"[22]","previouslyFormattedCitation":"[22]"},"properties":{"noteIndex":0},"schema":"https://github.com/citation-style-language/schema/raw/master/csl-citation.json"}</w:instrText>
      </w:r>
      <w:r w:rsidR="00006B7B" w:rsidRPr="00F0334E">
        <w:rPr>
          <w:rFonts w:asciiTheme="majorBidi" w:hAnsiTheme="majorBidi" w:cstheme="majorBidi"/>
          <w:sz w:val="20"/>
          <w:szCs w:val="20"/>
        </w:rPr>
        <w:fldChar w:fldCharType="separate"/>
      </w:r>
      <w:r w:rsidR="00693336" w:rsidRPr="00F0334E">
        <w:rPr>
          <w:rFonts w:asciiTheme="majorBidi" w:hAnsiTheme="majorBidi" w:cstheme="majorBidi"/>
          <w:noProof/>
          <w:sz w:val="20"/>
          <w:szCs w:val="20"/>
        </w:rPr>
        <w:t>[22]</w:t>
      </w:r>
      <w:r w:rsidR="00006B7B" w:rsidRPr="00F0334E">
        <w:rPr>
          <w:rFonts w:asciiTheme="majorBidi" w:hAnsiTheme="majorBidi" w:cstheme="majorBidi"/>
          <w:sz w:val="20"/>
          <w:szCs w:val="20"/>
        </w:rPr>
        <w:fldChar w:fldCharType="end"/>
      </w:r>
      <w:r w:rsidR="004173D4" w:rsidRPr="00F0334E">
        <w:rPr>
          <w:rFonts w:asciiTheme="majorBidi" w:hAnsiTheme="majorBidi" w:cstheme="majorBidi"/>
          <w:sz w:val="20"/>
          <w:szCs w:val="20"/>
        </w:rPr>
        <w:t xml:space="preserve"> </w:t>
      </w:r>
      <w:r w:rsidR="00693336" w:rsidRPr="00F0334E">
        <w:rPr>
          <w:rFonts w:asciiTheme="majorBidi" w:hAnsiTheme="majorBidi" w:cstheme="majorBidi"/>
          <w:sz w:val="20"/>
          <w:szCs w:val="20"/>
        </w:rPr>
        <w:t xml:space="preserve">argued </w:t>
      </w:r>
      <w:r w:rsidR="00CE6358" w:rsidRPr="00F0334E">
        <w:rPr>
          <w:rFonts w:asciiTheme="majorBidi" w:hAnsiTheme="majorBidi" w:cstheme="majorBidi"/>
          <w:sz w:val="20"/>
          <w:szCs w:val="20"/>
        </w:rPr>
        <w:t xml:space="preserve">that the use of new learning technologies in the classroom provides enthusiasm and excitement from both students and teachers. </w:t>
      </w:r>
      <w:r w:rsidR="00693336" w:rsidRPr="00F0334E">
        <w:rPr>
          <w:rFonts w:asciiTheme="majorBidi" w:hAnsiTheme="majorBidi" w:cstheme="majorBidi"/>
          <w:sz w:val="20"/>
          <w:szCs w:val="20"/>
        </w:rPr>
        <w:t>Furthermore</w:t>
      </w:r>
      <w:r w:rsidR="00CE6358" w:rsidRPr="00F0334E">
        <w:rPr>
          <w:rFonts w:asciiTheme="majorBidi" w:hAnsiTheme="majorBidi" w:cstheme="majorBidi"/>
          <w:sz w:val="20"/>
          <w:szCs w:val="20"/>
        </w:rPr>
        <w:t xml:space="preserve">, </w:t>
      </w:r>
      <w:r w:rsidR="00693336" w:rsidRPr="00F0334E">
        <w:rPr>
          <w:rFonts w:asciiTheme="majorBidi" w:hAnsiTheme="majorBidi" w:cstheme="majorBidi"/>
          <w:sz w:val="20"/>
          <w:szCs w:val="20"/>
        </w:rPr>
        <w:t xml:space="preserve">he assumed that </w:t>
      </w:r>
      <w:r w:rsidR="00CE6358" w:rsidRPr="00F0334E">
        <w:rPr>
          <w:rFonts w:asciiTheme="majorBidi" w:hAnsiTheme="majorBidi" w:cstheme="majorBidi"/>
          <w:sz w:val="20"/>
          <w:szCs w:val="20"/>
        </w:rPr>
        <w:t xml:space="preserve">using media and technology in both learning and evaluation processes with greater frequency can support the learning process in accordance with the learning objectives to be achieved as well as improve mathematics knowledge and provide technology experience to </w:t>
      </w:r>
      <w:r w:rsidR="004173D4" w:rsidRPr="00F0334E">
        <w:rPr>
          <w:rFonts w:asciiTheme="majorBidi" w:hAnsiTheme="majorBidi" w:cstheme="majorBidi"/>
          <w:sz w:val="20"/>
          <w:szCs w:val="20"/>
        </w:rPr>
        <w:t xml:space="preserve">the </w:t>
      </w:r>
      <w:r w:rsidR="00CE6358" w:rsidRPr="00F0334E">
        <w:rPr>
          <w:rFonts w:asciiTheme="majorBidi" w:hAnsiTheme="majorBidi" w:cstheme="majorBidi"/>
          <w:sz w:val="20"/>
          <w:szCs w:val="20"/>
        </w:rPr>
        <w:t>students.</w:t>
      </w:r>
    </w:p>
    <w:p w:rsidR="00CE6358" w:rsidRPr="00F0334E" w:rsidRDefault="004173D4" w:rsidP="004173D4">
      <w:pPr>
        <w:spacing w:line="276" w:lineRule="auto"/>
        <w:ind w:firstLine="720"/>
        <w:jc w:val="both"/>
        <w:rPr>
          <w:rFonts w:asciiTheme="majorBidi" w:hAnsiTheme="majorBidi" w:cstheme="majorBidi"/>
          <w:sz w:val="20"/>
          <w:szCs w:val="20"/>
        </w:rPr>
      </w:pPr>
      <w:r w:rsidRPr="00F0334E">
        <w:rPr>
          <w:rFonts w:asciiTheme="majorBidi" w:hAnsiTheme="majorBidi" w:cstheme="majorBidi"/>
          <w:sz w:val="20"/>
          <w:szCs w:val="20"/>
        </w:rPr>
        <w:t>Furthermore, t</w:t>
      </w:r>
      <w:r w:rsidR="00CE6358" w:rsidRPr="00F0334E">
        <w:rPr>
          <w:rFonts w:asciiTheme="majorBidi" w:hAnsiTheme="majorBidi" w:cstheme="majorBidi"/>
          <w:sz w:val="20"/>
          <w:szCs w:val="20"/>
        </w:rPr>
        <w:t xml:space="preserve">he validity of </w:t>
      </w:r>
      <w:r w:rsidR="0028206C" w:rsidRPr="00F0334E">
        <w:rPr>
          <w:rFonts w:asciiTheme="majorBidi" w:hAnsiTheme="majorBidi" w:cstheme="majorBidi"/>
          <w:sz w:val="20"/>
          <w:szCs w:val="20"/>
        </w:rPr>
        <w:t>Kahoot</w:t>
      </w:r>
      <w:r w:rsidR="00CE6358" w:rsidRPr="00F0334E">
        <w:rPr>
          <w:rFonts w:asciiTheme="majorBidi" w:hAnsiTheme="majorBidi" w:cstheme="majorBidi"/>
          <w:sz w:val="20"/>
          <w:szCs w:val="20"/>
        </w:rPr>
        <w:t xml:space="preserve"> application-assisted test instruments </w:t>
      </w:r>
      <w:r w:rsidR="00693336" w:rsidRPr="00F0334E">
        <w:rPr>
          <w:rFonts w:asciiTheme="majorBidi" w:hAnsiTheme="majorBidi" w:cstheme="majorBidi"/>
          <w:sz w:val="20"/>
          <w:szCs w:val="20"/>
        </w:rPr>
        <w:t xml:space="preserve">can be </w:t>
      </w:r>
      <w:r w:rsidR="00CE6358" w:rsidRPr="00F0334E">
        <w:rPr>
          <w:rFonts w:asciiTheme="majorBidi" w:hAnsiTheme="majorBidi" w:cstheme="majorBidi"/>
          <w:sz w:val="20"/>
          <w:szCs w:val="20"/>
        </w:rPr>
        <w:t xml:space="preserve">seen </w:t>
      </w:r>
      <w:r w:rsidRPr="00F0334E">
        <w:rPr>
          <w:rFonts w:asciiTheme="majorBidi" w:hAnsiTheme="majorBidi" w:cstheme="majorBidi"/>
          <w:sz w:val="20"/>
          <w:szCs w:val="20"/>
        </w:rPr>
        <w:t>based on the</w:t>
      </w:r>
      <w:r w:rsidR="00CE6358" w:rsidRPr="00F0334E">
        <w:rPr>
          <w:rFonts w:asciiTheme="majorBidi" w:hAnsiTheme="majorBidi" w:cstheme="majorBidi"/>
          <w:sz w:val="20"/>
          <w:szCs w:val="20"/>
        </w:rPr>
        <w:t xml:space="preserve"> validator assessment </w:t>
      </w:r>
      <w:r w:rsidRPr="00F0334E">
        <w:rPr>
          <w:rFonts w:asciiTheme="majorBidi" w:hAnsiTheme="majorBidi" w:cstheme="majorBidi"/>
          <w:sz w:val="20"/>
          <w:szCs w:val="20"/>
        </w:rPr>
        <w:t>which consists</w:t>
      </w:r>
      <w:r w:rsidR="00CE6358" w:rsidRPr="00F0334E">
        <w:rPr>
          <w:rFonts w:asciiTheme="majorBidi" w:hAnsiTheme="majorBidi" w:cstheme="majorBidi"/>
          <w:sz w:val="20"/>
          <w:szCs w:val="20"/>
        </w:rPr>
        <w:t xml:space="preserve"> of two mathematics education </w:t>
      </w:r>
      <w:r w:rsidR="00693336" w:rsidRPr="00F0334E">
        <w:rPr>
          <w:rFonts w:asciiTheme="majorBidi" w:hAnsiTheme="majorBidi" w:cstheme="majorBidi"/>
          <w:sz w:val="20"/>
          <w:szCs w:val="20"/>
        </w:rPr>
        <w:t xml:space="preserve">lecturers </w:t>
      </w:r>
      <w:r w:rsidR="00CE6358" w:rsidRPr="00F0334E">
        <w:rPr>
          <w:rFonts w:asciiTheme="majorBidi" w:hAnsiTheme="majorBidi" w:cstheme="majorBidi"/>
          <w:sz w:val="20"/>
          <w:szCs w:val="20"/>
        </w:rPr>
        <w:t xml:space="preserve">and </w:t>
      </w:r>
      <w:r w:rsidR="00693336" w:rsidRPr="00F0334E">
        <w:rPr>
          <w:rFonts w:asciiTheme="majorBidi" w:hAnsiTheme="majorBidi" w:cstheme="majorBidi"/>
          <w:sz w:val="20"/>
          <w:szCs w:val="20"/>
        </w:rPr>
        <w:t xml:space="preserve">a mathematics teacher of </w:t>
      </w:r>
      <w:r w:rsidRPr="00F0334E">
        <w:rPr>
          <w:rFonts w:asciiTheme="majorBidi" w:hAnsiTheme="majorBidi" w:cstheme="majorBidi"/>
          <w:sz w:val="20"/>
          <w:szCs w:val="20"/>
        </w:rPr>
        <w:t xml:space="preserve">Gowa State </w:t>
      </w:r>
      <w:r w:rsidR="00CE6358" w:rsidRPr="00F0334E">
        <w:rPr>
          <w:rFonts w:asciiTheme="majorBidi" w:hAnsiTheme="majorBidi" w:cstheme="majorBidi"/>
          <w:sz w:val="20"/>
          <w:szCs w:val="20"/>
        </w:rPr>
        <w:t xml:space="preserve">MTs. </w:t>
      </w:r>
      <w:r w:rsidRPr="00F0334E">
        <w:rPr>
          <w:rFonts w:asciiTheme="majorBidi" w:hAnsiTheme="majorBidi" w:cstheme="majorBidi"/>
          <w:sz w:val="20"/>
          <w:szCs w:val="20"/>
        </w:rPr>
        <w:t>The v</w:t>
      </w:r>
      <w:r w:rsidR="00CE6358" w:rsidRPr="00F0334E">
        <w:rPr>
          <w:rFonts w:asciiTheme="majorBidi" w:hAnsiTheme="majorBidi" w:cstheme="majorBidi"/>
          <w:sz w:val="20"/>
          <w:szCs w:val="20"/>
        </w:rPr>
        <w:t>alidator assessment results</w:t>
      </w:r>
      <w:r w:rsidRPr="00F0334E">
        <w:rPr>
          <w:rFonts w:asciiTheme="majorBidi" w:hAnsiTheme="majorBidi" w:cstheme="majorBidi"/>
          <w:sz w:val="20"/>
          <w:szCs w:val="20"/>
        </w:rPr>
        <w:t xml:space="preserve"> can be seen on </w:t>
      </w:r>
      <w:r w:rsidR="00CE6358" w:rsidRPr="00F0334E">
        <w:rPr>
          <w:rFonts w:asciiTheme="majorBidi" w:hAnsiTheme="majorBidi" w:cstheme="majorBidi"/>
          <w:sz w:val="20"/>
          <w:szCs w:val="20"/>
        </w:rPr>
        <w:t>the following table:</w:t>
      </w:r>
    </w:p>
    <w:p w:rsidR="00CE6358" w:rsidRPr="00F0334E" w:rsidRDefault="00CE6358" w:rsidP="00CA5D5A">
      <w:pPr>
        <w:spacing w:line="276" w:lineRule="auto"/>
        <w:jc w:val="center"/>
        <w:rPr>
          <w:rFonts w:asciiTheme="majorBidi" w:hAnsiTheme="majorBidi" w:cstheme="majorBidi"/>
          <w:sz w:val="20"/>
          <w:szCs w:val="20"/>
        </w:rPr>
      </w:pPr>
      <w:r w:rsidRPr="00F0334E">
        <w:rPr>
          <w:rFonts w:asciiTheme="majorBidi" w:hAnsiTheme="majorBidi" w:cstheme="majorBidi"/>
          <w:sz w:val="20"/>
          <w:szCs w:val="20"/>
        </w:rPr>
        <w:t>Table 1. Expert Validation Results</w:t>
      </w:r>
    </w:p>
    <w:tbl>
      <w:tblPr>
        <w:tblStyle w:val="LightShading"/>
        <w:tblW w:w="0" w:type="auto"/>
        <w:jc w:val="center"/>
        <w:tblLook w:val="04A0"/>
      </w:tblPr>
      <w:tblGrid>
        <w:gridCol w:w="610"/>
        <w:gridCol w:w="3643"/>
        <w:gridCol w:w="1701"/>
        <w:gridCol w:w="2236"/>
        <w:gridCol w:w="76"/>
      </w:tblGrid>
      <w:tr w:rsidR="00CA5D5A" w:rsidRPr="00F0334E" w:rsidTr="006D502C">
        <w:trPr>
          <w:gridAfter w:val="1"/>
          <w:cnfStyle w:val="100000000000"/>
          <w:wAfter w:w="76" w:type="dxa"/>
          <w:trHeight w:val="280"/>
          <w:jc w:val="center"/>
        </w:trPr>
        <w:tc>
          <w:tcPr>
            <w:cnfStyle w:val="001000000000"/>
            <w:tcW w:w="610" w:type="dxa"/>
            <w:tcBorders>
              <w:top w:val="none" w:sz="0" w:space="0" w:color="auto"/>
              <w:left w:val="none" w:sz="0" w:space="0" w:color="auto"/>
              <w:bottom w:val="none" w:sz="0" w:space="0" w:color="auto"/>
              <w:right w:val="none" w:sz="0" w:space="0" w:color="auto"/>
            </w:tcBorders>
            <w:vAlign w:val="center"/>
          </w:tcPr>
          <w:p w:rsidR="00CA5D5A" w:rsidRPr="00F0334E" w:rsidRDefault="00CA5D5A" w:rsidP="006D502C">
            <w:pPr>
              <w:jc w:val="center"/>
              <w:rPr>
                <w:rFonts w:asciiTheme="majorBidi" w:hAnsiTheme="majorBidi" w:cstheme="majorBidi"/>
                <w:color w:val="auto"/>
                <w:sz w:val="20"/>
                <w:szCs w:val="20"/>
                <w:lang w:val="id-ID"/>
              </w:rPr>
            </w:pPr>
            <w:r w:rsidRPr="00F0334E">
              <w:rPr>
                <w:rFonts w:asciiTheme="majorBidi" w:hAnsiTheme="majorBidi" w:cstheme="majorBidi"/>
                <w:color w:val="auto"/>
                <w:sz w:val="20"/>
                <w:szCs w:val="20"/>
                <w:lang w:val="id-ID"/>
              </w:rPr>
              <w:lastRenderedPageBreak/>
              <w:t>No.</w:t>
            </w:r>
          </w:p>
        </w:tc>
        <w:tc>
          <w:tcPr>
            <w:tcW w:w="3643" w:type="dxa"/>
            <w:tcBorders>
              <w:top w:val="none" w:sz="0" w:space="0" w:color="auto"/>
              <w:left w:val="none" w:sz="0" w:space="0" w:color="auto"/>
              <w:bottom w:val="none" w:sz="0" w:space="0" w:color="auto"/>
              <w:right w:val="none" w:sz="0" w:space="0" w:color="auto"/>
            </w:tcBorders>
            <w:vAlign w:val="center"/>
          </w:tcPr>
          <w:p w:rsidR="00CA5D5A" w:rsidRPr="00F0334E" w:rsidRDefault="00CE6358" w:rsidP="006D502C">
            <w:pPr>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Expert Validation</w:t>
            </w:r>
          </w:p>
        </w:tc>
        <w:tc>
          <w:tcPr>
            <w:tcW w:w="1701" w:type="dxa"/>
            <w:tcBorders>
              <w:top w:val="none" w:sz="0" w:space="0" w:color="auto"/>
              <w:left w:val="none" w:sz="0" w:space="0" w:color="auto"/>
              <w:bottom w:val="none" w:sz="0" w:space="0" w:color="auto"/>
              <w:right w:val="none" w:sz="0" w:space="0" w:color="auto"/>
            </w:tcBorders>
            <w:vAlign w:val="center"/>
          </w:tcPr>
          <w:p w:rsidR="00CA5D5A" w:rsidRPr="00F0334E" w:rsidRDefault="00017C49" w:rsidP="00017C49">
            <w:pPr>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Mean Score</w:t>
            </w:r>
            <w:r w:rsidR="00CA5D5A" w:rsidRPr="00F0334E">
              <w:rPr>
                <w:rFonts w:asciiTheme="majorBidi" w:hAnsiTheme="majorBidi" w:cstheme="majorBidi"/>
                <w:color w:val="auto"/>
                <w:sz w:val="20"/>
                <w:szCs w:val="20"/>
              </w:rPr>
              <w:t xml:space="preserve"> </w:t>
            </w:r>
            <w:r w:rsidR="00CA5D5A" w:rsidRPr="00F0334E">
              <w:rPr>
                <w:rFonts w:asciiTheme="majorBidi" w:hAnsiTheme="majorBidi" w:cstheme="majorBidi"/>
                <w:color w:val="auto"/>
                <w:sz w:val="20"/>
                <w:szCs w:val="20"/>
                <w:lang w:val="id-ID"/>
              </w:rPr>
              <w:t>(%)</w:t>
            </w:r>
          </w:p>
        </w:tc>
        <w:tc>
          <w:tcPr>
            <w:tcW w:w="2236" w:type="dxa"/>
            <w:tcBorders>
              <w:top w:val="none" w:sz="0" w:space="0" w:color="auto"/>
              <w:left w:val="none" w:sz="0" w:space="0" w:color="auto"/>
              <w:bottom w:val="none" w:sz="0" w:space="0" w:color="auto"/>
              <w:right w:val="none" w:sz="0" w:space="0" w:color="auto"/>
            </w:tcBorders>
            <w:vAlign w:val="center"/>
          </w:tcPr>
          <w:p w:rsidR="00CA5D5A" w:rsidRPr="00F0334E" w:rsidRDefault="00CE6358" w:rsidP="006D502C">
            <w:pPr>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Categories</w:t>
            </w:r>
          </w:p>
        </w:tc>
      </w:tr>
      <w:tr w:rsidR="00CA5D5A" w:rsidRPr="00F0334E" w:rsidTr="006D502C">
        <w:trPr>
          <w:cnfStyle w:val="000000100000"/>
          <w:trHeight w:val="295"/>
          <w:jc w:val="center"/>
        </w:trPr>
        <w:tc>
          <w:tcPr>
            <w:cnfStyle w:val="001000000000"/>
            <w:tcW w:w="610" w:type="dxa"/>
            <w:tcBorders>
              <w:left w:val="none" w:sz="0" w:space="0" w:color="auto"/>
              <w:right w:val="none" w:sz="0" w:space="0" w:color="auto"/>
            </w:tcBorders>
          </w:tcPr>
          <w:p w:rsidR="00CA5D5A" w:rsidRPr="00F0334E" w:rsidRDefault="00CA5D5A" w:rsidP="006D502C">
            <w:pPr>
              <w:jc w:val="center"/>
              <w:rPr>
                <w:rFonts w:asciiTheme="majorBidi" w:hAnsiTheme="majorBidi" w:cstheme="majorBidi"/>
                <w:b w:val="0"/>
                <w:color w:val="auto"/>
                <w:sz w:val="20"/>
                <w:szCs w:val="20"/>
                <w:lang w:val="id-ID"/>
              </w:rPr>
            </w:pPr>
            <w:r w:rsidRPr="00F0334E">
              <w:rPr>
                <w:rFonts w:asciiTheme="majorBidi" w:hAnsiTheme="majorBidi" w:cstheme="majorBidi"/>
                <w:b w:val="0"/>
                <w:color w:val="auto"/>
                <w:sz w:val="20"/>
                <w:szCs w:val="20"/>
                <w:lang w:val="id-ID"/>
              </w:rPr>
              <w:t>1.</w:t>
            </w:r>
          </w:p>
        </w:tc>
        <w:tc>
          <w:tcPr>
            <w:tcW w:w="3643" w:type="dxa"/>
            <w:tcBorders>
              <w:left w:val="none" w:sz="0" w:space="0" w:color="auto"/>
              <w:right w:val="none" w:sz="0" w:space="0" w:color="auto"/>
            </w:tcBorders>
          </w:tcPr>
          <w:p w:rsidR="00CA5D5A" w:rsidRPr="00F0334E" w:rsidRDefault="00CE6358"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language</w:t>
            </w:r>
          </w:p>
        </w:tc>
        <w:tc>
          <w:tcPr>
            <w:tcW w:w="1701" w:type="dxa"/>
            <w:tcBorders>
              <w:left w:val="none" w:sz="0" w:space="0" w:color="auto"/>
              <w:right w:val="none" w:sz="0" w:space="0" w:color="auto"/>
            </w:tcBorders>
          </w:tcPr>
          <w:p w:rsidR="00CA5D5A" w:rsidRPr="00F0334E" w:rsidRDefault="00CA5D5A"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lang w:val="id-ID"/>
              </w:rPr>
              <w:t>8</w:t>
            </w:r>
            <w:r w:rsidR="00017C49" w:rsidRPr="00F0334E">
              <w:rPr>
                <w:rFonts w:asciiTheme="majorBidi" w:hAnsiTheme="majorBidi" w:cstheme="majorBidi"/>
                <w:color w:val="auto"/>
                <w:sz w:val="20"/>
                <w:szCs w:val="20"/>
              </w:rPr>
              <w:t>8.</w:t>
            </w:r>
            <w:r w:rsidRPr="00F0334E">
              <w:rPr>
                <w:rFonts w:asciiTheme="majorBidi" w:hAnsiTheme="majorBidi" w:cstheme="majorBidi"/>
                <w:color w:val="auto"/>
                <w:sz w:val="20"/>
                <w:szCs w:val="20"/>
              </w:rPr>
              <w:t>67</w:t>
            </w:r>
          </w:p>
        </w:tc>
        <w:tc>
          <w:tcPr>
            <w:tcW w:w="2312" w:type="dxa"/>
            <w:gridSpan w:val="2"/>
            <w:tcBorders>
              <w:left w:val="none" w:sz="0" w:space="0" w:color="auto"/>
              <w:right w:val="none" w:sz="0" w:space="0" w:color="auto"/>
            </w:tcBorders>
          </w:tcPr>
          <w:p w:rsidR="00CE6358" w:rsidRPr="00F0334E" w:rsidRDefault="00017C49" w:rsidP="00017C49">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Highly Proper</w:t>
            </w:r>
          </w:p>
        </w:tc>
      </w:tr>
      <w:tr w:rsidR="00017C49" w:rsidRPr="00F0334E" w:rsidTr="006D502C">
        <w:trPr>
          <w:trHeight w:val="380"/>
          <w:jc w:val="center"/>
        </w:trPr>
        <w:tc>
          <w:tcPr>
            <w:cnfStyle w:val="001000000000"/>
            <w:tcW w:w="610" w:type="dxa"/>
          </w:tcPr>
          <w:p w:rsidR="00017C49" w:rsidRPr="00F0334E" w:rsidRDefault="00017C49" w:rsidP="006D502C">
            <w:pPr>
              <w:jc w:val="center"/>
              <w:rPr>
                <w:rFonts w:asciiTheme="majorBidi" w:hAnsiTheme="majorBidi" w:cstheme="majorBidi"/>
                <w:b w:val="0"/>
                <w:color w:val="auto"/>
                <w:sz w:val="20"/>
                <w:szCs w:val="20"/>
                <w:lang w:val="id-ID"/>
              </w:rPr>
            </w:pPr>
            <w:r w:rsidRPr="00F0334E">
              <w:rPr>
                <w:rFonts w:asciiTheme="majorBidi" w:hAnsiTheme="majorBidi" w:cstheme="majorBidi"/>
                <w:b w:val="0"/>
                <w:color w:val="auto"/>
                <w:sz w:val="20"/>
                <w:szCs w:val="20"/>
                <w:lang w:val="id-ID"/>
              </w:rPr>
              <w:t>2.</w:t>
            </w:r>
          </w:p>
        </w:tc>
        <w:tc>
          <w:tcPr>
            <w:tcW w:w="3643" w:type="dxa"/>
          </w:tcPr>
          <w:p w:rsidR="00017C49" w:rsidRPr="00F0334E" w:rsidRDefault="00017C49"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media</w:t>
            </w:r>
          </w:p>
        </w:tc>
        <w:tc>
          <w:tcPr>
            <w:tcW w:w="1701" w:type="dxa"/>
          </w:tcPr>
          <w:p w:rsidR="00017C49" w:rsidRPr="00F0334E" w:rsidRDefault="00017C49" w:rsidP="006D502C">
            <w:pPr>
              <w:jc w:val="center"/>
              <w:cnfStyle w:val="000000000000"/>
              <w:rPr>
                <w:rFonts w:asciiTheme="majorBidi" w:hAnsiTheme="majorBidi" w:cstheme="majorBidi"/>
                <w:color w:val="auto"/>
                <w:sz w:val="20"/>
                <w:szCs w:val="20"/>
                <w:lang w:val="id-ID"/>
              </w:rPr>
            </w:pPr>
            <w:r w:rsidRPr="00F0334E">
              <w:rPr>
                <w:rFonts w:asciiTheme="majorBidi" w:hAnsiTheme="majorBidi" w:cstheme="majorBidi"/>
                <w:color w:val="auto"/>
                <w:sz w:val="20"/>
                <w:szCs w:val="20"/>
              </w:rPr>
              <w:t>8</w:t>
            </w:r>
            <w:r w:rsidRPr="00F0334E">
              <w:rPr>
                <w:rFonts w:asciiTheme="majorBidi" w:hAnsiTheme="majorBidi" w:cstheme="majorBidi"/>
                <w:color w:val="auto"/>
                <w:sz w:val="20"/>
                <w:szCs w:val="20"/>
                <w:lang w:val="id-ID"/>
              </w:rPr>
              <w:t>8</w:t>
            </w:r>
          </w:p>
        </w:tc>
        <w:tc>
          <w:tcPr>
            <w:tcW w:w="2312" w:type="dxa"/>
            <w:gridSpan w:val="2"/>
          </w:tcPr>
          <w:p w:rsidR="00017C49" w:rsidRPr="00F0334E" w:rsidRDefault="00017C49" w:rsidP="00327BAD">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Highly Proper</w:t>
            </w:r>
          </w:p>
        </w:tc>
      </w:tr>
      <w:tr w:rsidR="00017C49" w:rsidRPr="00F0334E" w:rsidTr="006D502C">
        <w:trPr>
          <w:cnfStyle w:val="000000100000"/>
          <w:trHeight w:val="362"/>
          <w:jc w:val="center"/>
        </w:trPr>
        <w:tc>
          <w:tcPr>
            <w:cnfStyle w:val="001000000000"/>
            <w:tcW w:w="610" w:type="dxa"/>
            <w:tcBorders>
              <w:left w:val="none" w:sz="0" w:space="0" w:color="auto"/>
              <w:right w:val="none" w:sz="0" w:space="0" w:color="auto"/>
            </w:tcBorders>
          </w:tcPr>
          <w:p w:rsidR="00017C49" w:rsidRPr="00F0334E" w:rsidRDefault="00017C49" w:rsidP="006D502C">
            <w:pPr>
              <w:jc w:val="center"/>
              <w:rPr>
                <w:rFonts w:asciiTheme="majorBidi" w:hAnsiTheme="majorBidi" w:cstheme="majorBidi"/>
                <w:b w:val="0"/>
                <w:color w:val="auto"/>
                <w:sz w:val="20"/>
                <w:szCs w:val="20"/>
                <w:lang w:val="id-ID"/>
              </w:rPr>
            </w:pPr>
            <w:r w:rsidRPr="00F0334E">
              <w:rPr>
                <w:rFonts w:asciiTheme="majorBidi" w:hAnsiTheme="majorBidi" w:cstheme="majorBidi"/>
                <w:b w:val="0"/>
                <w:color w:val="auto"/>
                <w:sz w:val="20"/>
                <w:szCs w:val="20"/>
                <w:lang w:val="id-ID"/>
              </w:rPr>
              <w:t>3.</w:t>
            </w:r>
          </w:p>
        </w:tc>
        <w:tc>
          <w:tcPr>
            <w:tcW w:w="3643" w:type="dxa"/>
            <w:tcBorders>
              <w:left w:val="none" w:sz="0" w:space="0" w:color="auto"/>
              <w:right w:val="none" w:sz="0" w:space="0" w:color="auto"/>
            </w:tcBorders>
          </w:tcPr>
          <w:p w:rsidR="00017C49" w:rsidRPr="00F0334E" w:rsidRDefault="00017C49"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material</w:t>
            </w:r>
          </w:p>
        </w:tc>
        <w:tc>
          <w:tcPr>
            <w:tcW w:w="1701" w:type="dxa"/>
            <w:tcBorders>
              <w:left w:val="none" w:sz="0" w:space="0" w:color="auto"/>
              <w:right w:val="none" w:sz="0" w:space="0" w:color="auto"/>
            </w:tcBorders>
          </w:tcPr>
          <w:p w:rsidR="00017C49" w:rsidRPr="00F0334E" w:rsidRDefault="00017C49"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88</w:t>
            </w:r>
          </w:p>
        </w:tc>
        <w:tc>
          <w:tcPr>
            <w:tcW w:w="2312" w:type="dxa"/>
            <w:gridSpan w:val="2"/>
            <w:tcBorders>
              <w:left w:val="none" w:sz="0" w:space="0" w:color="auto"/>
              <w:right w:val="none" w:sz="0" w:space="0" w:color="auto"/>
            </w:tcBorders>
          </w:tcPr>
          <w:p w:rsidR="00017C49" w:rsidRPr="00F0334E" w:rsidRDefault="00017C49" w:rsidP="00327BAD">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Highly Proper</w:t>
            </w:r>
          </w:p>
        </w:tc>
      </w:tr>
    </w:tbl>
    <w:p w:rsidR="00CE6358" w:rsidRPr="00F0334E" w:rsidRDefault="00CE6358" w:rsidP="00017C49">
      <w:pPr>
        <w:spacing w:before="240"/>
        <w:jc w:val="both"/>
        <w:rPr>
          <w:rFonts w:asciiTheme="majorBidi" w:hAnsiTheme="majorBidi" w:cstheme="majorBidi"/>
          <w:iCs/>
          <w:sz w:val="20"/>
          <w:szCs w:val="20"/>
        </w:rPr>
      </w:pPr>
      <w:r w:rsidRPr="00F0334E">
        <w:rPr>
          <w:rFonts w:asciiTheme="majorBidi" w:hAnsiTheme="majorBidi" w:cstheme="majorBidi"/>
          <w:i/>
          <w:iCs/>
          <w:sz w:val="20"/>
          <w:szCs w:val="20"/>
        </w:rPr>
        <w:tab/>
      </w:r>
      <w:r w:rsidR="00693336" w:rsidRPr="00F0334E">
        <w:rPr>
          <w:rFonts w:asciiTheme="majorBidi" w:hAnsiTheme="majorBidi" w:cstheme="majorBidi"/>
          <w:iCs/>
          <w:sz w:val="20"/>
          <w:szCs w:val="20"/>
        </w:rPr>
        <w:t>The table</w:t>
      </w:r>
      <w:r w:rsidR="00017C49" w:rsidRPr="00F0334E">
        <w:rPr>
          <w:rFonts w:asciiTheme="majorBidi" w:hAnsiTheme="majorBidi" w:cstheme="majorBidi"/>
          <w:iCs/>
          <w:sz w:val="20"/>
          <w:szCs w:val="20"/>
        </w:rPr>
        <w:t xml:space="preserve"> indicates that </w:t>
      </w:r>
      <w:r w:rsidRPr="00F0334E">
        <w:rPr>
          <w:rFonts w:asciiTheme="majorBidi" w:hAnsiTheme="majorBidi" w:cstheme="majorBidi"/>
          <w:iCs/>
          <w:sz w:val="20"/>
          <w:szCs w:val="20"/>
        </w:rPr>
        <w:t xml:space="preserve">the </w:t>
      </w:r>
      <w:r w:rsidR="00017C49" w:rsidRPr="00F0334E">
        <w:rPr>
          <w:rFonts w:asciiTheme="majorBidi" w:hAnsiTheme="majorBidi" w:cstheme="majorBidi"/>
          <w:iCs/>
          <w:sz w:val="20"/>
          <w:szCs w:val="20"/>
        </w:rPr>
        <w:t xml:space="preserve">interpretation </w:t>
      </w:r>
      <w:r w:rsidRPr="00F0334E">
        <w:rPr>
          <w:rFonts w:asciiTheme="majorBidi" w:hAnsiTheme="majorBidi" w:cstheme="majorBidi"/>
          <w:iCs/>
          <w:sz w:val="20"/>
          <w:szCs w:val="20"/>
        </w:rPr>
        <w:t xml:space="preserve">results </w:t>
      </w:r>
      <w:r w:rsidR="00693336" w:rsidRPr="00F0334E">
        <w:rPr>
          <w:rFonts w:asciiTheme="majorBidi" w:hAnsiTheme="majorBidi" w:cstheme="majorBidi"/>
          <w:iCs/>
          <w:sz w:val="20"/>
          <w:szCs w:val="20"/>
        </w:rPr>
        <w:t>from</w:t>
      </w:r>
      <w:r w:rsidR="00017C49" w:rsidRPr="00F0334E">
        <w:rPr>
          <w:rFonts w:asciiTheme="majorBidi" w:hAnsiTheme="majorBidi" w:cstheme="majorBidi"/>
          <w:iCs/>
          <w:sz w:val="20"/>
          <w:szCs w:val="20"/>
        </w:rPr>
        <w:t xml:space="preserve"> the</w:t>
      </w:r>
      <w:r w:rsidR="00693336" w:rsidRPr="00F0334E">
        <w:rPr>
          <w:rFonts w:asciiTheme="majorBidi" w:hAnsiTheme="majorBidi" w:cstheme="majorBidi"/>
          <w:iCs/>
          <w:sz w:val="20"/>
          <w:szCs w:val="20"/>
        </w:rPr>
        <w:t xml:space="preserve"> </w:t>
      </w:r>
      <w:r w:rsidRPr="00F0334E">
        <w:rPr>
          <w:rFonts w:asciiTheme="majorBidi" w:hAnsiTheme="majorBidi" w:cstheme="majorBidi"/>
          <w:iCs/>
          <w:sz w:val="20"/>
          <w:szCs w:val="20"/>
        </w:rPr>
        <w:t xml:space="preserve">experts' assessment of </w:t>
      </w:r>
      <w:r w:rsidR="0028206C" w:rsidRPr="00F0334E">
        <w:rPr>
          <w:rFonts w:asciiTheme="majorBidi" w:hAnsiTheme="majorBidi" w:cstheme="majorBidi"/>
          <w:iCs/>
          <w:sz w:val="20"/>
          <w:szCs w:val="20"/>
        </w:rPr>
        <w:t>Kahoot</w:t>
      </w:r>
      <w:r w:rsidRPr="00F0334E">
        <w:rPr>
          <w:rFonts w:asciiTheme="majorBidi" w:hAnsiTheme="majorBidi" w:cstheme="majorBidi"/>
          <w:iCs/>
          <w:sz w:val="20"/>
          <w:szCs w:val="20"/>
        </w:rPr>
        <w:t xml:space="preserve"> application-assisted test in the mathematics subjects </w:t>
      </w:r>
      <w:r w:rsidR="00693336" w:rsidRPr="00F0334E">
        <w:rPr>
          <w:rFonts w:asciiTheme="majorBidi" w:hAnsiTheme="majorBidi" w:cstheme="majorBidi"/>
          <w:iCs/>
          <w:sz w:val="20"/>
          <w:szCs w:val="20"/>
        </w:rPr>
        <w:t>at</w:t>
      </w:r>
      <w:r w:rsidRPr="00F0334E">
        <w:rPr>
          <w:rFonts w:asciiTheme="majorBidi" w:hAnsiTheme="majorBidi" w:cstheme="majorBidi"/>
          <w:iCs/>
          <w:sz w:val="20"/>
          <w:szCs w:val="20"/>
        </w:rPr>
        <w:t xml:space="preserve"> </w:t>
      </w:r>
      <w:r w:rsidR="00017C49" w:rsidRPr="00F0334E">
        <w:rPr>
          <w:rFonts w:asciiTheme="majorBidi" w:hAnsiTheme="majorBidi" w:cstheme="majorBidi"/>
          <w:iCs/>
          <w:sz w:val="20"/>
          <w:szCs w:val="20"/>
        </w:rPr>
        <w:t xml:space="preserve">Grade VIII </w:t>
      </w:r>
      <w:r w:rsidRPr="00F0334E">
        <w:rPr>
          <w:rFonts w:asciiTheme="majorBidi" w:hAnsiTheme="majorBidi" w:cstheme="majorBidi"/>
          <w:iCs/>
          <w:sz w:val="20"/>
          <w:szCs w:val="20"/>
        </w:rPr>
        <w:t xml:space="preserve">semester 1 </w:t>
      </w:r>
      <w:r w:rsidR="00693336" w:rsidRPr="00F0334E">
        <w:rPr>
          <w:rFonts w:asciiTheme="majorBidi" w:hAnsiTheme="majorBidi" w:cstheme="majorBidi"/>
          <w:iCs/>
          <w:sz w:val="20"/>
          <w:szCs w:val="20"/>
        </w:rPr>
        <w:t xml:space="preserve">of </w:t>
      </w:r>
      <w:r w:rsidR="00017C49" w:rsidRPr="00F0334E">
        <w:rPr>
          <w:rFonts w:asciiTheme="majorBidi" w:hAnsiTheme="majorBidi" w:cstheme="majorBidi"/>
          <w:iCs/>
          <w:sz w:val="20"/>
          <w:szCs w:val="20"/>
        </w:rPr>
        <w:t xml:space="preserve">Gowa State </w:t>
      </w:r>
      <w:r w:rsidRPr="00F0334E">
        <w:rPr>
          <w:rFonts w:asciiTheme="majorBidi" w:hAnsiTheme="majorBidi" w:cstheme="majorBidi"/>
          <w:iCs/>
          <w:sz w:val="20"/>
          <w:szCs w:val="20"/>
        </w:rPr>
        <w:t xml:space="preserve">MTs have met the criteria of validity </w:t>
      </w:r>
      <w:r w:rsidR="00017C49" w:rsidRPr="00F0334E">
        <w:rPr>
          <w:rFonts w:asciiTheme="majorBidi" w:hAnsiTheme="majorBidi" w:cstheme="majorBidi"/>
          <w:iCs/>
          <w:sz w:val="20"/>
          <w:szCs w:val="20"/>
        </w:rPr>
        <w:t>and proper to use.</w:t>
      </w:r>
      <w:r w:rsidRPr="00F0334E">
        <w:rPr>
          <w:rFonts w:asciiTheme="majorBidi" w:hAnsiTheme="majorBidi" w:cstheme="majorBidi"/>
          <w:iCs/>
          <w:sz w:val="20"/>
          <w:szCs w:val="20"/>
        </w:rPr>
        <w:t xml:space="preserve"> </w:t>
      </w:r>
    </w:p>
    <w:p w:rsidR="00CE6358" w:rsidRPr="00F0334E" w:rsidRDefault="00104AAC" w:rsidP="00017C49">
      <w:pPr>
        <w:spacing w:line="276" w:lineRule="auto"/>
        <w:ind w:firstLine="720"/>
        <w:jc w:val="both"/>
        <w:rPr>
          <w:rFonts w:asciiTheme="majorBidi" w:hAnsiTheme="majorBidi" w:cstheme="majorBidi"/>
          <w:sz w:val="20"/>
          <w:szCs w:val="20"/>
        </w:rPr>
      </w:pPr>
      <w:r w:rsidRPr="00F0334E">
        <w:rPr>
          <w:rFonts w:asciiTheme="majorBidi" w:hAnsiTheme="majorBidi" w:cstheme="majorBidi"/>
          <w:sz w:val="20"/>
          <w:szCs w:val="20"/>
        </w:rPr>
        <w:t xml:space="preserve">Then, </w:t>
      </w:r>
      <w:r w:rsidR="00CE6358" w:rsidRPr="00F0334E">
        <w:rPr>
          <w:rFonts w:asciiTheme="majorBidi" w:hAnsiTheme="majorBidi" w:cstheme="majorBidi"/>
          <w:sz w:val="20"/>
          <w:szCs w:val="20"/>
        </w:rPr>
        <w:t>the effectiveness</w:t>
      </w:r>
      <w:r w:rsidRPr="00F0334E">
        <w:rPr>
          <w:rFonts w:asciiTheme="majorBidi" w:hAnsiTheme="majorBidi" w:cstheme="majorBidi"/>
          <w:sz w:val="20"/>
          <w:szCs w:val="20"/>
        </w:rPr>
        <w:t xml:space="preserve"> criteria</w:t>
      </w:r>
      <w:r w:rsidR="00CE6358" w:rsidRPr="00F0334E">
        <w:rPr>
          <w:rFonts w:asciiTheme="majorBidi" w:hAnsiTheme="majorBidi" w:cstheme="majorBidi"/>
          <w:sz w:val="20"/>
          <w:szCs w:val="20"/>
        </w:rPr>
        <w:t xml:space="preserve"> of the </w:t>
      </w:r>
      <w:r w:rsidR="00017C49" w:rsidRPr="00F0334E">
        <w:rPr>
          <w:rFonts w:asciiTheme="majorBidi" w:hAnsiTheme="majorBidi" w:cstheme="majorBidi"/>
          <w:sz w:val="20"/>
          <w:szCs w:val="20"/>
        </w:rPr>
        <w:t xml:space="preserve">test instrument </w:t>
      </w:r>
      <w:r w:rsidR="00CE6358" w:rsidRPr="00F0334E">
        <w:rPr>
          <w:rFonts w:asciiTheme="majorBidi" w:hAnsiTheme="majorBidi" w:cstheme="majorBidi"/>
          <w:sz w:val="20"/>
          <w:szCs w:val="20"/>
        </w:rPr>
        <w:t xml:space="preserve">development </w:t>
      </w:r>
      <w:r w:rsidRPr="00F0334E">
        <w:rPr>
          <w:rFonts w:asciiTheme="majorBidi" w:hAnsiTheme="majorBidi" w:cstheme="majorBidi"/>
          <w:sz w:val="20"/>
          <w:szCs w:val="20"/>
        </w:rPr>
        <w:t>can be</w:t>
      </w:r>
      <w:r w:rsidR="00CE6358" w:rsidRPr="00F0334E">
        <w:rPr>
          <w:rFonts w:asciiTheme="majorBidi" w:hAnsiTheme="majorBidi" w:cstheme="majorBidi"/>
          <w:sz w:val="20"/>
          <w:szCs w:val="20"/>
        </w:rPr>
        <w:t xml:space="preserve"> seen from the</w:t>
      </w:r>
      <w:r w:rsidR="00017C49" w:rsidRPr="00F0334E">
        <w:rPr>
          <w:rFonts w:asciiTheme="majorBidi" w:hAnsiTheme="majorBidi" w:cstheme="majorBidi"/>
          <w:sz w:val="20"/>
          <w:szCs w:val="20"/>
        </w:rPr>
        <w:t xml:space="preserve"> </w:t>
      </w:r>
      <w:r w:rsidR="009655C5" w:rsidRPr="00F0334E">
        <w:rPr>
          <w:rFonts w:asciiTheme="majorBidi" w:hAnsiTheme="majorBidi" w:cstheme="majorBidi"/>
          <w:sz w:val="20"/>
          <w:szCs w:val="20"/>
        </w:rPr>
        <w:t>student</w:t>
      </w:r>
      <w:r w:rsidRPr="00F0334E">
        <w:rPr>
          <w:rFonts w:asciiTheme="majorBidi" w:hAnsiTheme="majorBidi" w:cstheme="majorBidi"/>
          <w:sz w:val="20"/>
          <w:szCs w:val="20"/>
        </w:rPr>
        <w:t>s</w:t>
      </w:r>
      <w:r w:rsidR="009655C5" w:rsidRPr="00F0334E">
        <w:rPr>
          <w:rFonts w:asciiTheme="majorBidi" w:hAnsiTheme="majorBidi" w:cstheme="majorBidi"/>
          <w:sz w:val="20"/>
          <w:szCs w:val="20"/>
        </w:rPr>
        <w:t>’</w:t>
      </w:r>
      <w:r w:rsidR="00CE6358" w:rsidRPr="00F0334E">
        <w:rPr>
          <w:rFonts w:asciiTheme="majorBidi" w:hAnsiTheme="majorBidi" w:cstheme="majorBidi"/>
          <w:sz w:val="20"/>
          <w:szCs w:val="20"/>
        </w:rPr>
        <w:t xml:space="preserve"> test results</w:t>
      </w:r>
      <w:r w:rsidRPr="00F0334E">
        <w:rPr>
          <w:rFonts w:asciiTheme="majorBidi" w:hAnsiTheme="majorBidi" w:cstheme="majorBidi"/>
          <w:sz w:val="20"/>
          <w:szCs w:val="20"/>
        </w:rPr>
        <w:t xml:space="preserve">. </w:t>
      </w:r>
      <w:r w:rsidR="00017C49" w:rsidRPr="00F0334E">
        <w:rPr>
          <w:rFonts w:asciiTheme="majorBidi" w:hAnsiTheme="majorBidi" w:cstheme="majorBidi"/>
          <w:sz w:val="20"/>
          <w:szCs w:val="20"/>
        </w:rPr>
        <w:t>The following is the percentage</w:t>
      </w:r>
      <w:r w:rsidR="00CE6358" w:rsidRPr="00F0334E">
        <w:rPr>
          <w:rFonts w:asciiTheme="majorBidi" w:hAnsiTheme="majorBidi" w:cstheme="majorBidi"/>
          <w:sz w:val="20"/>
          <w:szCs w:val="20"/>
        </w:rPr>
        <w:t xml:space="preserve"> table of the students' test results:</w:t>
      </w:r>
    </w:p>
    <w:p w:rsidR="00CE6358" w:rsidRPr="00F0334E" w:rsidRDefault="00CE6358" w:rsidP="00017C49">
      <w:pPr>
        <w:spacing w:line="276" w:lineRule="auto"/>
        <w:jc w:val="center"/>
        <w:rPr>
          <w:rFonts w:asciiTheme="majorBidi" w:hAnsiTheme="majorBidi" w:cstheme="majorBidi"/>
          <w:sz w:val="20"/>
          <w:szCs w:val="20"/>
        </w:rPr>
      </w:pPr>
      <w:r w:rsidRPr="00F0334E">
        <w:rPr>
          <w:rFonts w:asciiTheme="majorBidi" w:hAnsiTheme="majorBidi" w:cstheme="majorBidi"/>
          <w:sz w:val="20"/>
          <w:szCs w:val="20"/>
        </w:rPr>
        <w:t xml:space="preserve">Table 2. </w:t>
      </w:r>
      <w:r w:rsidR="00017C49" w:rsidRPr="00F0334E">
        <w:rPr>
          <w:rFonts w:asciiTheme="majorBidi" w:hAnsiTheme="majorBidi" w:cstheme="majorBidi"/>
          <w:sz w:val="20"/>
          <w:szCs w:val="20"/>
        </w:rPr>
        <w:t>The Students’</w:t>
      </w:r>
      <w:r w:rsidRPr="00F0334E">
        <w:rPr>
          <w:rFonts w:asciiTheme="majorBidi" w:hAnsiTheme="majorBidi" w:cstheme="majorBidi"/>
          <w:sz w:val="20"/>
          <w:szCs w:val="20"/>
        </w:rPr>
        <w:t xml:space="preserve"> Test Results</w:t>
      </w:r>
    </w:p>
    <w:tbl>
      <w:tblPr>
        <w:tblStyle w:val="LightShading"/>
        <w:tblW w:w="8391" w:type="dxa"/>
        <w:jc w:val="center"/>
        <w:tblBorders>
          <w:top w:val="single" w:sz="4" w:space="0" w:color="auto"/>
          <w:bottom w:val="single" w:sz="4" w:space="0" w:color="auto"/>
          <w:insideH w:val="single" w:sz="4" w:space="0" w:color="auto"/>
        </w:tblBorders>
        <w:tblLook w:val="04A0"/>
      </w:tblPr>
      <w:tblGrid>
        <w:gridCol w:w="1364"/>
        <w:gridCol w:w="680"/>
        <w:gridCol w:w="920"/>
        <w:gridCol w:w="926"/>
        <w:gridCol w:w="8"/>
        <w:gridCol w:w="1266"/>
        <w:gridCol w:w="1108"/>
        <w:gridCol w:w="1236"/>
        <w:gridCol w:w="883"/>
      </w:tblGrid>
      <w:tr w:rsidR="008339A5" w:rsidRPr="00F0334E" w:rsidTr="006D502C">
        <w:trPr>
          <w:cnfStyle w:val="100000000000"/>
          <w:trHeight w:val="269"/>
          <w:jc w:val="center"/>
        </w:trPr>
        <w:tc>
          <w:tcPr>
            <w:cnfStyle w:val="001000000000"/>
            <w:tcW w:w="1385" w:type="dxa"/>
            <w:tcBorders>
              <w:top w:val="none" w:sz="0" w:space="0" w:color="auto"/>
              <w:left w:val="none" w:sz="0" w:space="0" w:color="auto"/>
              <w:bottom w:val="none" w:sz="0" w:space="0" w:color="auto"/>
              <w:right w:val="none" w:sz="0" w:space="0" w:color="auto"/>
            </w:tcBorders>
            <w:vAlign w:val="center"/>
          </w:tcPr>
          <w:p w:rsidR="00CE6358" w:rsidRPr="00F0334E" w:rsidRDefault="00CE6358" w:rsidP="006D502C">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Material</w:t>
            </w:r>
          </w:p>
        </w:tc>
        <w:tc>
          <w:tcPr>
            <w:tcW w:w="712" w:type="dxa"/>
            <w:tcBorders>
              <w:top w:val="none" w:sz="0" w:space="0" w:color="auto"/>
              <w:left w:val="none" w:sz="0" w:space="0" w:color="auto"/>
              <w:bottom w:val="none" w:sz="0" w:space="0" w:color="auto"/>
              <w:right w:val="none" w:sz="0" w:space="0" w:color="auto"/>
            </w:tcBorders>
            <w:vAlign w:val="center"/>
          </w:tcPr>
          <w:p w:rsidR="00CE6358" w:rsidRPr="00F0334E" w:rsidRDefault="00CE6358" w:rsidP="006D502C">
            <w:pPr>
              <w:ind w:left="-238" w:right="-138"/>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Class</w:t>
            </w:r>
          </w:p>
        </w:tc>
        <w:tc>
          <w:tcPr>
            <w:tcW w:w="922" w:type="dxa"/>
            <w:tcBorders>
              <w:top w:val="none" w:sz="0" w:space="0" w:color="auto"/>
              <w:left w:val="none" w:sz="0" w:space="0" w:color="auto"/>
              <w:bottom w:val="none" w:sz="0" w:space="0" w:color="auto"/>
              <w:right w:val="none" w:sz="0" w:space="0" w:color="auto"/>
            </w:tcBorders>
            <w:vAlign w:val="center"/>
          </w:tcPr>
          <w:p w:rsidR="00CE6358" w:rsidRPr="00F0334E" w:rsidRDefault="00CE6358" w:rsidP="006D502C">
            <w:pPr>
              <w:ind w:left="-107" w:right="-82"/>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Total</w:t>
            </w:r>
          </w:p>
          <w:p w:rsidR="008339A5" w:rsidRPr="00F0334E" w:rsidRDefault="008339A5" w:rsidP="00CE6358">
            <w:pPr>
              <w:ind w:left="-107" w:right="-82"/>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w:t>
            </w:r>
            <w:r w:rsidR="00CE6358" w:rsidRPr="00F0334E">
              <w:rPr>
                <w:rFonts w:asciiTheme="majorBidi" w:hAnsiTheme="majorBidi" w:cstheme="majorBidi"/>
                <w:color w:val="auto"/>
                <w:sz w:val="20"/>
                <w:szCs w:val="20"/>
              </w:rPr>
              <w:t>Students</w:t>
            </w:r>
            <w:r w:rsidRPr="00F0334E">
              <w:rPr>
                <w:rFonts w:asciiTheme="majorBidi" w:hAnsiTheme="majorBidi" w:cstheme="majorBidi"/>
                <w:color w:val="auto"/>
                <w:sz w:val="20"/>
                <w:szCs w:val="20"/>
              </w:rPr>
              <w:t>)</w:t>
            </w:r>
          </w:p>
        </w:tc>
        <w:tc>
          <w:tcPr>
            <w:tcW w:w="931" w:type="dxa"/>
            <w:tcBorders>
              <w:top w:val="none" w:sz="0" w:space="0" w:color="auto"/>
              <w:left w:val="none" w:sz="0" w:space="0" w:color="auto"/>
              <w:bottom w:val="none" w:sz="0" w:space="0" w:color="auto"/>
              <w:right w:val="none" w:sz="0" w:space="0" w:color="auto"/>
            </w:tcBorders>
            <w:vAlign w:val="center"/>
          </w:tcPr>
          <w:p w:rsidR="00CE6358" w:rsidRPr="00F0334E" w:rsidRDefault="00CE6358" w:rsidP="006D502C">
            <w:pPr>
              <w:ind w:left="-98" w:right="-114"/>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Complete</w:t>
            </w:r>
          </w:p>
          <w:p w:rsidR="008339A5" w:rsidRPr="00F0334E" w:rsidRDefault="008339A5" w:rsidP="00CE6358">
            <w:pPr>
              <w:ind w:left="-98" w:right="-114"/>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w:t>
            </w:r>
            <w:r w:rsidR="00CE6358" w:rsidRPr="00F0334E">
              <w:rPr>
                <w:rFonts w:asciiTheme="majorBidi" w:hAnsiTheme="majorBidi" w:cstheme="majorBidi"/>
                <w:color w:val="auto"/>
                <w:sz w:val="20"/>
                <w:szCs w:val="20"/>
              </w:rPr>
              <w:t>Students</w:t>
            </w:r>
            <w:r w:rsidRPr="00F0334E">
              <w:rPr>
                <w:rFonts w:asciiTheme="majorBidi" w:hAnsiTheme="majorBidi" w:cstheme="majorBidi"/>
                <w:color w:val="auto"/>
                <w:sz w:val="20"/>
                <w:szCs w:val="20"/>
              </w:rPr>
              <w:t>)</w:t>
            </w:r>
          </w:p>
        </w:tc>
        <w:tc>
          <w:tcPr>
            <w:tcW w:w="1311" w:type="dxa"/>
            <w:gridSpan w:val="2"/>
            <w:tcBorders>
              <w:top w:val="none" w:sz="0" w:space="0" w:color="auto"/>
              <w:left w:val="none" w:sz="0" w:space="0" w:color="auto"/>
              <w:bottom w:val="none" w:sz="0" w:space="0" w:color="auto"/>
              <w:right w:val="none" w:sz="0" w:space="0" w:color="auto"/>
            </w:tcBorders>
            <w:vAlign w:val="center"/>
          </w:tcPr>
          <w:p w:rsidR="00104AAC" w:rsidRPr="00F0334E" w:rsidRDefault="00104AAC" w:rsidP="00017C49">
            <w:pPr>
              <w:ind w:left="-65" w:right="-145"/>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Percentage</w:t>
            </w:r>
          </w:p>
          <w:p w:rsidR="008339A5" w:rsidRPr="00F0334E" w:rsidRDefault="008339A5" w:rsidP="00104AAC">
            <w:pPr>
              <w:ind w:left="-65" w:right="-145"/>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w:t>
            </w:r>
          </w:p>
        </w:tc>
        <w:tc>
          <w:tcPr>
            <w:tcW w:w="970" w:type="dxa"/>
            <w:tcBorders>
              <w:top w:val="none" w:sz="0" w:space="0" w:color="auto"/>
              <w:left w:val="none" w:sz="0" w:space="0" w:color="auto"/>
              <w:bottom w:val="none" w:sz="0" w:space="0" w:color="auto"/>
              <w:right w:val="none" w:sz="0" w:space="0" w:color="auto"/>
            </w:tcBorders>
          </w:tcPr>
          <w:p w:rsidR="00CE6358" w:rsidRPr="00F0334E" w:rsidRDefault="00CE6358" w:rsidP="006D502C">
            <w:pPr>
              <w:ind w:left="-64"/>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Incomplete</w:t>
            </w:r>
          </w:p>
          <w:p w:rsidR="008339A5" w:rsidRPr="00F0334E" w:rsidRDefault="008339A5" w:rsidP="00104AAC">
            <w:pPr>
              <w:ind w:left="-64"/>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w:t>
            </w:r>
            <w:r w:rsidR="00104AAC" w:rsidRPr="00F0334E">
              <w:rPr>
                <w:rFonts w:asciiTheme="majorBidi" w:hAnsiTheme="majorBidi" w:cstheme="majorBidi"/>
                <w:color w:val="auto"/>
                <w:sz w:val="20"/>
                <w:szCs w:val="20"/>
              </w:rPr>
              <w:t>Student</w:t>
            </w:r>
            <w:r w:rsidRPr="00F0334E">
              <w:rPr>
                <w:rFonts w:asciiTheme="majorBidi" w:hAnsiTheme="majorBidi" w:cstheme="majorBidi"/>
                <w:color w:val="auto"/>
                <w:sz w:val="20"/>
                <w:szCs w:val="20"/>
              </w:rPr>
              <w:t>)</w:t>
            </w:r>
          </w:p>
        </w:tc>
        <w:tc>
          <w:tcPr>
            <w:tcW w:w="1269" w:type="dxa"/>
            <w:tcBorders>
              <w:top w:val="none" w:sz="0" w:space="0" w:color="auto"/>
              <w:left w:val="none" w:sz="0" w:space="0" w:color="auto"/>
              <w:bottom w:val="none" w:sz="0" w:space="0" w:color="auto"/>
              <w:right w:val="none" w:sz="0" w:space="0" w:color="auto"/>
            </w:tcBorders>
            <w:vAlign w:val="center"/>
          </w:tcPr>
          <w:p w:rsidR="00CE6358" w:rsidRPr="00F0334E" w:rsidRDefault="00CE6358" w:rsidP="00CE6358">
            <w:pPr>
              <w:ind w:left="-65" w:right="-145"/>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Percentage</w:t>
            </w:r>
          </w:p>
          <w:p w:rsidR="008339A5" w:rsidRPr="00F0334E" w:rsidRDefault="008339A5" w:rsidP="006D502C">
            <w:pPr>
              <w:ind w:left="-107" w:right="-155"/>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w:t>
            </w:r>
          </w:p>
        </w:tc>
        <w:tc>
          <w:tcPr>
            <w:tcW w:w="891" w:type="dxa"/>
            <w:tcBorders>
              <w:top w:val="none" w:sz="0" w:space="0" w:color="auto"/>
              <w:left w:val="none" w:sz="0" w:space="0" w:color="auto"/>
              <w:bottom w:val="none" w:sz="0" w:space="0" w:color="auto"/>
              <w:right w:val="none" w:sz="0" w:space="0" w:color="auto"/>
            </w:tcBorders>
            <w:vAlign w:val="center"/>
          </w:tcPr>
          <w:p w:rsidR="00CE6358" w:rsidRPr="00F0334E" w:rsidRDefault="00006B7B" w:rsidP="00104AAC">
            <w:pPr>
              <w:ind w:left="-92" w:right="-84"/>
              <w:jc w:val="center"/>
              <w:cnfStyle w:val="100000000000"/>
              <w:rPr>
                <w:rFonts w:asciiTheme="majorBidi" w:hAnsiTheme="majorBidi" w:cstheme="majorBidi"/>
                <w:color w:val="auto"/>
                <w:sz w:val="20"/>
                <w:szCs w:val="20"/>
              </w:rPr>
            </w:pPr>
            <m:oMath>
              <m:acc>
                <m:accPr>
                  <m:chr m:val="̅"/>
                  <m:ctrlPr>
                    <w:rPr>
                      <w:rFonts w:ascii="Cambria Math" w:hAnsi="Cambria Math" w:cstheme="majorBidi"/>
                      <w:color w:val="auto"/>
                      <w:sz w:val="20"/>
                      <w:szCs w:val="20"/>
                    </w:rPr>
                  </m:ctrlPr>
                </m:accPr>
                <m:e>
                  <m:r>
                    <m:rPr>
                      <m:sty m:val="b"/>
                    </m:rPr>
                    <w:rPr>
                      <w:rFonts w:ascii="Cambria Math" w:hAnsi="Cambria Math" w:cstheme="majorBidi"/>
                      <w:color w:val="auto"/>
                      <w:sz w:val="20"/>
                      <w:szCs w:val="20"/>
                    </w:rPr>
                    <m:t>x</m:t>
                  </m:r>
                </m:e>
              </m:acc>
            </m:oMath>
            <w:r w:rsidR="00CE6358" w:rsidRPr="00F0334E">
              <w:rPr>
                <w:rFonts w:asciiTheme="majorBidi" w:hAnsiTheme="majorBidi" w:cstheme="majorBidi"/>
                <w:color w:val="auto"/>
                <w:sz w:val="20"/>
                <w:szCs w:val="20"/>
              </w:rPr>
              <w:t>Student Grades</w:t>
            </w:r>
          </w:p>
        </w:tc>
      </w:tr>
      <w:tr w:rsidR="00CE6358" w:rsidRPr="00F0334E" w:rsidTr="006D502C">
        <w:trPr>
          <w:cnfStyle w:val="000000100000"/>
          <w:trHeight w:val="269"/>
          <w:jc w:val="center"/>
        </w:trPr>
        <w:tc>
          <w:tcPr>
            <w:cnfStyle w:val="001000000000"/>
            <w:tcW w:w="1385" w:type="dxa"/>
          </w:tcPr>
          <w:p w:rsidR="00CE6358" w:rsidRPr="00F0334E" w:rsidRDefault="00CE6358" w:rsidP="006D502C">
            <w:pPr>
              <w:rPr>
                <w:rFonts w:asciiTheme="majorBidi" w:hAnsiTheme="majorBidi" w:cstheme="majorBidi"/>
                <w:b w:val="0"/>
                <w:bCs w:val="0"/>
                <w:color w:val="auto"/>
                <w:sz w:val="20"/>
                <w:szCs w:val="20"/>
              </w:rPr>
            </w:pPr>
            <w:r w:rsidRPr="00F0334E">
              <w:rPr>
                <w:rFonts w:asciiTheme="majorBidi" w:hAnsiTheme="majorBidi" w:cstheme="majorBidi"/>
                <w:b w:val="0"/>
                <w:bCs w:val="0"/>
                <w:color w:val="auto"/>
                <w:sz w:val="20"/>
                <w:szCs w:val="20"/>
              </w:rPr>
              <w:t>Number Pattern</w:t>
            </w:r>
          </w:p>
        </w:tc>
        <w:tc>
          <w:tcPr>
            <w:tcW w:w="712" w:type="dxa"/>
            <w:vAlign w:val="center"/>
          </w:tcPr>
          <w:p w:rsidR="008339A5" w:rsidRPr="00F0334E" w:rsidRDefault="008339A5" w:rsidP="006D502C">
            <w:pPr>
              <w:ind w:left="-82" w:right="-138"/>
              <w:jc w:val="center"/>
              <w:cnfStyle w:val="000000100000"/>
              <w:rPr>
                <w:rFonts w:asciiTheme="majorBidi" w:hAnsiTheme="majorBidi" w:cstheme="majorBidi"/>
                <w:color w:val="auto"/>
                <w:sz w:val="20"/>
                <w:szCs w:val="20"/>
                <w:vertAlign w:val="subscript"/>
              </w:rPr>
            </w:pPr>
            <w:r w:rsidRPr="00F0334E">
              <w:rPr>
                <w:rFonts w:asciiTheme="majorBidi" w:hAnsiTheme="majorBidi" w:cstheme="majorBidi"/>
                <w:color w:val="auto"/>
                <w:sz w:val="20"/>
                <w:szCs w:val="20"/>
              </w:rPr>
              <w:t>VIII</w:t>
            </w:r>
            <w:r w:rsidRPr="00F0334E">
              <w:rPr>
                <w:rFonts w:asciiTheme="majorBidi" w:hAnsiTheme="majorBidi" w:cstheme="majorBidi"/>
                <w:color w:val="auto"/>
                <w:sz w:val="20"/>
                <w:szCs w:val="20"/>
                <w:vertAlign w:val="subscript"/>
              </w:rPr>
              <w:t>5</w:t>
            </w:r>
          </w:p>
        </w:tc>
        <w:tc>
          <w:tcPr>
            <w:tcW w:w="922" w:type="dxa"/>
            <w:vAlign w:val="center"/>
          </w:tcPr>
          <w:p w:rsidR="008339A5" w:rsidRPr="00F0334E" w:rsidRDefault="008339A5" w:rsidP="006D502C">
            <w:pPr>
              <w:ind w:left="-107" w:right="-82"/>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28</w:t>
            </w:r>
          </w:p>
        </w:tc>
        <w:tc>
          <w:tcPr>
            <w:tcW w:w="931" w:type="dxa"/>
            <w:vAlign w:val="center"/>
          </w:tcPr>
          <w:p w:rsidR="008339A5" w:rsidRPr="00F0334E" w:rsidRDefault="008339A5"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17</w:t>
            </w:r>
          </w:p>
        </w:tc>
        <w:tc>
          <w:tcPr>
            <w:tcW w:w="1311" w:type="dxa"/>
            <w:gridSpan w:val="2"/>
            <w:vAlign w:val="center"/>
          </w:tcPr>
          <w:p w:rsidR="008339A5" w:rsidRPr="00F0334E" w:rsidRDefault="008C0932"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60.</w:t>
            </w:r>
            <w:r w:rsidR="008339A5" w:rsidRPr="00F0334E">
              <w:rPr>
                <w:rFonts w:asciiTheme="majorBidi" w:hAnsiTheme="majorBidi" w:cstheme="majorBidi"/>
                <w:color w:val="auto"/>
                <w:sz w:val="20"/>
                <w:szCs w:val="20"/>
              </w:rPr>
              <w:t>71</w:t>
            </w:r>
          </w:p>
        </w:tc>
        <w:tc>
          <w:tcPr>
            <w:tcW w:w="970" w:type="dxa"/>
            <w:vAlign w:val="center"/>
          </w:tcPr>
          <w:p w:rsidR="008339A5" w:rsidRPr="00F0334E" w:rsidRDefault="008339A5"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11</w:t>
            </w:r>
          </w:p>
        </w:tc>
        <w:tc>
          <w:tcPr>
            <w:tcW w:w="1269" w:type="dxa"/>
            <w:vAlign w:val="center"/>
          </w:tcPr>
          <w:p w:rsidR="008339A5" w:rsidRPr="00F0334E" w:rsidRDefault="008C0932"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39.</w:t>
            </w:r>
            <w:r w:rsidR="008339A5" w:rsidRPr="00F0334E">
              <w:rPr>
                <w:rFonts w:asciiTheme="majorBidi" w:hAnsiTheme="majorBidi" w:cstheme="majorBidi"/>
                <w:color w:val="auto"/>
                <w:sz w:val="20"/>
                <w:szCs w:val="20"/>
              </w:rPr>
              <w:t>29</w:t>
            </w:r>
          </w:p>
        </w:tc>
        <w:tc>
          <w:tcPr>
            <w:tcW w:w="891" w:type="dxa"/>
            <w:vAlign w:val="center"/>
          </w:tcPr>
          <w:p w:rsidR="008339A5" w:rsidRPr="00F0334E" w:rsidRDefault="008339A5"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70</w:t>
            </w:r>
          </w:p>
        </w:tc>
      </w:tr>
      <w:tr w:rsidR="008339A5" w:rsidRPr="00F0334E" w:rsidTr="006D502C">
        <w:trPr>
          <w:trHeight w:val="347"/>
          <w:jc w:val="center"/>
        </w:trPr>
        <w:tc>
          <w:tcPr>
            <w:cnfStyle w:val="001000000000"/>
            <w:tcW w:w="1385" w:type="dxa"/>
          </w:tcPr>
          <w:p w:rsidR="00CE6358" w:rsidRPr="00F0334E" w:rsidRDefault="00CE6358" w:rsidP="006D502C">
            <w:pPr>
              <w:rPr>
                <w:rFonts w:asciiTheme="majorBidi" w:hAnsiTheme="majorBidi" w:cstheme="majorBidi"/>
                <w:b w:val="0"/>
                <w:color w:val="auto"/>
                <w:sz w:val="20"/>
                <w:szCs w:val="20"/>
              </w:rPr>
            </w:pPr>
            <w:r w:rsidRPr="00F0334E">
              <w:rPr>
                <w:rFonts w:asciiTheme="majorBidi" w:hAnsiTheme="majorBidi" w:cstheme="majorBidi"/>
                <w:b w:val="0"/>
                <w:color w:val="auto"/>
                <w:sz w:val="20"/>
                <w:szCs w:val="20"/>
              </w:rPr>
              <w:t>Kartesius Coordinates</w:t>
            </w:r>
          </w:p>
        </w:tc>
        <w:tc>
          <w:tcPr>
            <w:tcW w:w="712" w:type="dxa"/>
            <w:vAlign w:val="center"/>
          </w:tcPr>
          <w:p w:rsidR="008339A5" w:rsidRPr="00F0334E" w:rsidRDefault="008339A5" w:rsidP="006D502C">
            <w:pPr>
              <w:ind w:left="-82" w:right="-138"/>
              <w:jc w:val="center"/>
              <w:cnfStyle w:val="000000000000"/>
              <w:rPr>
                <w:rFonts w:asciiTheme="majorBidi" w:hAnsiTheme="majorBidi" w:cstheme="majorBidi"/>
                <w:color w:val="auto"/>
                <w:sz w:val="20"/>
                <w:szCs w:val="20"/>
                <w:vertAlign w:val="subscript"/>
              </w:rPr>
            </w:pPr>
            <w:r w:rsidRPr="00F0334E">
              <w:rPr>
                <w:rFonts w:asciiTheme="majorBidi" w:hAnsiTheme="majorBidi" w:cstheme="majorBidi"/>
                <w:color w:val="auto"/>
                <w:sz w:val="20"/>
                <w:szCs w:val="20"/>
              </w:rPr>
              <w:t>VIII</w:t>
            </w:r>
            <w:r w:rsidRPr="00F0334E">
              <w:rPr>
                <w:rFonts w:asciiTheme="majorBidi" w:hAnsiTheme="majorBidi" w:cstheme="majorBidi"/>
                <w:color w:val="auto"/>
                <w:sz w:val="20"/>
                <w:szCs w:val="20"/>
                <w:vertAlign w:val="subscript"/>
              </w:rPr>
              <w:t>4</w:t>
            </w:r>
          </w:p>
        </w:tc>
        <w:tc>
          <w:tcPr>
            <w:tcW w:w="922" w:type="dxa"/>
            <w:vAlign w:val="center"/>
          </w:tcPr>
          <w:p w:rsidR="008339A5" w:rsidRPr="00F0334E" w:rsidRDefault="008339A5" w:rsidP="006D502C">
            <w:pPr>
              <w:ind w:left="-107" w:right="-82"/>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31</w:t>
            </w:r>
          </w:p>
        </w:tc>
        <w:tc>
          <w:tcPr>
            <w:tcW w:w="931" w:type="dxa"/>
            <w:vAlign w:val="center"/>
          </w:tcPr>
          <w:p w:rsidR="008339A5" w:rsidRPr="00F0334E" w:rsidRDefault="008339A5"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24</w:t>
            </w:r>
          </w:p>
        </w:tc>
        <w:tc>
          <w:tcPr>
            <w:tcW w:w="1311" w:type="dxa"/>
            <w:gridSpan w:val="2"/>
            <w:vAlign w:val="center"/>
          </w:tcPr>
          <w:p w:rsidR="008339A5" w:rsidRPr="00F0334E" w:rsidRDefault="008C0932"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77.</w:t>
            </w:r>
            <w:r w:rsidR="008339A5" w:rsidRPr="00F0334E">
              <w:rPr>
                <w:rFonts w:asciiTheme="majorBidi" w:hAnsiTheme="majorBidi" w:cstheme="majorBidi"/>
                <w:color w:val="auto"/>
                <w:sz w:val="20"/>
                <w:szCs w:val="20"/>
              </w:rPr>
              <w:t>42</w:t>
            </w:r>
          </w:p>
        </w:tc>
        <w:tc>
          <w:tcPr>
            <w:tcW w:w="970" w:type="dxa"/>
            <w:vAlign w:val="center"/>
          </w:tcPr>
          <w:p w:rsidR="008339A5" w:rsidRPr="00F0334E" w:rsidRDefault="008339A5"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7</w:t>
            </w:r>
          </w:p>
        </w:tc>
        <w:tc>
          <w:tcPr>
            <w:tcW w:w="1269" w:type="dxa"/>
            <w:vAlign w:val="center"/>
          </w:tcPr>
          <w:p w:rsidR="008339A5" w:rsidRPr="00F0334E" w:rsidRDefault="008C0932"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22.</w:t>
            </w:r>
            <w:r w:rsidR="008339A5" w:rsidRPr="00F0334E">
              <w:rPr>
                <w:rFonts w:asciiTheme="majorBidi" w:hAnsiTheme="majorBidi" w:cstheme="majorBidi"/>
                <w:color w:val="auto"/>
                <w:sz w:val="20"/>
                <w:szCs w:val="20"/>
              </w:rPr>
              <w:t>58</w:t>
            </w:r>
          </w:p>
        </w:tc>
        <w:tc>
          <w:tcPr>
            <w:tcW w:w="891" w:type="dxa"/>
            <w:vAlign w:val="center"/>
          </w:tcPr>
          <w:p w:rsidR="008339A5" w:rsidRPr="00F0334E" w:rsidRDefault="008C0932"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74.</w:t>
            </w:r>
            <w:r w:rsidR="008339A5" w:rsidRPr="00F0334E">
              <w:rPr>
                <w:rFonts w:asciiTheme="majorBidi" w:hAnsiTheme="majorBidi" w:cstheme="majorBidi"/>
                <w:color w:val="auto"/>
                <w:sz w:val="20"/>
                <w:szCs w:val="20"/>
              </w:rPr>
              <w:t>68</w:t>
            </w:r>
          </w:p>
        </w:tc>
      </w:tr>
      <w:tr w:rsidR="00CE6358" w:rsidRPr="00F0334E" w:rsidTr="006D502C">
        <w:trPr>
          <w:cnfStyle w:val="000000100000"/>
          <w:trHeight w:val="331"/>
          <w:jc w:val="center"/>
        </w:trPr>
        <w:tc>
          <w:tcPr>
            <w:cnfStyle w:val="001000000000"/>
            <w:tcW w:w="1385" w:type="dxa"/>
          </w:tcPr>
          <w:p w:rsidR="00CE6358" w:rsidRPr="00F0334E" w:rsidRDefault="00310944" w:rsidP="006D502C">
            <w:pPr>
              <w:rPr>
                <w:rFonts w:asciiTheme="majorBidi" w:hAnsiTheme="majorBidi" w:cstheme="majorBidi"/>
                <w:b w:val="0"/>
                <w:color w:val="auto"/>
                <w:sz w:val="20"/>
                <w:szCs w:val="20"/>
              </w:rPr>
            </w:pPr>
            <w:r w:rsidRPr="00F0334E">
              <w:rPr>
                <w:rFonts w:asciiTheme="majorBidi" w:hAnsiTheme="majorBidi" w:cstheme="majorBidi"/>
                <w:b w:val="0"/>
                <w:color w:val="auto"/>
                <w:sz w:val="20"/>
                <w:szCs w:val="20"/>
              </w:rPr>
              <w:t>Relations</w:t>
            </w:r>
            <w:r w:rsidR="00CE6358" w:rsidRPr="00F0334E">
              <w:rPr>
                <w:rFonts w:asciiTheme="majorBidi" w:hAnsiTheme="majorBidi" w:cstheme="majorBidi"/>
                <w:b w:val="0"/>
                <w:color w:val="auto"/>
                <w:sz w:val="20"/>
                <w:szCs w:val="20"/>
              </w:rPr>
              <w:t xml:space="preserve"> and Functions</w:t>
            </w:r>
          </w:p>
        </w:tc>
        <w:tc>
          <w:tcPr>
            <w:tcW w:w="712" w:type="dxa"/>
            <w:vAlign w:val="center"/>
          </w:tcPr>
          <w:p w:rsidR="008339A5" w:rsidRPr="00F0334E" w:rsidRDefault="008339A5" w:rsidP="006D502C">
            <w:pPr>
              <w:ind w:left="-82" w:right="-138"/>
              <w:jc w:val="center"/>
              <w:cnfStyle w:val="000000100000"/>
              <w:rPr>
                <w:rFonts w:asciiTheme="majorBidi" w:hAnsiTheme="majorBidi" w:cstheme="majorBidi"/>
                <w:color w:val="auto"/>
                <w:sz w:val="20"/>
                <w:szCs w:val="20"/>
                <w:vertAlign w:val="subscript"/>
              </w:rPr>
            </w:pPr>
            <w:r w:rsidRPr="00F0334E">
              <w:rPr>
                <w:rFonts w:asciiTheme="majorBidi" w:hAnsiTheme="majorBidi" w:cstheme="majorBidi"/>
                <w:color w:val="auto"/>
                <w:sz w:val="20"/>
                <w:szCs w:val="20"/>
              </w:rPr>
              <w:t>VIII</w:t>
            </w:r>
            <w:r w:rsidRPr="00F0334E">
              <w:rPr>
                <w:rFonts w:asciiTheme="majorBidi" w:hAnsiTheme="majorBidi" w:cstheme="majorBidi"/>
                <w:color w:val="auto"/>
                <w:sz w:val="20"/>
                <w:szCs w:val="20"/>
                <w:vertAlign w:val="subscript"/>
              </w:rPr>
              <w:t>1</w:t>
            </w:r>
          </w:p>
        </w:tc>
        <w:tc>
          <w:tcPr>
            <w:tcW w:w="922" w:type="dxa"/>
            <w:vAlign w:val="center"/>
          </w:tcPr>
          <w:p w:rsidR="008339A5" w:rsidRPr="00F0334E" w:rsidRDefault="008339A5" w:rsidP="006D502C">
            <w:pPr>
              <w:ind w:left="-107" w:right="-82"/>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32</w:t>
            </w:r>
          </w:p>
        </w:tc>
        <w:tc>
          <w:tcPr>
            <w:tcW w:w="931" w:type="dxa"/>
            <w:vAlign w:val="center"/>
          </w:tcPr>
          <w:p w:rsidR="008339A5" w:rsidRPr="00F0334E" w:rsidRDefault="008339A5"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23</w:t>
            </w:r>
          </w:p>
        </w:tc>
        <w:tc>
          <w:tcPr>
            <w:tcW w:w="1311" w:type="dxa"/>
            <w:gridSpan w:val="2"/>
            <w:vAlign w:val="center"/>
          </w:tcPr>
          <w:p w:rsidR="008339A5" w:rsidRPr="00F0334E" w:rsidRDefault="008C0932"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71.</w:t>
            </w:r>
            <w:r w:rsidR="008339A5" w:rsidRPr="00F0334E">
              <w:rPr>
                <w:rFonts w:asciiTheme="majorBidi" w:hAnsiTheme="majorBidi" w:cstheme="majorBidi"/>
                <w:color w:val="auto"/>
                <w:sz w:val="20"/>
                <w:szCs w:val="20"/>
              </w:rPr>
              <w:t>88</w:t>
            </w:r>
          </w:p>
        </w:tc>
        <w:tc>
          <w:tcPr>
            <w:tcW w:w="970" w:type="dxa"/>
            <w:vAlign w:val="center"/>
          </w:tcPr>
          <w:p w:rsidR="008339A5" w:rsidRPr="00F0334E" w:rsidRDefault="008339A5"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9</w:t>
            </w:r>
          </w:p>
        </w:tc>
        <w:tc>
          <w:tcPr>
            <w:tcW w:w="1269" w:type="dxa"/>
            <w:vAlign w:val="center"/>
          </w:tcPr>
          <w:p w:rsidR="008339A5" w:rsidRPr="00F0334E" w:rsidRDefault="008C0932"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28.</w:t>
            </w:r>
            <w:r w:rsidR="008339A5" w:rsidRPr="00F0334E">
              <w:rPr>
                <w:rFonts w:asciiTheme="majorBidi" w:hAnsiTheme="majorBidi" w:cstheme="majorBidi"/>
                <w:color w:val="auto"/>
                <w:sz w:val="20"/>
                <w:szCs w:val="20"/>
              </w:rPr>
              <w:t>12</w:t>
            </w:r>
          </w:p>
        </w:tc>
        <w:tc>
          <w:tcPr>
            <w:tcW w:w="891" w:type="dxa"/>
            <w:vAlign w:val="center"/>
          </w:tcPr>
          <w:p w:rsidR="008339A5" w:rsidRPr="00F0334E" w:rsidRDefault="008C0932"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74.</w:t>
            </w:r>
            <w:r w:rsidR="008339A5" w:rsidRPr="00F0334E">
              <w:rPr>
                <w:rFonts w:asciiTheme="majorBidi" w:hAnsiTheme="majorBidi" w:cstheme="majorBidi"/>
                <w:color w:val="auto"/>
                <w:sz w:val="20"/>
                <w:szCs w:val="20"/>
              </w:rPr>
              <w:t>53</w:t>
            </w:r>
          </w:p>
        </w:tc>
      </w:tr>
      <w:tr w:rsidR="008339A5" w:rsidRPr="00F0334E" w:rsidTr="006D502C">
        <w:trPr>
          <w:trHeight w:val="331"/>
          <w:jc w:val="center"/>
        </w:trPr>
        <w:tc>
          <w:tcPr>
            <w:cnfStyle w:val="001000000000"/>
            <w:tcW w:w="1385" w:type="dxa"/>
          </w:tcPr>
          <w:p w:rsidR="00CE6358" w:rsidRPr="00F0334E" w:rsidRDefault="00CE6358" w:rsidP="006D502C">
            <w:pPr>
              <w:ind w:right="-128"/>
              <w:rPr>
                <w:rFonts w:asciiTheme="majorBidi" w:hAnsiTheme="majorBidi" w:cstheme="majorBidi"/>
                <w:b w:val="0"/>
                <w:color w:val="auto"/>
                <w:sz w:val="20"/>
                <w:szCs w:val="20"/>
              </w:rPr>
            </w:pPr>
            <w:r w:rsidRPr="00F0334E">
              <w:rPr>
                <w:rFonts w:asciiTheme="majorBidi" w:hAnsiTheme="majorBidi" w:cstheme="majorBidi"/>
                <w:b w:val="0"/>
                <w:color w:val="auto"/>
                <w:sz w:val="20"/>
                <w:szCs w:val="20"/>
              </w:rPr>
              <w:t>Straight Line Equations</w:t>
            </w:r>
          </w:p>
        </w:tc>
        <w:tc>
          <w:tcPr>
            <w:tcW w:w="712" w:type="dxa"/>
            <w:vAlign w:val="center"/>
          </w:tcPr>
          <w:p w:rsidR="008339A5" w:rsidRPr="00F0334E" w:rsidRDefault="008339A5" w:rsidP="006D502C">
            <w:pPr>
              <w:ind w:left="-82" w:right="-138"/>
              <w:jc w:val="center"/>
              <w:cnfStyle w:val="000000000000"/>
              <w:rPr>
                <w:rFonts w:asciiTheme="majorBidi" w:hAnsiTheme="majorBidi" w:cstheme="majorBidi"/>
                <w:color w:val="auto"/>
                <w:sz w:val="20"/>
                <w:szCs w:val="20"/>
                <w:vertAlign w:val="subscript"/>
              </w:rPr>
            </w:pPr>
            <w:r w:rsidRPr="00F0334E">
              <w:rPr>
                <w:rFonts w:asciiTheme="majorBidi" w:hAnsiTheme="majorBidi" w:cstheme="majorBidi"/>
                <w:color w:val="auto"/>
                <w:sz w:val="20"/>
                <w:szCs w:val="20"/>
              </w:rPr>
              <w:t>VIII</w:t>
            </w:r>
            <w:r w:rsidRPr="00F0334E">
              <w:rPr>
                <w:rFonts w:asciiTheme="majorBidi" w:hAnsiTheme="majorBidi" w:cstheme="majorBidi"/>
                <w:color w:val="auto"/>
                <w:sz w:val="20"/>
                <w:szCs w:val="20"/>
                <w:vertAlign w:val="subscript"/>
              </w:rPr>
              <w:t>2</w:t>
            </w:r>
          </w:p>
        </w:tc>
        <w:tc>
          <w:tcPr>
            <w:tcW w:w="922" w:type="dxa"/>
            <w:vAlign w:val="center"/>
          </w:tcPr>
          <w:p w:rsidR="008339A5" w:rsidRPr="00F0334E" w:rsidRDefault="008339A5" w:rsidP="006D502C">
            <w:pPr>
              <w:ind w:left="-107" w:right="-82"/>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33</w:t>
            </w:r>
          </w:p>
        </w:tc>
        <w:tc>
          <w:tcPr>
            <w:tcW w:w="931" w:type="dxa"/>
            <w:vAlign w:val="center"/>
          </w:tcPr>
          <w:p w:rsidR="008339A5" w:rsidRPr="00F0334E" w:rsidRDefault="008339A5"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21</w:t>
            </w:r>
          </w:p>
        </w:tc>
        <w:tc>
          <w:tcPr>
            <w:tcW w:w="1311" w:type="dxa"/>
            <w:gridSpan w:val="2"/>
            <w:vAlign w:val="center"/>
          </w:tcPr>
          <w:p w:rsidR="008339A5" w:rsidRPr="00F0334E" w:rsidRDefault="008C0932"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63.</w:t>
            </w:r>
            <w:r w:rsidR="008339A5" w:rsidRPr="00F0334E">
              <w:rPr>
                <w:rFonts w:asciiTheme="majorBidi" w:hAnsiTheme="majorBidi" w:cstheme="majorBidi"/>
                <w:color w:val="auto"/>
                <w:sz w:val="20"/>
                <w:szCs w:val="20"/>
              </w:rPr>
              <w:t>64</w:t>
            </w:r>
          </w:p>
        </w:tc>
        <w:tc>
          <w:tcPr>
            <w:tcW w:w="970" w:type="dxa"/>
            <w:vAlign w:val="center"/>
          </w:tcPr>
          <w:p w:rsidR="008339A5" w:rsidRPr="00F0334E" w:rsidRDefault="008339A5"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12</w:t>
            </w:r>
          </w:p>
        </w:tc>
        <w:tc>
          <w:tcPr>
            <w:tcW w:w="1269" w:type="dxa"/>
            <w:vAlign w:val="center"/>
          </w:tcPr>
          <w:p w:rsidR="008339A5" w:rsidRPr="00F0334E" w:rsidRDefault="008C0932"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36.</w:t>
            </w:r>
            <w:r w:rsidR="008339A5" w:rsidRPr="00F0334E">
              <w:rPr>
                <w:rFonts w:asciiTheme="majorBidi" w:hAnsiTheme="majorBidi" w:cstheme="majorBidi"/>
                <w:color w:val="auto"/>
                <w:sz w:val="20"/>
                <w:szCs w:val="20"/>
              </w:rPr>
              <w:t>36</w:t>
            </w:r>
          </w:p>
        </w:tc>
        <w:tc>
          <w:tcPr>
            <w:tcW w:w="891" w:type="dxa"/>
            <w:vAlign w:val="center"/>
          </w:tcPr>
          <w:p w:rsidR="008339A5" w:rsidRPr="00F0334E" w:rsidRDefault="008C0932"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68.</w:t>
            </w:r>
            <w:r w:rsidR="008339A5" w:rsidRPr="00F0334E">
              <w:rPr>
                <w:rFonts w:asciiTheme="majorBidi" w:hAnsiTheme="majorBidi" w:cstheme="majorBidi"/>
                <w:color w:val="auto"/>
                <w:sz w:val="20"/>
                <w:szCs w:val="20"/>
              </w:rPr>
              <w:t>48</w:t>
            </w:r>
          </w:p>
        </w:tc>
      </w:tr>
      <w:tr w:rsidR="00CE6358" w:rsidRPr="00F0334E" w:rsidTr="006D502C">
        <w:trPr>
          <w:cnfStyle w:val="000000100000"/>
          <w:trHeight w:val="331"/>
          <w:jc w:val="center"/>
        </w:trPr>
        <w:tc>
          <w:tcPr>
            <w:cnfStyle w:val="001000000000"/>
            <w:tcW w:w="1385" w:type="dxa"/>
          </w:tcPr>
          <w:p w:rsidR="008339A5" w:rsidRPr="00F0334E" w:rsidRDefault="008339A5" w:rsidP="006D502C">
            <w:pPr>
              <w:rPr>
                <w:rFonts w:asciiTheme="majorBidi" w:hAnsiTheme="majorBidi" w:cstheme="majorBidi"/>
                <w:b w:val="0"/>
                <w:bCs w:val="0"/>
                <w:color w:val="auto"/>
                <w:sz w:val="20"/>
                <w:szCs w:val="20"/>
              </w:rPr>
            </w:pPr>
            <w:r w:rsidRPr="00F0334E">
              <w:rPr>
                <w:rFonts w:asciiTheme="majorBidi" w:hAnsiTheme="majorBidi" w:cstheme="majorBidi"/>
                <w:b w:val="0"/>
                <w:bCs w:val="0"/>
                <w:color w:val="auto"/>
                <w:sz w:val="20"/>
                <w:szCs w:val="20"/>
              </w:rPr>
              <w:t>SPLDV</w:t>
            </w:r>
          </w:p>
          <w:p w:rsidR="00CE6358" w:rsidRPr="00F0334E" w:rsidRDefault="00CE6358" w:rsidP="006D502C">
            <w:pPr>
              <w:rPr>
                <w:rFonts w:asciiTheme="majorBidi" w:hAnsiTheme="majorBidi" w:cstheme="majorBidi"/>
                <w:b w:val="0"/>
                <w:bCs w:val="0"/>
                <w:color w:val="auto"/>
                <w:sz w:val="20"/>
                <w:szCs w:val="20"/>
              </w:rPr>
            </w:pPr>
            <w:r w:rsidRPr="00F0334E">
              <w:rPr>
                <w:rFonts w:asciiTheme="majorBidi" w:hAnsiTheme="majorBidi" w:cstheme="majorBidi"/>
                <w:b w:val="0"/>
                <w:bCs w:val="0"/>
                <w:color w:val="auto"/>
                <w:sz w:val="20"/>
                <w:szCs w:val="20"/>
              </w:rPr>
              <w:t>Two-Variable Linear Equation System</w:t>
            </w:r>
          </w:p>
        </w:tc>
        <w:tc>
          <w:tcPr>
            <w:tcW w:w="712" w:type="dxa"/>
          </w:tcPr>
          <w:p w:rsidR="008339A5" w:rsidRPr="00F0334E" w:rsidRDefault="008339A5" w:rsidP="006D502C">
            <w:pPr>
              <w:ind w:left="-82" w:right="-138"/>
              <w:cnfStyle w:val="000000100000"/>
              <w:rPr>
                <w:rFonts w:asciiTheme="majorBidi" w:hAnsiTheme="majorBidi" w:cstheme="majorBidi"/>
                <w:color w:val="auto"/>
                <w:sz w:val="20"/>
                <w:szCs w:val="20"/>
                <w:vertAlign w:val="subscript"/>
              </w:rPr>
            </w:pPr>
            <w:r w:rsidRPr="00F0334E">
              <w:rPr>
                <w:rFonts w:asciiTheme="majorBidi" w:hAnsiTheme="majorBidi" w:cstheme="majorBidi"/>
                <w:color w:val="auto"/>
                <w:sz w:val="20"/>
                <w:szCs w:val="20"/>
              </w:rPr>
              <w:t xml:space="preserve">  VIII</w:t>
            </w:r>
            <w:r w:rsidRPr="00F0334E">
              <w:rPr>
                <w:rFonts w:asciiTheme="majorBidi" w:hAnsiTheme="majorBidi" w:cstheme="majorBidi"/>
                <w:color w:val="auto"/>
                <w:sz w:val="20"/>
                <w:szCs w:val="20"/>
                <w:vertAlign w:val="subscript"/>
              </w:rPr>
              <w:t>3</w:t>
            </w:r>
          </w:p>
        </w:tc>
        <w:tc>
          <w:tcPr>
            <w:tcW w:w="922" w:type="dxa"/>
          </w:tcPr>
          <w:p w:rsidR="008339A5" w:rsidRPr="00F0334E" w:rsidRDefault="008339A5" w:rsidP="006D502C">
            <w:pPr>
              <w:ind w:left="-107" w:right="-82"/>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31</w:t>
            </w:r>
          </w:p>
        </w:tc>
        <w:tc>
          <w:tcPr>
            <w:tcW w:w="931" w:type="dxa"/>
          </w:tcPr>
          <w:p w:rsidR="008339A5" w:rsidRPr="00F0334E" w:rsidRDefault="008339A5"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23</w:t>
            </w:r>
          </w:p>
        </w:tc>
        <w:tc>
          <w:tcPr>
            <w:tcW w:w="1311" w:type="dxa"/>
            <w:gridSpan w:val="2"/>
          </w:tcPr>
          <w:p w:rsidR="008339A5" w:rsidRPr="00F0334E" w:rsidRDefault="008C0932"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74.</w:t>
            </w:r>
            <w:r w:rsidR="008339A5" w:rsidRPr="00F0334E">
              <w:rPr>
                <w:rFonts w:asciiTheme="majorBidi" w:hAnsiTheme="majorBidi" w:cstheme="majorBidi"/>
                <w:color w:val="auto"/>
                <w:sz w:val="20"/>
                <w:szCs w:val="20"/>
              </w:rPr>
              <w:t>19</w:t>
            </w:r>
          </w:p>
        </w:tc>
        <w:tc>
          <w:tcPr>
            <w:tcW w:w="970" w:type="dxa"/>
          </w:tcPr>
          <w:p w:rsidR="008339A5" w:rsidRPr="00F0334E" w:rsidRDefault="008339A5"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8</w:t>
            </w:r>
          </w:p>
        </w:tc>
        <w:tc>
          <w:tcPr>
            <w:tcW w:w="1269" w:type="dxa"/>
          </w:tcPr>
          <w:p w:rsidR="008339A5" w:rsidRPr="00F0334E" w:rsidRDefault="008C0932"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25.</w:t>
            </w:r>
            <w:r w:rsidR="008339A5" w:rsidRPr="00F0334E">
              <w:rPr>
                <w:rFonts w:asciiTheme="majorBidi" w:hAnsiTheme="majorBidi" w:cstheme="majorBidi"/>
                <w:color w:val="auto"/>
                <w:sz w:val="20"/>
                <w:szCs w:val="20"/>
              </w:rPr>
              <w:t>81</w:t>
            </w:r>
          </w:p>
        </w:tc>
        <w:tc>
          <w:tcPr>
            <w:tcW w:w="891" w:type="dxa"/>
          </w:tcPr>
          <w:p w:rsidR="008339A5" w:rsidRPr="00F0334E" w:rsidRDefault="008C0932"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70.</w:t>
            </w:r>
            <w:r w:rsidR="008339A5" w:rsidRPr="00F0334E">
              <w:rPr>
                <w:rFonts w:asciiTheme="majorBidi" w:hAnsiTheme="majorBidi" w:cstheme="majorBidi"/>
                <w:color w:val="auto"/>
                <w:sz w:val="20"/>
                <w:szCs w:val="20"/>
              </w:rPr>
              <w:t>48</w:t>
            </w:r>
          </w:p>
        </w:tc>
      </w:tr>
      <w:tr w:rsidR="008339A5" w:rsidRPr="00F0334E" w:rsidTr="006D502C">
        <w:trPr>
          <w:trHeight w:val="331"/>
          <w:jc w:val="center"/>
        </w:trPr>
        <w:tc>
          <w:tcPr>
            <w:cnfStyle w:val="001000000000"/>
            <w:tcW w:w="2097" w:type="dxa"/>
            <w:gridSpan w:val="2"/>
          </w:tcPr>
          <w:p w:rsidR="008339A5" w:rsidRPr="00F0334E" w:rsidRDefault="00CE6358" w:rsidP="006D502C">
            <w:pPr>
              <w:jc w:val="center"/>
              <w:rPr>
                <w:rFonts w:asciiTheme="majorBidi" w:hAnsiTheme="majorBidi" w:cstheme="majorBidi"/>
                <w:b w:val="0"/>
                <w:bCs w:val="0"/>
                <w:color w:val="auto"/>
                <w:sz w:val="20"/>
                <w:szCs w:val="20"/>
              </w:rPr>
            </w:pPr>
            <w:r w:rsidRPr="00F0334E">
              <w:rPr>
                <w:rFonts w:asciiTheme="majorBidi" w:hAnsiTheme="majorBidi" w:cstheme="majorBidi"/>
                <w:color w:val="auto"/>
                <w:sz w:val="20"/>
                <w:szCs w:val="20"/>
              </w:rPr>
              <w:t>Total</w:t>
            </w:r>
          </w:p>
        </w:tc>
        <w:tc>
          <w:tcPr>
            <w:tcW w:w="922" w:type="dxa"/>
          </w:tcPr>
          <w:p w:rsidR="008339A5" w:rsidRPr="00F0334E" w:rsidRDefault="008339A5"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155</w:t>
            </w:r>
          </w:p>
        </w:tc>
        <w:tc>
          <w:tcPr>
            <w:tcW w:w="931" w:type="dxa"/>
          </w:tcPr>
          <w:p w:rsidR="008339A5" w:rsidRPr="00F0334E" w:rsidRDefault="008339A5"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108</w:t>
            </w:r>
          </w:p>
        </w:tc>
        <w:tc>
          <w:tcPr>
            <w:tcW w:w="1311" w:type="dxa"/>
            <w:gridSpan w:val="2"/>
          </w:tcPr>
          <w:p w:rsidR="008339A5" w:rsidRPr="00F0334E" w:rsidRDefault="00A80093"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347.</w:t>
            </w:r>
            <w:r w:rsidR="008339A5" w:rsidRPr="00F0334E">
              <w:rPr>
                <w:rFonts w:asciiTheme="majorBidi" w:hAnsiTheme="majorBidi" w:cstheme="majorBidi"/>
                <w:color w:val="auto"/>
                <w:sz w:val="20"/>
                <w:szCs w:val="20"/>
              </w:rPr>
              <w:t>84</w:t>
            </w:r>
          </w:p>
        </w:tc>
        <w:tc>
          <w:tcPr>
            <w:tcW w:w="970" w:type="dxa"/>
          </w:tcPr>
          <w:p w:rsidR="008339A5" w:rsidRPr="00F0334E" w:rsidRDefault="008339A5"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47</w:t>
            </w:r>
          </w:p>
        </w:tc>
        <w:tc>
          <w:tcPr>
            <w:tcW w:w="1269" w:type="dxa"/>
          </w:tcPr>
          <w:p w:rsidR="008339A5" w:rsidRPr="00F0334E" w:rsidRDefault="00A80093"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152.</w:t>
            </w:r>
            <w:r w:rsidR="008339A5" w:rsidRPr="00F0334E">
              <w:rPr>
                <w:rFonts w:asciiTheme="majorBidi" w:hAnsiTheme="majorBidi" w:cstheme="majorBidi"/>
                <w:color w:val="auto"/>
                <w:sz w:val="20"/>
                <w:szCs w:val="20"/>
              </w:rPr>
              <w:t>16</w:t>
            </w:r>
          </w:p>
        </w:tc>
        <w:tc>
          <w:tcPr>
            <w:tcW w:w="891" w:type="dxa"/>
          </w:tcPr>
          <w:p w:rsidR="008339A5" w:rsidRPr="00F0334E" w:rsidRDefault="00A80093"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358.</w:t>
            </w:r>
            <w:r w:rsidR="008339A5" w:rsidRPr="00F0334E">
              <w:rPr>
                <w:rFonts w:asciiTheme="majorBidi" w:hAnsiTheme="majorBidi" w:cstheme="majorBidi"/>
                <w:color w:val="auto"/>
                <w:sz w:val="20"/>
                <w:szCs w:val="20"/>
              </w:rPr>
              <w:t>17</w:t>
            </w:r>
          </w:p>
        </w:tc>
      </w:tr>
      <w:tr w:rsidR="008339A5" w:rsidRPr="00F0334E" w:rsidTr="006D502C">
        <w:trPr>
          <w:cnfStyle w:val="000000100000"/>
          <w:trHeight w:val="331"/>
          <w:jc w:val="center"/>
        </w:trPr>
        <w:tc>
          <w:tcPr>
            <w:cnfStyle w:val="001000000000"/>
            <w:tcW w:w="3019" w:type="dxa"/>
            <w:gridSpan w:val="3"/>
            <w:tcBorders>
              <w:left w:val="none" w:sz="0" w:space="0" w:color="auto"/>
              <w:right w:val="none" w:sz="0" w:space="0" w:color="auto"/>
            </w:tcBorders>
          </w:tcPr>
          <w:p w:rsidR="008339A5" w:rsidRPr="00F0334E" w:rsidRDefault="00A80093" w:rsidP="00104AAC">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Mean Scores</w:t>
            </w:r>
          </w:p>
        </w:tc>
        <w:tc>
          <w:tcPr>
            <w:tcW w:w="939" w:type="dxa"/>
            <w:gridSpan w:val="2"/>
            <w:tcBorders>
              <w:left w:val="none" w:sz="0" w:space="0" w:color="auto"/>
              <w:right w:val="none" w:sz="0" w:space="0" w:color="auto"/>
            </w:tcBorders>
          </w:tcPr>
          <w:p w:rsidR="008339A5" w:rsidRPr="00F0334E" w:rsidRDefault="00A80093" w:rsidP="006D502C">
            <w:pPr>
              <w:jc w:val="center"/>
              <w:cnfStyle w:val="000000100000"/>
              <w:rPr>
                <w:rFonts w:asciiTheme="majorBidi" w:hAnsiTheme="majorBidi" w:cstheme="majorBidi"/>
                <w:b/>
                <w:bCs/>
                <w:color w:val="auto"/>
                <w:sz w:val="20"/>
                <w:szCs w:val="20"/>
              </w:rPr>
            </w:pPr>
            <w:r w:rsidRPr="00F0334E">
              <w:rPr>
                <w:rFonts w:asciiTheme="majorBidi" w:hAnsiTheme="majorBidi" w:cstheme="majorBidi"/>
                <w:b/>
                <w:bCs/>
                <w:color w:val="auto"/>
                <w:sz w:val="20"/>
                <w:szCs w:val="20"/>
              </w:rPr>
              <w:t>21.</w:t>
            </w:r>
            <w:r w:rsidR="008339A5" w:rsidRPr="00F0334E">
              <w:rPr>
                <w:rFonts w:asciiTheme="majorBidi" w:hAnsiTheme="majorBidi" w:cstheme="majorBidi"/>
                <w:b/>
                <w:bCs/>
                <w:color w:val="auto"/>
                <w:sz w:val="20"/>
                <w:szCs w:val="20"/>
              </w:rPr>
              <w:t>6</w:t>
            </w:r>
          </w:p>
        </w:tc>
        <w:tc>
          <w:tcPr>
            <w:tcW w:w="1303" w:type="dxa"/>
            <w:tcBorders>
              <w:left w:val="none" w:sz="0" w:space="0" w:color="auto"/>
              <w:right w:val="none" w:sz="0" w:space="0" w:color="auto"/>
            </w:tcBorders>
          </w:tcPr>
          <w:p w:rsidR="008339A5" w:rsidRPr="00F0334E" w:rsidRDefault="00A80093" w:rsidP="006D502C">
            <w:pPr>
              <w:jc w:val="center"/>
              <w:cnfStyle w:val="000000100000"/>
              <w:rPr>
                <w:rFonts w:asciiTheme="majorBidi" w:hAnsiTheme="majorBidi" w:cstheme="majorBidi"/>
                <w:b/>
                <w:bCs/>
                <w:color w:val="auto"/>
                <w:sz w:val="20"/>
                <w:szCs w:val="20"/>
              </w:rPr>
            </w:pPr>
            <w:r w:rsidRPr="00F0334E">
              <w:rPr>
                <w:rFonts w:asciiTheme="majorBidi" w:hAnsiTheme="majorBidi" w:cstheme="majorBidi"/>
                <w:b/>
                <w:bCs/>
                <w:color w:val="auto"/>
                <w:sz w:val="20"/>
                <w:szCs w:val="20"/>
              </w:rPr>
              <w:t>69.</w:t>
            </w:r>
            <w:r w:rsidR="008339A5" w:rsidRPr="00F0334E">
              <w:rPr>
                <w:rFonts w:asciiTheme="majorBidi" w:hAnsiTheme="majorBidi" w:cstheme="majorBidi"/>
                <w:b/>
                <w:bCs/>
                <w:color w:val="auto"/>
                <w:sz w:val="20"/>
                <w:szCs w:val="20"/>
              </w:rPr>
              <w:t>57</w:t>
            </w:r>
          </w:p>
        </w:tc>
        <w:tc>
          <w:tcPr>
            <w:tcW w:w="970" w:type="dxa"/>
            <w:tcBorders>
              <w:left w:val="none" w:sz="0" w:space="0" w:color="auto"/>
              <w:right w:val="none" w:sz="0" w:space="0" w:color="auto"/>
            </w:tcBorders>
          </w:tcPr>
          <w:p w:rsidR="008339A5" w:rsidRPr="00F0334E" w:rsidRDefault="00A80093" w:rsidP="006D502C">
            <w:pPr>
              <w:jc w:val="center"/>
              <w:cnfStyle w:val="000000100000"/>
              <w:rPr>
                <w:rFonts w:asciiTheme="majorBidi" w:hAnsiTheme="majorBidi" w:cstheme="majorBidi"/>
                <w:b/>
                <w:bCs/>
                <w:color w:val="auto"/>
                <w:sz w:val="20"/>
                <w:szCs w:val="20"/>
              </w:rPr>
            </w:pPr>
            <w:r w:rsidRPr="00F0334E">
              <w:rPr>
                <w:rFonts w:asciiTheme="majorBidi" w:hAnsiTheme="majorBidi" w:cstheme="majorBidi"/>
                <w:b/>
                <w:bCs/>
                <w:color w:val="auto"/>
                <w:sz w:val="20"/>
                <w:szCs w:val="20"/>
              </w:rPr>
              <w:t>9.</w:t>
            </w:r>
            <w:r w:rsidR="008339A5" w:rsidRPr="00F0334E">
              <w:rPr>
                <w:rFonts w:asciiTheme="majorBidi" w:hAnsiTheme="majorBidi" w:cstheme="majorBidi"/>
                <w:b/>
                <w:bCs/>
                <w:color w:val="auto"/>
                <w:sz w:val="20"/>
                <w:szCs w:val="20"/>
              </w:rPr>
              <w:t>44</w:t>
            </w:r>
          </w:p>
        </w:tc>
        <w:tc>
          <w:tcPr>
            <w:tcW w:w="1269" w:type="dxa"/>
            <w:tcBorders>
              <w:left w:val="none" w:sz="0" w:space="0" w:color="auto"/>
              <w:right w:val="none" w:sz="0" w:space="0" w:color="auto"/>
            </w:tcBorders>
          </w:tcPr>
          <w:p w:rsidR="008339A5" w:rsidRPr="00F0334E" w:rsidRDefault="00A80093" w:rsidP="006D502C">
            <w:pPr>
              <w:jc w:val="center"/>
              <w:cnfStyle w:val="000000100000"/>
              <w:rPr>
                <w:rFonts w:asciiTheme="majorBidi" w:hAnsiTheme="majorBidi" w:cstheme="majorBidi"/>
                <w:b/>
                <w:bCs/>
                <w:color w:val="auto"/>
                <w:sz w:val="20"/>
                <w:szCs w:val="20"/>
              </w:rPr>
            </w:pPr>
            <w:r w:rsidRPr="00F0334E">
              <w:rPr>
                <w:rFonts w:asciiTheme="majorBidi" w:hAnsiTheme="majorBidi" w:cstheme="majorBidi"/>
                <w:b/>
                <w:bCs/>
                <w:color w:val="auto"/>
                <w:sz w:val="20"/>
                <w:szCs w:val="20"/>
              </w:rPr>
              <w:t>30.</w:t>
            </w:r>
            <w:r w:rsidR="008339A5" w:rsidRPr="00F0334E">
              <w:rPr>
                <w:rFonts w:asciiTheme="majorBidi" w:hAnsiTheme="majorBidi" w:cstheme="majorBidi"/>
                <w:b/>
                <w:bCs/>
                <w:color w:val="auto"/>
                <w:sz w:val="20"/>
                <w:szCs w:val="20"/>
              </w:rPr>
              <w:t>43</w:t>
            </w:r>
          </w:p>
        </w:tc>
        <w:tc>
          <w:tcPr>
            <w:tcW w:w="891" w:type="dxa"/>
            <w:tcBorders>
              <w:left w:val="none" w:sz="0" w:space="0" w:color="auto"/>
              <w:right w:val="none" w:sz="0" w:space="0" w:color="auto"/>
            </w:tcBorders>
          </w:tcPr>
          <w:p w:rsidR="008339A5" w:rsidRPr="00F0334E" w:rsidRDefault="00A80093"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71.</w:t>
            </w:r>
            <w:r w:rsidR="008339A5" w:rsidRPr="00F0334E">
              <w:rPr>
                <w:rFonts w:asciiTheme="majorBidi" w:hAnsiTheme="majorBidi" w:cstheme="majorBidi"/>
                <w:color w:val="auto"/>
                <w:sz w:val="20"/>
                <w:szCs w:val="20"/>
              </w:rPr>
              <w:t>63</w:t>
            </w:r>
          </w:p>
        </w:tc>
      </w:tr>
    </w:tbl>
    <w:p w:rsidR="00CE6358" w:rsidRPr="00F0334E" w:rsidRDefault="009B35B3" w:rsidP="001912E9">
      <w:pPr>
        <w:spacing w:before="120" w:line="276" w:lineRule="auto"/>
        <w:ind w:firstLine="720"/>
        <w:jc w:val="both"/>
        <w:rPr>
          <w:rFonts w:asciiTheme="majorBidi" w:hAnsiTheme="majorBidi" w:cstheme="majorBidi"/>
          <w:iCs/>
          <w:sz w:val="20"/>
          <w:szCs w:val="20"/>
        </w:rPr>
      </w:pPr>
      <w:r w:rsidRPr="00F0334E">
        <w:rPr>
          <w:rFonts w:asciiTheme="majorBidi" w:hAnsiTheme="majorBidi" w:cstheme="majorBidi"/>
          <w:iCs/>
          <w:sz w:val="20"/>
          <w:szCs w:val="20"/>
        </w:rPr>
        <w:t xml:space="preserve">The table shows </w:t>
      </w:r>
      <w:r w:rsidR="00251F68" w:rsidRPr="00F0334E">
        <w:rPr>
          <w:rFonts w:asciiTheme="majorBidi" w:hAnsiTheme="majorBidi" w:cstheme="majorBidi"/>
          <w:iCs/>
          <w:sz w:val="20"/>
          <w:szCs w:val="20"/>
        </w:rPr>
        <w:t xml:space="preserve">the </w:t>
      </w:r>
      <w:r w:rsidR="00CE6358" w:rsidRPr="00F0334E">
        <w:rPr>
          <w:rFonts w:asciiTheme="majorBidi" w:hAnsiTheme="majorBidi" w:cstheme="majorBidi"/>
          <w:iCs/>
          <w:sz w:val="20"/>
          <w:szCs w:val="20"/>
        </w:rPr>
        <w:t>students</w:t>
      </w:r>
      <w:r w:rsidR="00251F68" w:rsidRPr="00F0334E">
        <w:rPr>
          <w:rFonts w:asciiTheme="majorBidi" w:hAnsiTheme="majorBidi" w:cstheme="majorBidi"/>
          <w:iCs/>
          <w:sz w:val="20"/>
          <w:szCs w:val="20"/>
        </w:rPr>
        <w:t xml:space="preserve">’ </w:t>
      </w:r>
      <w:r w:rsidRPr="00F0334E">
        <w:rPr>
          <w:rFonts w:asciiTheme="majorBidi" w:hAnsiTheme="majorBidi" w:cstheme="majorBidi"/>
          <w:iCs/>
          <w:sz w:val="20"/>
          <w:szCs w:val="20"/>
        </w:rPr>
        <w:t xml:space="preserve">learning outcomes after </w:t>
      </w:r>
      <w:r w:rsidR="00CE6358" w:rsidRPr="00F0334E">
        <w:rPr>
          <w:rFonts w:asciiTheme="majorBidi" w:hAnsiTheme="majorBidi" w:cstheme="majorBidi"/>
          <w:iCs/>
          <w:sz w:val="20"/>
          <w:szCs w:val="20"/>
        </w:rPr>
        <w:t xml:space="preserve">working on online questions using </w:t>
      </w:r>
      <w:r w:rsidR="0028206C" w:rsidRPr="00F0334E">
        <w:rPr>
          <w:rFonts w:asciiTheme="majorBidi" w:hAnsiTheme="majorBidi" w:cstheme="majorBidi"/>
          <w:iCs/>
          <w:sz w:val="20"/>
          <w:szCs w:val="20"/>
        </w:rPr>
        <w:t>Kahoot</w:t>
      </w:r>
      <w:r w:rsidRPr="00F0334E">
        <w:rPr>
          <w:rFonts w:asciiTheme="majorBidi" w:hAnsiTheme="majorBidi" w:cstheme="majorBidi"/>
          <w:iCs/>
          <w:sz w:val="20"/>
          <w:szCs w:val="20"/>
        </w:rPr>
        <w:t xml:space="preserve"> application. The results show that there are 108 students who achieve completed grades with the</w:t>
      </w:r>
      <w:r w:rsidR="00CE6358" w:rsidRPr="00F0334E">
        <w:rPr>
          <w:rFonts w:asciiTheme="majorBidi" w:hAnsiTheme="majorBidi" w:cstheme="majorBidi"/>
          <w:iCs/>
          <w:sz w:val="20"/>
          <w:szCs w:val="20"/>
        </w:rPr>
        <w:t xml:space="preserve"> per</w:t>
      </w:r>
      <w:r w:rsidRPr="00F0334E">
        <w:rPr>
          <w:rFonts w:asciiTheme="majorBidi" w:hAnsiTheme="majorBidi" w:cstheme="majorBidi"/>
          <w:iCs/>
          <w:sz w:val="20"/>
          <w:szCs w:val="20"/>
        </w:rPr>
        <w:t>centage of 69.57% and there are 47 students who receive incomplete grades with the</w:t>
      </w:r>
      <w:r w:rsidR="00CE6358" w:rsidRPr="00F0334E">
        <w:rPr>
          <w:rFonts w:asciiTheme="majorBidi" w:hAnsiTheme="majorBidi" w:cstheme="majorBidi"/>
          <w:iCs/>
          <w:sz w:val="20"/>
          <w:szCs w:val="20"/>
        </w:rPr>
        <w:t xml:space="preserve"> percentage of 30.43%, </w:t>
      </w:r>
      <w:r w:rsidR="009655C5" w:rsidRPr="00F0334E">
        <w:rPr>
          <w:rFonts w:asciiTheme="majorBidi" w:hAnsiTheme="majorBidi" w:cstheme="majorBidi"/>
          <w:iCs/>
          <w:sz w:val="20"/>
          <w:szCs w:val="20"/>
        </w:rPr>
        <w:t>which means that</w:t>
      </w:r>
      <w:r w:rsidR="00CE6358" w:rsidRPr="00F0334E">
        <w:rPr>
          <w:rFonts w:asciiTheme="majorBidi" w:hAnsiTheme="majorBidi" w:cstheme="majorBidi"/>
          <w:iCs/>
          <w:sz w:val="20"/>
          <w:szCs w:val="20"/>
        </w:rPr>
        <w:t xml:space="preserve"> there </w:t>
      </w:r>
      <w:r w:rsidRPr="00F0334E">
        <w:rPr>
          <w:rFonts w:asciiTheme="majorBidi" w:hAnsiTheme="majorBidi" w:cstheme="majorBidi"/>
          <w:iCs/>
          <w:sz w:val="20"/>
          <w:szCs w:val="20"/>
        </w:rPr>
        <w:t>is a significant increase</w:t>
      </w:r>
      <w:r w:rsidR="00CE6358" w:rsidRPr="00F0334E">
        <w:rPr>
          <w:rFonts w:asciiTheme="majorBidi" w:hAnsiTheme="majorBidi" w:cstheme="majorBidi"/>
          <w:iCs/>
          <w:sz w:val="20"/>
          <w:szCs w:val="20"/>
        </w:rPr>
        <w:t xml:space="preserve"> in </w:t>
      </w:r>
      <w:r w:rsidR="009655C5" w:rsidRPr="00F0334E">
        <w:rPr>
          <w:rFonts w:asciiTheme="majorBidi" w:hAnsiTheme="majorBidi" w:cstheme="majorBidi"/>
          <w:iCs/>
          <w:sz w:val="20"/>
          <w:szCs w:val="20"/>
        </w:rPr>
        <w:t>students’</w:t>
      </w:r>
      <w:r w:rsidR="00CE6358" w:rsidRPr="00F0334E">
        <w:rPr>
          <w:rFonts w:asciiTheme="majorBidi" w:hAnsiTheme="majorBidi" w:cstheme="majorBidi"/>
          <w:iCs/>
          <w:sz w:val="20"/>
          <w:szCs w:val="20"/>
        </w:rPr>
        <w:t xml:space="preserve"> test results </w:t>
      </w:r>
      <w:r w:rsidR="009655C5" w:rsidRPr="00F0334E">
        <w:rPr>
          <w:rFonts w:asciiTheme="majorBidi" w:hAnsiTheme="majorBidi" w:cstheme="majorBidi"/>
          <w:iCs/>
          <w:sz w:val="20"/>
          <w:szCs w:val="20"/>
        </w:rPr>
        <w:t xml:space="preserve">that </w:t>
      </w:r>
      <w:r w:rsidRPr="00F0334E">
        <w:rPr>
          <w:rFonts w:asciiTheme="majorBidi" w:hAnsiTheme="majorBidi" w:cstheme="majorBidi"/>
          <w:iCs/>
          <w:sz w:val="20"/>
          <w:szCs w:val="20"/>
        </w:rPr>
        <w:t xml:space="preserve">are </w:t>
      </w:r>
      <w:r w:rsidR="00CE6358" w:rsidRPr="00F0334E">
        <w:rPr>
          <w:rFonts w:asciiTheme="majorBidi" w:hAnsiTheme="majorBidi" w:cstheme="majorBidi"/>
          <w:iCs/>
          <w:sz w:val="20"/>
          <w:szCs w:val="20"/>
        </w:rPr>
        <w:t xml:space="preserve">initially based on </w:t>
      </w:r>
      <w:r w:rsidRPr="00F0334E">
        <w:rPr>
          <w:rFonts w:asciiTheme="majorBidi" w:hAnsiTheme="majorBidi" w:cstheme="majorBidi"/>
          <w:iCs/>
          <w:sz w:val="20"/>
          <w:szCs w:val="20"/>
        </w:rPr>
        <w:t xml:space="preserve">the </w:t>
      </w:r>
      <w:r w:rsidR="00CE6358" w:rsidRPr="00F0334E">
        <w:rPr>
          <w:rFonts w:asciiTheme="majorBidi" w:hAnsiTheme="majorBidi" w:cstheme="majorBidi"/>
          <w:iCs/>
          <w:sz w:val="20"/>
          <w:szCs w:val="20"/>
        </w:rPr>
        <w:t xml:space="preserve">data obtained from </w:t>
      </w:r>
      <w:r w:rsidRPr="00F0334E">
        <w:rPr>
          <w:rFonts w:asciiTheme="majorBidi" w:hAnsiTheme="majorBidi" w:cstheme="majorBidi"/>
          <w:iCs/>
          <w:sz w:val="20"/>
          <w:szCs w:val="20"/>
        </w:rPr>
        <w:t xml:space="preserve">the </w:t>
      </w:r>
      <w:r w:rsidR="00CE6358" w:rsidRPr="00F0334E">
        <w:rPr>
          <w:rFonts w:asciiTheme="majorBidi" w:hAnsiTheme="majorBidi" w:cstheme="majorBidi"/>
          <w:iCs/>
          <w:sz w:val="20"/>
          <w:szCs w:val="20"/>
        </w:rPr>
        <w:t>teachers</w:t>
      </w:r>
      <w:r w:rsidRPr="00F0334E">
        <w:rPr>
          <w:rFonts w:asciiTheme="majorBidi" w:hAnsiTheme="majorBidi" w:cstheme="majorBidi"/>
          <w:iCs/>
          <w:sz w:val="20"/>
          <w:szCs w:val="20"/>
        </w:rPr>
        <w:t xml:space="preserve"> that the mid-test at s</w:t>
      </w:r>
      <w:r w:rsidR="009655C5" w:rsidRPr="00F0334E">
        <w:rPr>
          <w:rFonts w:asciiTheme="majorBidi" w:hAnsiTheme="majorBidi" w:cstheme="majorBidi"/>
          <w:iCs/>
          <w:sz w:val="20"/>
          <w:szCs w:val="20"/>
        </w:rPr>
        <w:t>emester 1 of 8</w:t>
      </w:r>
      <w:r w:rsidR="009655C5" w:rsidRPr="00F0334E">
        <w:rPr>
          <w:rFonts w:asciiTheme="majorBidi" w:hAnsiTheme="majorBidi" w:cstheme="majorBidi"/>
          <w:iCs/>
          <w:sz w:val="20"/>
          <w:szCs w:val="20"/>
          <w:vertAlign w:val="superscript"/>
        </w:rPr>
        <w:t>th</w:t>
      </w:r>
      <w:r w:rsidRPr="00F0334E">
        <w:rPr>
          <w:rFonts w:asciiTheme="majorBidi" w:hAnsiTheme="majorBidi" w:cstheme="majorBidi"/>
          <w:iCs/>
          <w:sz w:val="20"/>
          <w:szCs w:val="20"/>
          <w:vertAlign w:val="superscript"/>
        </w:rPr>
        <w:t xml:space="preserve"> </w:t>
      </w:r>
      <w:r w:rsidRPr="00F0334E">
        <w:rPr>
          <w:rFonts w:asciiTheme="majorBidi" w:hAnsiTheme="majorBidi" w:cstheme="majorBidi"/>
          <w:iCs/>
          <w:sz w:val="20"/>
          <w:szCs w:val="20"/>
        </w:rPr>
        <w:t>grade is</w:t>
      </w:r>
      <w:r w:rsidR="00CE6358" w:rsidRPr="00F0334E">
        <w:rPr>
          <w:rFonts w:asciiTheme="majorBidi" w:hAnsiTheme="majorBidi" w:cstheme="majorBidi"/>
          <w:iCs/>
          <w:sz w:val="20"/>
          <w:szCs w:val="20"/>
        </w:rPr>
        <w:t xml:space="preserve"> 55% of </w:t>
      </w:r>
      <w:r w:rsidRPr="00F0334E">
        <w:rPr>
          <w:rFonts w:asciiTheme="majorBidi" w:hAnsiTheme="majorBidi" w:cstheme="majorBidi"/>
          <w:iCs/>
          <w:sz w:val="20"/>
          <w:szCs w:val="20"/>
        </w:rPr>
        <w:t xml:space="preserve">the </w:t>
      </w:r>
      <w:r w:rsidR="00CE6358" w:rsidRPr="00F0334E">
        <w:rPr>
          <w:rFonts w:asciiTheme="majorBidi" w:hAnsiTheme="majorBidi" w:cstheme="majorBidi"/>
          <w:iCs/>
          <w:sz w:val="20"/>
          <w:szCs w:val="20"/>
        </w:rPr>
        <w:t xml:space="preserve">students who obtained </w:t>
      </w:r>
      <w:r w:rsidR="009655C5" w:rsidRPr="00F0334E">
        <w:rPr>
          <w:rFonts w:asciiTheme="majorBidi" w:hAnsiTheme="majorBidi" w:cstheme="majorBidi"/>
          <w:iCs/>
          <w:sz w:val="20"/>
          <w:szCs w:val="20"/>
        </w:rPr>
        <w:t>score</w:t>
      </w:r>
      <w:r w:rsidR="00CE6358" w:rsidRPr="00F0334E">
        <w:rPr>
          <w:rFonts w:asciiTheme="majorBidi" w:hAnsiTheme="majorBidi" w:cstheme="majorBidi"/>
          <w:iCs/>
          <w:sz w:val="20"/>
          <w:szCs w:val="20"/>
        </w:rPr>
        <w:t xml:space="preserve"> below </w:t>
      </w:r>
      <w:r w:rsidR="00304A64">
        <w:rPr>
          <w:rFonts w:asciiTheme="majorBidi" w:hAnsiTheme="majorBidi" w:cstheme="majorBidi"/>
          <w:iCs/>
          <w:sz w:val="20"/>
          <w:szCs w:val="20"/>
        </w:rPr>
        <w:t>the Minimum Completeness Criteria (</w:t>
      </w:r>
      <w:r w:rsidR="00CE6358" w:rsidRPr="00F0334E">
        <w:rPr>
          <w:rFonts w:asciiTheme="majorBidi" w:hAnsiTheme="majorBidi" w:cstheme="majorBidi"/>
          <w:iCs/>
          <w:sz w:val="20"/>
          <w:szCs w:val="20"/>
        </w:rPr>
        <w:t>KKM</w:t>
      </w:r>
      <w:r w:rsidR="00304A64">
        <w:rPr>
          <w:rFonts w:asciiTheme="majorBidi" w:hAnsiTheme="majorBidi" w:cstheme="majorBidi"/>
          <w:iCs/>
          <w:sz w:val="20"/>
          <w:szCs w:val="20"/>
        </w:rPr>
        <w:t>)</w:t>
      </w:r>
      <w:r w:rsidR="00CE6358" w:rsidRPr="00F0334E">
        <w:rPr>
          <w:rFonts w:asciiTheme="majorBidi" w:hAnsiTheme="majorBidi" w:cstheme="majorBidi"/>
          <w:iCs/>
          <w:sz w:val="20"/>
          <w:szCs w:val="20"/>
        </w:rPr>
        <w:t xml:space="preserve">. Furthermore, the </w:t>
      </w:r>
      <w:r w:rsidR="001912E9" w:rsidRPr="00F0334E">
        <w:rPr>
          <w:rFonts w:asciiTheme="majorBidi" w:hAnsiTheme="majorBidi" w:cstheme="majorBidi"/>
          <w:iCs/>
          <w:sz w:val="20"/>
          <w:szCs w:val="20"/>
        </w:rPr>
        <w:t xml:space="preserve">mean score of the students’ </w:t>
      </w:r>
      <w:r w:rsidR="00CE6358" w:rsidRPr="00F0334E">
        <w:rPr>
          <w:rFonts w:asciiTheme="majorBidi" w:hAnsiTheme="majorBidi" w:cstheme="majorBidi"/>
          <w:iCs/>
          <w:sz w:val="20"/>
          <w:szCs w:val="20"/>
        </w:rPr>
        <w:t xml:space="preserve">learning ability </w:t>
      </w:r>
      <w:r w:rsidR="001912E9" w:rsidRPr="00F0334E">
        <w:rPr>
          <w:rFonts w:asciiTheme="majorBidi" w:hAnsiTheme="majorBidi" w:cstheme="majorBidi"/>
          <w:iCs/>
          <w:sz w:val="20"/>
          <w:szCs w:val="20"/>
        </w:rPr>
        <w:t xml:space="preserve">is 71.63. It </w:t>
      </w:r>
      <w:r w:rsidR="00CE6358" w:rsidRPr="00F0334E">
        <w:rPr>
          <w:rFonts w:asciiTheme="majorBidi" w:hAnsiTheme="majorBidi" w:cstheme="majorBidi"/>
          <w:iCs/>
          <w:sz w:val="20"/>
          <w:szCs w:val="20"/>
        </w:rPr>
        <w:t xml:space="preserve">means that the </w:t>
      </w:r>
      <w:r w:rsidR="001912E9" w:rsidRPr="00F0334E">
        <w:rPr>
          <w:rFonts w:asciiTheme="majorBidi" w:hAnsiTheme="majorBidi" w:cstheme="majorBidi"/>
          <w:iCs/>
          <w:sz w:val="20"/>
          <w:szCs w:val="20"/>
        </w:rPr>
        <w:t xml:space="preserve">eight grade students’ ability </w:t>
      </w:r>
      <w:r w:rsidR="009655C5" w:rsidRPr="00F0334E">
        <w:rPr>
          <w:rFonts w:asciiTheme="majorBidi" w:hAnsiTheme="majorBidi" w:cstheme="majorBidi"/>
          <w:iCs/>
          <w:sz w:val="20"/>
          <w:szCs w:val="20"/>
        </w:rPr>
        <w:t xml:space="preserve">of </w:t>
      </w:r>
      <w:r w:rsidR="001912E9" w:rsidRPr="00F0334E">
        <w:rPr>
          <w:rFonts w:asciiTheme="majorBidi" w:hAnsiTheme="majorBidi" w:cstheme="majorBidi"/>
          <w:iCs/>
          <w:sz w:val="20"/>
          <w:szCs w:val="20"/>
        </w:rPr>
        <w:t xml:space="preserve">Gowa State </w:t>
      </w:r>
      <w:r w:rsidR="00CE6358" w:rsidRPr="00F0334E">
        <w:rPr>
          <w:rFonts w:asciiTheme="majorBidi" w:hAnsiTheme="majorBidi" w:cstheme="majorBidi"/>
          <w:iCs/>
          <w:sz w:val="20"/>
          <w:szCs w:val="20"/>
        </w:rPr>
        <w:t xml:space="preserve">MTs is in </w:t>
      </w:r>
      <w:r w:rsidR="009655C5" w:rsidRPr="00F0334E">
        <w:rPr>
          <w:rFonts w:asciiTheme="majorBidi" w:hAnsiTheme="majorBidi" w:cstheme="majorBidi"/>
          <w:iCs/>
          <w:sz w:val="20"/>
          <w:szCs w:val="20"/>
        </w:rPr>
        <w:t>moderate</w:t>
      </w:r>
      <w:r w:rsidR="00CE6358" w:rsidRPr="00F0334E">
        <w:rPr>
          <w:rFonts w:asciiTheme="majorBidi" w:hAnsiTheme="majorBidi" w:cstheme="majorBidi"/>
          <w:iCs/>
          <w:sz w:val="20"/>
          <w:szCs w:val="20"/>
        </w:rPr>
        <w:t xml:space="preserve"> category</w:t>
      </w:r>
      <w:r w:rsidR="009655C5" w:rsidRPr="00F0334E">
        <w:rPr>
          <w:rFonts w:asciiTheme="majorBidi" w:hAnsiTheme="majorBidi" w:cstheme="majorBidi"/>
          <w:iCs/>
          <w:sz w:val="20"/>
          <w:szCs w:val="20"/>
        </w:rPr>
        <w:t xml:space="preserve"> and it actually</w:t>
      </w:r>
      <w:r w:rsidR="00CE6358" w:rsidRPr="00F0334E">
        <w:rPr>
          <w:rFonts w:asciiTheme="majorBidi" w:hAnsiTheme="majorBidi" w:cstheme="majorBidi"/>
          <w:iCs/>
          <w:sz w:val="20"/>
          <w:szCs w:val="20"/>
        </w:rPr>
        <w:t xml:space="preserve"> meet</w:t>
      </w:r>
      <w:r w:rsidR="001912E9" w:rsidRPr="00F0334E">
        <w:rPr>
          <w:rFonts w:asciiTheme="majorBidi" w:hAnsiTheme="majorBidi" w:cstheme="majorBidi"/>
          <w:iCs/>
          <w:sz w:val="20"/>
          <w:szCs w:val="20"/>
        </w:rPr>
        <w:t>s</w:t>
      </w:r>
      <w:r w:rsidR="00CE6358" w:rsidRPr="00F0334E">
        <w:rPr>
          <w:rFonts w:asciiTheme="majorBidi" w:hAnsiTheme="majorBidi" w:cstheme="majorBidi"/>
          <w:iCs/>
          <w:sz w:val="20"/>
          <w:szCs w:val="20"/>
        </w:rPr>
        <w:t xml:space="preserve"> effective criteria. </w:t>
      </w:r>
      <w:r w:rsidR="001912E9" w:rsidRPr="00F0334E">
        <w:rPr>
          <w:rFonts w:asciiTheme="majorBidi" w:hAnsiTheme="majorBidi" w:cstheme="majorBidi"/>
          <w:iCs/>
          <w:sz w:val="20"/>
          <w:szCs w:val="20"/>
        </w:rPr>
        <w:t>The a</w:t>
      </w:r>
      <w:r w:rsidR="00CE6358" w:rsidRPr="00F0334E">
        <w:rPr>
          <w:rFonts w:asciiTheme="majorBidi" w:hAnsiTheme="majorBidi" w:cstheme="majorBidi"/>
          <w:iCs/>
          <w:sz w:val="20"/>
          <w:szCs w:val="20"/>
        </w:rPr>
        <w:t>bove description</w:t>
      </w:r>
      <w:r w:rsidR="001912E9" w:rsidRPr="00F0334E">
        <w:rPr>
          <w:rFonts w:asciiTheme="majorBidi" w:hAnsiTheme="majorBidi" w:cstheme="majorBidi"/>
          <w:iCs/>
          <w:sz w:val="20"/>
          <w:szCs w:val="20"/>
        </w:rPr>
        <w:t xml:space="preserve"> reveals</w:t>
      </w:r>
      <w:r w:rsidR="009655C5" w:rsidRPr="00F0334E">
        <w:rPr>
          <w:rFonts w:asciiTheme="majorBidi" w:hAnsiTheme="majorBidi" w:cstheme="majorBidi"/>
          <w:iCs/>
          <w:sz w:val="20"/>
          <w:szCs w:val="20"/>
        </w:rPr>
        <w:t xml:space="preserve"> that </w:t>
      </w:r>
      <w:r w:rsidR="00CE6358" w:rsidRPr="00F0334E">
        <w:rPr>
          <w:rFonts w:asciiTheme="majorBidi" w:hAnsiTheme="majorBidi" w:cstheme="majorBidi"/>
          <w:iCs/>
          <w:sz w:val="20"/>
          <w:szCs w:val="20"/>
        </w:rPr>
        <w:t xml:space="preserve">the process of developing </w:t>
      </w:r>
      <w:r w:rsidR="0028206C" w:rsidRPr="00F0334E">
        <w:rPr>
          <w:rFonts w:asciiTheme="majorBidi" w:hAnsiTheme="majorBidi" w:cstheme="majorBidi"/>
          <w:iCs/>
          <w:sz w:val="20"/>
          <w:szCs w:val="20"/>
        </w:rPr>
        <w:t>Kahoot</w:t>
      </w:r>
      <w:r w:rsidR="00CE6358" w:rsidRPr="00F0334E">
        <w:rPr>
          <w:rFonts w:asciiTheme="majorBidi" w:hAnsiTheme="majorBidi" w:cstheme="majorBidi"/>
          <w:iCs/>
          <w:sz w:val="20"/>
          <w:szCs w:val="20"/>
        </w:rPr>
        <w:t xml:space="preserve"> application-assisted test instruments in grade VIII mathematics subjects of Gowa State MTs meets valid, effective, and practical criteria.</w:t>
      </w:r>
    </w:p>
    <w:p w:rsidR="0062554F" w:rsidRPr="00F0334E" w:rsidRDefault="00C15779" w:rsidP="00C15779">
      <w:pPr>
        <w:spacing w:before="120" w:line="276" w:lineRule="auto"/>
        <w:jc w:val="both"/>
        <w:rPr>
          <w:rFonts w:asciiTheme="majorBidi" w:hAnsiTheme="majorBidi" w:cstheme="majorBidi"/>
          <w:b/>
          <w:bCs/>
          <w:sz w:val="20"/>
          <w:szCs w:val="20"/>
        </w:rPr>
      </w:pPr>
      <w:r w:rsidRPr="00F0334E">
        <w:rPr>
          <w:rFonts w:asciiTheme="majorBidi" w:hAnsiTheme="majorBidi" w:cstheme="majorBidi"/>
          <w:b/>
          <w:bCs/>
          <w:sz w:val="20"/>
          <w:szCs w:val="20"/>
        </w:rPr>
        <w:t>The Analysis of Question Items Quality</w:t>
      </w:r>
    </w:p>
    <w:p w:rsidR="00CE6358" w:rsidRPr="00F0334E" w:rsidRDefault="00CE6358" w:rsidP="0062554F">
      <w:pPr>
        <w:spacing w:before="120" w:line="276" w:lineRule="auto"/>
        <w:jc w:val="both"/>
        <w:rPr>
          <w:rFonts w:asciiTheme="majorBidi" w:hAnsiTheme="majorBidi" w:cstheme="majorBidi"/>
          <w:iCs/>
          <w:sz w:val="20"/>
          <w:szCs w:val="20"/>
        </w:rPr>
      </w:pPr>
      <w:r w:rsidRPr="00F0334E">
        <w:rPr>
          <w:rFonts w:asciiTheme="majorBidi" w:hAnsiTheme="majorBidi" w:cstheme="majorBidi"/>
          <w:iCs/>
          <w:sz w:val="20"/>
          <w:szCs w:val="20"/>
        </w:rPr>
        <w:t xml:space="preserve">Validity of </w:t>
      </w:r>
      <w:r w:rsidR="00F054BF" w:rsidRPr="00F0334E">
        <w:rPr>
          <w:rFonts w:asciiTheme="majorBidi" w:hAnsiTheme="majorBidi" w:cstheme="majorBidi"/>
          <w:iCs/>
          <w:sz w:val="20"/>
          <w:szCs w:val="20"/>
        </w:rPr>
        <w:t>Question Items</w:t>
      </w:r>
    </w:p>
    <w:p w:rsidR="00CE6358" w:rsidRPr="00F0334E" w:rsidRDefault="00CE6358" w:rsidP="00327BAD">
      <w:pPr>
        <w:spacing w:before="120" w:line="276" w:lineRule="auto"/>
        <w:ind w:firstLine="720"/>
        <w:jc w:val="both"/>
        <w:rPr>
          <w:rFonts w:asciiTheme="majorBidi" w:hAnsiTheme="majorBidi" w:cstheme="majorBidi"/>
          <w:iCs/>
          <w:sz w:val="20"/>
          <w:szCs w:val="20"/>
        </w:rPr>
      </w:pPr>
      <w:r w:rsidRPr="00F0334E">
        <w:rPr>
          <w:rFonts w:asciiTheme="majorBidi" w:hAnsiTheme="majorBidi" w:cstheme="majorBidi"/>
          <w:iCs/>
          <w:sz w:val="20"/>
          <w:szCs w:val="20"/>
        </w:rPr>
        <w:t xml:space="preserve">The </w:t>
      </w:r>
      <w:r w:rsidR="00F054BF" w:rsidRPr="00F0334E">
        <w:rPr>
          <w:rFonts w:asciiTheme="majorBidi" w:hAnsiTheme="majorBidi" w:cstheme="majorBidi"/>
          <w:iCs/>
          <w:sz w:val="20"/>
          <w:szCs w:val="20"/>
        </w:rPr>
        <w:t>q</w:t>
      </w:r>
      <w:r w:rsidRPr="00F0334E">
        <w:rPr>
          <w:rFonts w:asciiTheme="majorBidi" w:hAnsiTheme="majorBidi" w:cstheme="majorBidi"/>
          <w:iCs/>
          <w:sz w:val="20"/>
          <w:szCs w:val="20"/>
        </w:rPr>
        <w:t>uestion item</w:t>
      </w:r>
      <w:r w:rsidR="00C15779" w:rsidRPr="00F0334E">
        <w:rPr>
          <w:rFonts w:asciiTheme="majorBidi" w:hAnsiTheme="majorBidi" w:cstheme="majorBidi"/>
          <w:iCs/>
          <w:sz w:val="20"/>
          <w:szCs w:val="20"/>
        </w:rPr>
        <w:t xml:space="preserve"> </w:t>
      </w:r>
      <w:r w:rsidR="00F054BF" w:rsidRPr="00F0334E">
        <w:rPr>
          <w:rFonts w:asciiTheme="majorBidi" w:hAnsiTheme="majorBidi" w:cstheme="majorBidi"/>
          <w:iCs/>
          <w:sz w:val="20"/>
          <w:szCs w:val="20"/>
        </w:rPr>
        <w:t>validity</w:t>
      </w:r>
      <w:r w:rsidRPr="00F0334E">
        <w:rPr>
          <w:rFonts w:asciiTheme="majorBidi" w:hAnsiTheme="majorBidi" w:cstheme="majorBidi"/>
          <w:iCs/>
          <w:sz w:val="20"/>
          <w:szCs w:val="20"/>
        </w:rPr>
        <w:t xml:space="preserve"> is viewed based on the the </w:t>
      </w:r>
      <w:r w:rsidR="00F054BF" w:rsidRPr="00F0334E">
        <w:rPr>
          <w:rFonts w:asciiTheme="majorBidi" w:hAnsiTheme="majorBidi" w:cstheme="majorBidi"/>
          <w:iCs/>
          <w:sz w:val="20"/>
          <w:szCs w:val="20"/>
        </w:rPr>
        <w:t>students</w:t>
      </w:r>
      <w:r w:rsidR="00C15779" w:rsidRPr="00F0334E">
        <w:rPr>
          <w:rFonts w:asciiTheme="majorBidi" w:hAnsiTheme="majorBidi" w:cstheme="majorBidi"/>
          <w:iCs/>
          <w:sz w:val="20"/>
          <w:szCs w:val="20"/>
        </w:rPr>
        <w:t>’s scores</w:t>
      </w:r>
      <w:r w:rsidRPr="00F0334E">
        <w:rPr>
          <w:rFonts w:asciiTheme="majorBidi" w:hAnsiTheme="majorBidi" w:cstheme="majorBidi"/>
          <w:iCs/>
          <w:sz w:val="20"/>
          <w:szCs w:val="20"/>
        </w:rPr>
        <w:t xml:space="preserve"> after answering the question</w:t>
      </w:r>
      <w:r w:rsidR="00C15779" w:rsidRPr="00F0334E">
        <w:rPr>
          <w:rFonts w:asciiTheme="majorBidi" w:hAnsiTheme="majorBidi" w:cstheme="majorBidi"/>
          <w:iCs/>
          <w:sz w:val="20"/>
          <w:szCs w:val="20"/>
        </w:rPr>
        <w:t>s using</w:t>
      </w:r>
      <w:r w:rsidRPr="00F0334E">
        <w:rPr>
          <w:rFonts w:asciiTheme="majorBidi" w:hAnsiTheme="majorBidi" w:cstheme="majorBidi"/>
          <w:iCs/>
          <w:sz w:val="20"/>
          <w:szCs w:val="20"/>
        </w:rPr>
        <w:t xml:space="preserve"> </w:t>
      </w:r>
      <w:r w:rsidR="0028206C" w:rsidRPr="00F0334E">
        <w:rPr>
          <w:rFonts w:asciiTheme="majorBidi" w:hAnsiTheme="majorBidi" w:cstheme="majorBidi"/>
          <w:iCs/>
          <w:sz w:val="20"/>
          <w:szCs w:val="20"/>
        </w:rPr>
        <w:t>Kahoot</w:t>
      </w:r>
      <w:r w:rsidRPr="00F0334E">
        <w:rPr>
          <w:rFonts w:asciiTheme="majorBidi" w:hAnsiTheme="majorBidi" w:cstheme="majorBidi"/>
          <w:iCs/>
          <w:sz w:val="20"/>
          <w:szCs w:val="20"/>
        </w:rPr>
        <w:t xml:space="preserve"> app</w:t>
      </w:r>
      <w:r w:rsidR="00C15779" w:rsidRPr="00F0334E">
        <w:rPr>
          <w:rFonts w:asciiTheme="majorBidi" w:hAnsiTheme="majorBidi" w:cstheme="majorBidi"/>
          <w:iCs/>
          <w:sz w:val="20"/>
          <w:szCs w:val="20"/>
        </w:rPr>
        <w:t>lication</w:t>
      </w:r>
      <w:r w:rsidRPr="00F0334E">
        <w:rPr>
          <w:rFonts w:asciiTheme="majorBidi" w:hAnsiTheme="majorBidi" w:cstheme="majorBidi"/>
          <w:iCs/>
          <w:sz w:val="20"/>
          <w:szCs w:val="20"/>
        </w:rPr>
        <w:t xml:space="preserve">. </w:t>
      </w:r>
      <w:r w:rsidR="00C15779" w:rsidRPr="00F0334E">
        <w:rPr>
          <w:rFonts w:asciiTheme="majorBidi" w:hAnsiTheme="majorBidi" w:cstheme="majorBidi"/>
          <w:iCs/>
          <w:sz w:val="20"/>
          <w:szCs w:val="20"/>
        </w:rPr>
        <w:t xml:space="preserve">The </w:t>
      </w:r>
      <w:r w:rsidR="00327BAD" w:rsidRPr="00F0334E">
        <w:rPr>
          <w:rFonts w:asciiTheme="majorBidi" w:hAnsiTheme="majorBidi" w:cstheme="majorBidi"/>
          <w:iCs/>
          <w:sz w:val="20"/>
          <w:szCs w:val="20"/>
        </w:rPr>
        <w:t xml:space="preserve">validity </w:t>
      </w:r>
      <w:r w:rsidR="00C15779" w:rsidRPr="00F0334E">
        <w:rPr>
          <w:rFonts w:asciiTheme="majorBidi" w:hAnsiTheme="majorBidi" w:cstheme="majorBidi"/>
          <w:iCs/>
          <w:sz w:val="20"/>
          <w:szCs w:val="20"/>
        </w:rPr>
        <w:t>mean scores of</w:t>
      </w:r>
      <w:r w:rsidR="00327BAD" w:rsidRPr="00F0334E">
        <w:rPr>
          <w:rFonts w:asciiTheme="majorBidi" w:hAnsiTheme="majorBidi" w:cstheme="majorBidi"/>
          <w:iCs/>
          <w:sz w:val="20"/>
          <w:szCs w:val="20"/>
        </w:rPr>
        <w:t xml:space="preserve"> </w:t>
      </w:r>
      <w:r w:rsidRPr="00F0334E">
        <w:rPr>
          <w:rFonts w:asciiTheme="majorBidi" w:hAnsiTheme="majorBidi" w:cstheme="majorBidi"/>
          <w:iCs/>
          <w:sz w:val="20"/>
          <w:szCs w:val="20"/>
        </w:rPr>
        <w:t>the que</w:t>
      </w:r>
      <w:r w:rsidR="00327BAD" w:rsidRPr="00F0334E">
        <w:rPr>
          <w:rFonts w:asciiTheme="majorBidi" w:hAnsiTheme="majorBidi" w:cstheme="majorBidi"/>
          <w:iCs/>
          <w:sz w:val="20"/>
          <w:szCs w:val="20"/>
        </w:rPr>
        <w:t>stion items from every</w:t>
      </w:r>
      <w:r w:rsidRPr="00F0334E">
        <w:rPr>
          <w:rFonts w:asciiTheme="majorBidi" w:hAnsiTheme="majorBidi" w:cstheme="majorBidi"/>
          <w:iCs/>
          <w:sz w:val="20"/>
          <w:szCs w:val="20"/>
        </w:rPr>
        <w:t xml:space="preserve"> chapter</w:t>
      </w:r>
      <w:r w:rsidR="00327BAD" w:rsidRPr="00F0334E">
        <w:rPr>
          <w:rFonts w:asciiTheme="majorBidi" w:hAnsiTheme="majorBidi" w:cstheme="majorBidi"/>
          <w:iCs/>
          <w:sz w:val="20"/>
          <w:szCs w:val="20"/>
        </w:rPr>
        <w:t xml:space="preserve"> are as follows:</w:t>
      </w:r>
    </w:p>
    <w:p w:rsidR="00CE6358" w:rsidRPr="00F0334E" w:rsidRDefault="00CE6358" w:rsidP="00327BAD">
      <w:pPr>
        <w:spacing w:line="276" w:lineRule="auto"/>
        <w:jc w:val="center"/>
        <w:rPr>
          <w:rFonts w:asciiTheme="majorBidi" w:hAnsiTheme="majorBidi" w:cstheme="majorBidi"/>
          <w:sz w:val="20"/>
          <w:szCs w:val="20"/>
        </w:rPr>
      </w:pPr>
      <w:r w:rsidRPr="00F0334E">
        <w:rPr>
          <w:rFonts w:asciiTheme="majorBidi" w:hAnsiTheme="majorBidi" w:cstheme="majorBidi"/>
          <w:sz w:val="20"/>
          <w:szCs w:val="20"/>
        </w:rPr>
        <w:t xml:space="preserve">Table 3. </w:t>
      </w:r>
      <w:r w:rsidR="00327BAD" w:rsidRPr="00F0334E">
        <w:rPr>
          <w:rFonts w:asciiTheme="majorBidi" w:hAnsiTheme="majorBidi" w:cstheme="majorBidi"/>
          <w:sz w:val="20"/>
          <w:szCs w:val="20"/>
        </w:rPr>
        <w:t xml:space="preserve">The Validity Mean Scores of </w:t>
      </w:r>
      <w:r w:rsidR="0028206C" w:rsidRPr="00F0334E">
        <w:rPr>
          <w:rFonts w:asciiTheme="majorBidi" w:hAnsiTheme="majorBidi" w:cstheme="majorBidi"/>
          <w:sz w:val="20"/>
          <w:szCs w:val="20"/>
        </w:rPr>
        <w:t>Kahoot</w:t>
      </w:r>
      <w:r w:rsidRPr="00F0334E">
        <w:rPr>
          <w:rFonts w:asciiTheme="majorBidi" w:hAnsiTheme="majorBidi" w:cstheme="majorBidi"/>
          <w:sz w:val="20"/>
          <w:szCs w:val="20"/>
        </w:rPr>
        <w:t xml:space="preserve"> Application-Assisted Test Instrument</w:t>
      </w:r>
    </w:p>
    <w:p w:rsidR="00CE6358" w:rsidRPr="00F0334E" w:rsidRDefault="00CE6358" w:rsidP="0062554F">
      <w:pPr>
        <w:spacing w:line="276" w:lineRule="auto"/>
        <w:jc w:val="center"/>
        <w:rPr>
          <w:rFonts w:asciiTheme="majorBidi" w:hAnsiTheme="majorBidi" w:cstheme="majorBidi"/>
          <w:sz w:val="20"/>
          <w:szCs w:val="20"/>
        </w:rPr>
      </w:pPr>
    </w:p>
    <w:tbl>
      <w:tblPr>
        <w:tblStyle w:val="LightShading"/>
        <w:tblW w:w="8384" w:type="dxa"/>
        <w:jc w:val="center"/>
        <w:tblBorders>
          <w:top w:val="single" w:sz="4" w:space="0" w:color="auto"/>
          <w:bottom w:val="single" w:sz="4" w:space="0" w:color="auto"/>
          <w:insideH w:val="single" w:sz="4" w:space="0" w:color="auto"/>
        </w:tblBorders>
        <w:tblLook w:val="04A0"/>
      </w:tblPr>
      <w:tblGrid>
        <w:gridCol w:w="618"/>
        <w:gridCol w:w="4627"/>
        <w:gridCol w:w="1701"/>
        <w:gridCol w:w="1438"/>
      </w:tblGrid>
      <w:tr w:rsidR="0062554F" w:rsidRPr="00F0334E" w:rsidTr="006D502C">
        <w:trPr>
          <w:cnfStyle w:val="100000000000"/>
          <w:trHeight w:val="269"/>
          <w:jc w:val="center"/>
        </w:trPr>
        <w:tc>
          <w:tcPr>
            <w:cnfStyle w:val="001000000000"/>
            <w:tcW w:w="618" w:type="dxa"/>
            <w:tcBorders>
              <w:top w:val="none" w:sz="0" w:space="0" w:color="auto"/>
              <w:left w:val="none" w:sz="0" w:space="0" w:color="auto"/>
              <w:bottom w:val="none" w:sz="0" w:space="0" w:color="auto"/>
              <w:right w:val="none" w:sz="0" w:space="0" w:color="auto"/>
            </w:tcBorders>
            <w:vAlign w:val="center"/>
          </w:tcPr>
          <w:p w:rsidR="0062554F" w:rsidRPr="00F0334E" w:rsidRDefault="0062554F" w:rsidP="006D502C">
            <w:pPr>
              <w:jc w:val="center"/>
              <w:rPr>
                <w:rFonts w:asciiTheme="majorBidi" w:hAnsiTheme="majorBidi" w:cstheme="majorBidi"/>
                <w:color w:val="auto"/>
                <w:sz w:val="20"/>
                <w:szCs w:val="20"/>
              </w:rPr>
            </w:pPr>
            <w:bookmarkStart w:id="2" w:name="_Hlk38713125"/>
            <w:r w:rsidRPr="00F0334E">
              <w:rPr>
                <w:rFonts w:asciiTheme="majorBidi" w:hAnsiTheme="majorBidi" w:cstheme="majorBidi"/>
                <w:color w:val="auto"/>
                <w:sz w:val="20"/>
                <w:szCs w:val="20"/>
              </w:rPr>
              <w:t>No</w:t>
            </w:r>
          </w:p>
        </w:tc>
        <w:tc>
          <w:tcPr>
            <w:tcW w:w="4627" w:type="dxa"/>
            <w:tcBorders>
              <w:top w:val="none" w:sz="0" w:space="0" w:color="auto"/>
              <w:left w:val="none" w:sz="0" w:space="0" w:color="auto"/>
              <w:bottom w:val="none" w:sz="0" w:space="0" w:color="auto"/>
              <w:right w:val="none" w:sz="0" w:space="0" w:color="auto"/>
            </w:tcBorders>
            <w:vAlign w:val="center"/>
          </w:tcPr>
          <w:p w:rsidR="0062554F" w:rsidRPr="00F0334E" w:rsidRDefault="0062554F" w:rsidP="00F054BF">
            <w:pPr>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 xml:space="preserve">Sub </w:t>
            </w:r>
            <w:r w:rsidR="00F054BF" w:rsidRPr="00F0334E">
              <w:rPr>
                <w:rFonts w:asciiTheme="majorBidi" w:hAnsiTheme="majorBidi" w:cstheme="majorBidi"/>
                <w:color w:val="auto"/>
                <w:sz w:val="20"/>
                <w:szCs w:val="20"/>
              </w:rPr>
              <w:t>Chapter/Unit</w:t>
            </w:r>
          </w:p>
        </w:tc>
        <w:tc>
          <w:tcPr>
            <w:tcW w:w="1701" w:type="dxa"/>
            <w:tcBorders>
              <w:top w:val="none" w:sz="0" w:space="0" w:color="auto"/>
              <w:left w:val="none" w:sz="0" w:space="0" w:color="auto"/>
              <w:bottom w:val="none" w:sz="0" w:space="0" w:color="auto"/>
              <w:right w:val="none" w:sz="0" w:space="0" w:color="auto"/>
            </w:tcBorders>
          </w:tcPr>
          <w:p w:rsidR="0062554F" w:rsidRPr="00F0334E" w:rsidRDefault="00CE6358" w:rsidP="00327BAD">
            <w:pPr>
              <w:jc w:val="center"/>
              <w:cnfStyle w:val="100000000000"/>
              <w:rPr>
                <w:rFonts w:asciiTheme="majorBidi" w:hAnsiTheme="majorBidi" w:cstheme="majorBidi"/>
                <w:color w:val="auto"/>
                <w:sz w:val="20"/>
                <w:szCs w:val="20"/>
              </w:rPr>
            </w:pPr>
            <w:r w:rsidRPr="00F0334E">
              <w:rPr>
                <w:rFonts w:asciiTheme="majorBidi" w:hAnsiTheme="majorBidi" w:cstheme="majorBidi"/>
                <w:iCs/>
                <w:color w:val="auto"/>
                <w:sz w:val="20"/>
                <w:szCs w:val="20"/>
                <w:lang w:val="id-ID"/>
              </w:rPr>
              <w:t>Validity</w:t>
            </w:r>
            <w:r w:rsidR="00327BAD" w:rsidRPr="00F0334E">
              <w:rPr>
                <w:rFonts w:asciiTheme="majorBidi" w:hAnsiTheme="majorBidi" w:cstheme="majorBidi"/>
                <w:iCs/>
                <w:color w:val="auto"/>
                <w:sz w:val="20"/>
                <w:szCs w:val="20"/>
              </w:rPr>
              <w:t xml:space="preserve"> Mean Scores</w:t>
            </w:r>
            <w:r w:rsidR="0062554F" w:rsidRPr="00F0334E">
              <w:rPr>
                <w:rFonts w:asciiTheme="majorBidi" w:hAnsiTheme="majorBidi" w:cstheme="majorBidi"/>
                <w:color w:val="auto"/>
                <w:sz w:val="20"/>
                <w:szCs w:val="20"/>
              </w:rPr>
              <w:t xml:space="preserve"> r</w:t>
            </w:r>
            <w:r w:rsidR="0062554F" w:rsidRPr="00F0334E">
              <w:rPr>
                <w:rFonts w:asciiTheme="majorBidi" w:hAnsiTheme="majorBidi" w:cstheme="majorBidi"/>
                <w:color w:val="auto"/>
                <w:sz w:val="20"/>
                <w:szCs w:val="20"/>
                <w:vertAlign w:val="subscript"/>
              </w:rPr>
              <w:t>xy</w:t>
            </w:r>
          </w:p>
        </w:tc>
        <w:tc>
          <w:tcPr>
            <w:tcW w:w="1438" w:type="dxa"/>
            <w:tcBorders>
              <w:top w:val="none" w:sz="0" w:space="0" w:color="auto"/>
              <w:left w:val="none" w:sz="0" w:space="0" w:color="auto"/>
              <w:bottom w:val="none" w:sz="0" w:space="0" w:color="auto"/>
              <w:right w:val="none" w:sz="0" w:space="0" w:color="auto"/>
            </w:tcBorders>
            <w:vAlign w:val="center"/>
          </w:tcPr>
          <w:p w:rsidR="00CE6358" w:rsidRPr="00F0334E" w:rsidRDefault="00CE6358" w:rsidP="006D502C">
            <w:pPr>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Category</w:t>
            </w:r>
          </w:p>
          <w:p w:rsidR="0062554F" w:rsidRPr="00F0334E" w:rsidRDefault="0062554F" w:rsidP="006D502C">
            <w:pPr>
              <w:jc w:val="center"/>
              <w:cnfStyle w:val="100000000000"/>
              <w:rPr>
                <w:rFonts w:asciiTheme="majorBidi" w:hAnsiTheme="majorBidi" w:cstheme="majorBidi"/>
                <w:color w:val="auto"/>
                <w:sz w:val="20"/>
                <w:szCs w:val="20"/>
              </w:rPr>
            </w:pPr>
          </w:p>
        </w:tc>
      </w:tr>
      <w:tr w:rsidR="0062554F" w:rsidRPr="00F0334E" w:rsidTr="006D502C">
        <w:trPr>
          <w:cnfStyle w:val="000000100000"/>
          <w:trHeight w:val="269"/>
          <w:jc w:val="center"/>
        </w:trPr>
        <w:tc>
          <w:tcPr>
            <w:cnfStyle w:val="001000000000"/>
            <w:tcW w:w="618" w:type="dxa"/>
            <w:tcBorders>
              <w:left w:val="none" w:sz="0" w:space="0" w:color="auto"/>
              <w:right w:val="none" w:sz="0" w:space="0" w:color="auto"/>
            </w:tcBorders>
          </w:tcPr>
          <w:p w:rsidR="0062554F" w:rsidRPr="00F0334E" w:rsidRDefault="0062554F" w:rsidP="006D502C">
            <w:pPr>
              <w:jc w:val="center"/>
              <w:rPr>
                <w:rFonts w:asciiTheme="majorBidi" w:hAnsiTheme="majorBidi" w:cstheme="majorBidi"/>
                <w:b w:val="0"/>
                <w:bCs w:val="0"/>
                <w:color w:val="auto"/>
                <w:sz w:val="20"/>
                <w:szCs w:val="20"/>
              </w:rPr>
            </w:pPr>
            <w:r w:rsidRPr="00F0334E">
              <w:rPr>
                <w:rFonts w:asciiTheme="majorBidi" w:hAnsiTheme="majorBidi" w:cstheme="majorBidi"/>
                <w:b w:val="0"/>
                <w:color w:val="auto"/>
                <w:sz w:val="20"/>
                <w:szCs w:val="20"/>
                <w:lang w:val="id-ID"/>
              </w:rPr>
              <w:lastRenderedPageBreak/>
              <w:t>1.</w:t>
            </w:r>
          </w:p>
        </w:tc>
        <w:tc>
          <w:tcPr>
            <w:tcW w:w="4627" w:type="dxa"/>
            <w:tcBorders>
              <w:left w:val="none" w:sz="0" w:space="0" w:color="auto"/>
              <w:right w:val="none" w:sz="0" w:space="0" w:color="auto"/>
            </w:tcBorders>
          </w:tcPr>
          <w:p w:rsidR="0062554F" w:rsidRPr="00F0334E" w:rsidRDefault="00CE6358" w:rsidP="00285ADB">
            <w:pP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Number</w:t>
            </w:r>
            <w:r w:rsidRPr="00F0334E">
              <w:rPr>
                <w:rFonts w:asciiTheme="majorBidi" w:hAnsiTheme="majorBidi" w:cstheme="majorBidi"/>
                <w:b/>
                <w:bCs/>
                <w:color w:val="auto"/>
                <w:sz w:val="20"/>
                <w:szCs w:val="20"/>
              </w:rPr>
              <w:t xml:space="preserve"> </w:t>
            </w:r>
            <w:r w:rsidRPr="00F0334E">
              <w:rPr>
                <w:rFonts w:asciiTheme="majorBidi" w:hAnsiTheme="majorBidi" w:cstheme="majorBidi"/>
                <w:color w:val="auto"/>
                <w:sz w:val="20"/>
                <w:szCs w:val="20"/>
              </w:rPr>
              <w:t>Pattern</w:t>
            </w:r>
          </w:p>
        </w:tc>
        <w:tc>
          <w:tcPr>
            <w:tcW w:w="1701" w:type="dxa"/>
            <w:tcBorders>
              <w:left w:val="none" w:sz="0" w:space="0" w:color="auto"/>
              <w:right w:val="none" w:sz="0" w:space="0" w:color="auto"/>
            </w:tcBorders>
          </w:tcPr>
          <w:p w:rsidR="0062554F" w:rsidRPr="00F0334E" w:rsidRDefault="00285ADB"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572</w:t>
            </w:r>
          </w:p>
        </w:tc>
        <w:tc>
          <w:tcPr>
            <w:tcW w:w="1438" w:type="dxa"/>
            <w:tcBorders>
              <w:left w:val="none" w:sz="0" w:space="0" w:color="auto"/>
              <w:right w:val="none" w:sz="0" w:space="0" w:color="auto"/>
            </w:tcBorders>
          </w:tcPr>
          <w:p w:rsidR="0062554F" w:rsidRPr="00F0334E" w:rsidRDefault="0062554F"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Valid</w:t>
            </w:r>
          </w:p>
        </w:tc>
      </w:tr>
      <w:tr w:rsidR="0062554F" w:rsidRPr="00F0334E" w:rsidTr="006D502C">
        <w:trPr>
          <w:trHeight w:val="347"/>
          <w:jc w:val="center"/>
        </w:trPr>
        <w:tc>
          <w:tcPr>
            <w:cnfStyle w:val="001000000000"/>
            <w:tcW w:w="618" w:type="dxa"/>
          </w:tcPr>
          <w:p w:rsidR="0062554F" w:rsidRPr="00F0334E" w:rsidRDefault="0062554F" w:rsidP="006D502C">
            <w:pPr>
              <w:jc w:val="center"/>
              <w:rPr>
                <w:rFonts w:asciiTheme="majorBidi" w:hAnsiTheme="majorBidi" w:cstheme="majorBidi"/>
                <w:b w:val="0"/>
                <w:color w:val="auto"/>
                <w:sz w:val="20"/>
                <w:szCs w:val="20"/>
                <w:lang w:val="id-ID"/>
              </w:rPr>
            </w:pPr>
            <w:r w:rsidRPr="00F0334E">
              <w:rPr>
                <w:rFonts w:asciiTheme="majorBidi" w:hAnsiTheme="majorBidi" w:cstheme="majorBidi"/>
                <w:b w:val="0"/>
                <w:color w:val="auto"/>
                <w:sz w:val="20"/>
                <w:szCs w:val="20"/>
                <w:lang w:val="id-ID"/>
              </w:rPr>
              <w:t>2.</w:t>
            </w:r>
          </w:p>
        </w:tc>
        <w:tc>
          <w:tcPr>
            <w:tcW w:w="4627" w:type="dxa"/>
          </w:tcPr>
          <w:p w:rsidR="0062554F" w:rsidRPr="00F0334E" w:rsidRDefault="00CE6358" w:rsidP="00285ADB">
            <w:pPr>
              <w:cnfStyle w:val="000000000000"/>
              <w:rPr>
                <w:rFonts w:asciiTheme="majorBidi" w:hAnsiTheme="majorBidi" w:cstheme="majorBidi"/>
                <w:iCs/>
                <w:color w:val="auto"/>
                <w:sz w:val="20"/>
                <w:szCs w:val="20"/>
              </w:rPr>
            </w:pPr>
            <w:r w:rsidRPr="00F0334E">
              <w:rPr>
                <w:rFonts w:asciiTheme="majorBidi" w:hAnsiTheme="majorBidi" w:cstheme="majorBidi"/>
                <w:iCs/>
                <w:color w:val="auto"/>
                <w:sz w:val="20"/>
                <w:szCs w:val="20"/>
              </w:rPr>
              <w:t>Kartesius Coordinates</w:t>
            </w:r>
          </w:p>
        </w:tc>
        <w:tc>
          <w:tcPr>
            <w:tcW w:w="1701" w:type="dxa"/>
          </w:tcPr>
          <w:p w:rsidR="0062554F" w:rsidRPr="00F0334E" w:rsidRDefault="00285ADB"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574</w:t>
            </w:r>
          </w:p>
        </w:tc>
        <w:tc>
          <w:tcPr>
            <w:tcW w:w="1438" w:type="dxa"/>
          </w:tcPr>
          <w:p w:rsidR="0062554F" w:rsidRPr="00F0334E" w:rsidRDefault="0062554F"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Valid</w:t>
            </w:r>
          </w:p>
        </w:tc>
      </w:tr>
      <w:tr w:rsidR="0062554F" w:rsidRPr="00F0334E" w:rsidTr="006D502C">
        <w:trPr>
          <w:cnfStyle w:val="000000100000"/>
          <w:trHeight w:val="331"/>
          <w:jc w:val="center"/>
        </w:trPr>
        <w:tc>
          <w:tcPr>
            <w:cnfStyle w:val="001000000000"/>
            <w:tcW w:w="618" w:type="dxa"/>
            <w:tcBorders>
              <w:left w:val="none" w:sz="0" w:space="0" w:color="auto"/>
              <w:right w:val="none" w:sz="0" w:space="0" w:color="auto"/>
            </w:tcBorders>
          </w:tcPr>
          <w:p w:rsidR="0062554F" w:rsidRPr="00F0334E" w:rsidRDefault="0062554F" w:rsidP="006D502C">
            <w:pPr>
              <w:jc w:val="center"/>
              <w:rPr>
                <w:rFonts w:asciiTheme="majorBidi" w:hAnsiTheme="majorBidi" w:cstheme="majorBidi"/>
                <w:b w:val="0"/>
                <w:color w:val="auto"/>
                <w:sz w:val="20"/>
                <w:szCs w:val="20"/>
                <w:lang w:val="id-ID"/>
              </w:rPr>
            </w:pPr>
            <w:r w:rsidRPr="00F0334E">
              <w:rPr>
                <w:rFonts w:asciiTheme="majorBidi" w:hAnsiTheme="majorBidi" w:cstheme="majorBidi"/>
                <w:b w:val="0"/>
                <w:color w:val="auto"/>
                <w:sz w:val="20"/>
                <w:szCs w:val="20"/>
                <w:lang w:val="id-ID"/>
              </w:rPr>
              <w:t>3.</w:t>
            </w:r>
          </w:p>
        </w:tc>
        <w:tc>
          <w:tcPr>
            <w:tcW w:w="4627" w:type="dxa"/>
            <w:tcBorders>
              <w:left w:val="none" w:sz="0" w:space="0" w:color="auto"/>
              <w:right w:val="none" w:sz="0" w:space="0" w:color="auto"/>
            </w:tcBorders>
          </w:tcPr>
          <w:p w:rsidR="0062554F" w:rsidRPr="00F0334E" w:rsidRDefault="00285ADB" w:rsidP="00285ADB">
            <w:pPr>
              <w:cnfStyle w:val="000000100000"/>
              <w:rPr>
                <w:rFonts w:asciiTheme="majorBidi" w:hAnsiTheme="majorBidi" w:cstheme="majorBidi"/>
                <w:iCs/>
                <w:color w:val="auto"/>
                <w:sz w:val="20"/>
                <w:szCs w:val="20"/>
              </w:rPr>
            </w:pPr>
            <w:r w:rsidRPr="00F0334E">
              <w:rPr>
                <w:rFonts w:asciiTheme="majorBidi" w:hAnsiTheme="majorBidi" w:cstheme="majorBidi"/>
                <w:iCs/>
                <w:color w:val="auto"/>
                <w:sz w:val="20"/>
                <w:szCs w:val="20"/>
              </w:rPr>
              <w:t>Relation</w:t>
            </w:r>
            <w:r w:rsidR="00310944" w:rsidRPr="00F0334E">
              <w:rPr>
                <w:rFonts w:asciiTheme="majorBidi" w:hAnsiTheme="majorBidi" w:cstheme="majorBidi"/>
                <w:iCs/>
                <w:color w:val="auto"/>
                <w:sz w:val="20"/>
                <w:szCs w:val="20"/>
              </w:rPr>
              <w:t>s</w:t>
            </w:r>
            <w:r w:rsidR="00CE6358" w:rsidRPr="00F0334E">
              <w:rPr>
                <w:rFonts w:asciiTheme="majorBidi" w:hAnsiTheme="majorBidi" w:cstheme="majorBidi"/>
                <w:iCs/>
                <w:color w:val="auto"/>
                <w:sz w:val="20"/>
                <w:szCs w:val="20"/>
              </w:rPr>
              <w:t xml:space="preserve"> and Functions</w:t>
            </w:r>
          </w:p>
        </w:tc>
        <w:tc>
          <w:tcPr>
            <w:tcW w:w="1701" w:type="dxa"/>
            <w:tcBorders>
              <w:left w:val="none" w:sz="0" w:space="0" w:color="auto"/>
              <w:right w:val="none" w:sz="0" w:space="0" w:color="auto"/>
            </w:tcBorders>
          </w:tcPr>
          <w:p w:rsidR="0062554F" w:rsidRPr="00F0334E" w:rsidRDefault="00285ADB"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542</w:t>
            </w:r>
          </w:p>
        </w:tc>
        <w:tc>
          <w:tcPr>
            <w:tcW w:w="1438" w:type="dxa"/>
            <w:tcBorders>
              <w:left w:val="none" w:sz="0" w:space="0" w:color="auto"/>
              <w:right w:val="none" w:sz="0" w:space="0" w:color="auto"/>
            </w:tcBorders>
          </w:tcPr>
          <w:p w:rsidR="0062554F" w:rsidRPr="00F0334E" w:rsidRDefault="0062554F"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Valid</w:t>
            </w:r>
          </w:p>
        </w:tc>
      </w:tr>
      <w:tr w:rsidR="0062554F" w:rsidRPr="00F0334E" w:rsidTr="006D502C">
        <w:trPr>
          <w:trHeight w:val="331"/>
          <w:jc w:val="center"/>
        </w:trPr>
        <w:tc>
          <w:tcPr>
            <w:cnfStyle w:val="001000000000"/>
            <w:tcW w:w="618" w:type="dxa"/>
          </w:tcPr>
          <w:p w:rsidR="0062554F" w:rsidRPr="00F0334E" w:rsidRDefault="0062554F" w:rsidP="006D502C">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4.</w:t>
            </w:r>
          </w:p>
        </w:tc>
        <w:tc>
          <w:tcPr>
            <w:tcW w:w="4627" w:type="dxa"/>
          </w:tcPr>
          <w:p w:rsidR="0062554F" w:rsidRPr="00F0334E" w:rsidRDefault="00CE6358" w:rsidP="00285ADB">
            <w:pPr>
              <w:cnfStyle w:val="000000000000"/>
              <w:rPr>
                <w:rFonts w:asciiTheme="majorBidi" w:hAnsiTheme="majorBidi" w:cstheme="majorBidi"/>
                <w:iCs/>
                <w:color w:val="auto"/>
                <w:sz w:val="20"/>
                <w:szCs w:val="20"/>
              </w:rPr>
            </w:pPr>
            <w:r w:rsidRPr="00F0334E">
              <w:rPr>
                <w:rFonts w:asciiTheme="majorBidi" w:hAnsiTheme="majorBidi" w:cstheme="majorBidi"/>
                <w:iCs/>
                <w:color w:val="auto"/>
                <w:sz w:val="20"/>
                <w:szCs w:val="20"/>
              </w:rPr>
              <w:t>Straight Line Equations</w:t>
            </w:r>
          </w:p>
        </w:tc>
        <w:tc>
          <w:tcPr>
            <w:tcW w:w="1701" w:type="dxa"/>
          </w:tcPr>
          <w:p w:rsidR="0062554F" w:rsidRPr="00F0334E" w:rsidRDefault="00285ADB"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554</w:t>
            </w:r>
          </w:p>
        </w:tc>
        <w:tc>
          <w:tcPr>
            <w:tcW w:w="1438" w:type="dxa"/>
          </w:tcPr>
          <w:p w:rsidR="0062554F" w:rsidRPr="00F0334E" w:rsidRDefault="0062554F"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Valid</w:t>
            </w:r>
          </w:p>
        </w:tc>
      </w:tr>
      <w:tr w:rsidR="0062554F" w:rsidRPr="00F0334E" w:rsidTr="006D502C">
        <w:trPr>
          <w:cnfStyle w:val="000000100000"/>
          <w:trHeight w:val="331"/>
          <w:jc w:val="center"/>
        </w:trPr>
        <w:tc>
          <w:tcPr>
            <w:cnfStyle w:val="001000000000"/>
            <w:tcW w:w="618" w:type="dxa"/>
            <w:tcBorders>
              <w:left w:val="none" w:sz="0" w:space="0" w:color="auto"/>
              <w:right w:val="none" w:sz="0" w:space="0" w:color="auto"/>
            </w:tcBorders>
          </w:tcPr>
          <w:p w:rsidR="0062554F" w:rsidRPr="00F0334E" w:rsidRDefault="0062554F" w:rsidP="006D502C">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5.</w:t>
            </w:r>
          </w:p>
        </w:tc>
        <w:tc>
          <w:tcPr>
            <w:tcW w:w="4627" w:type="dxa"/>
            <w:tcBorders>
              <w:left w:val="none" w:sz="0" w:space="0" w:color="auto"/>
              <w:right w:val="none" w:sz="0" w:space="0" w:color="auto"/>
            </w:tcBorders>
          </w:tcPr>
          <w:p w:rsidR="00CE6358" w:rsidRPr="00F0334E" w:rsidRDefault="00CE6358" w:rsidP="006D502C">
            <w:pPr>
              <w:cnfStyle w:val="000000100000"/>
              <w:rPr>
                <w:rFonts w:asciiTheme="majorBidi" w:hAnsiTheme="majorBidi" w:cstheme="majorBidi"/>
                <w:iCs/>
                <w:color w:val="auto"/>
                <w:sz w:val="20"/>
                <w:szCs w:val="20"/>
              </w:rPr>
            </w:pPr>
            <w:r w:rsidRPr="00F0334E">
              <w:rPr>
                <w:rFonts w:asciiTheme="majorBidi" w:hAnsiTheme="majorBidi" w:cstheme="majorBidi"/>
                <w:iCs/>
                <w:color w:val="auto"/>
                <w:sz w:val="20"/>
                <w:szCs w:val="20"/>
              </w:rPr>
              <w:t>Two-Variable Linear Equation System</w:t>
            </w:r>
          </w:p>
        </w:tc>
        <w:tc>
          <w:tcPr>
            <w:tcW w:w="1701" w:type="dxa"/>
            <w:tcBorders>
              <w:left w:val="none" w:sz="0" w:space="0" w:color="auto"/>
              <w:right w:val="none" w:sz="0" w:space="0" w:color="auto"/>
            </w:tcBorders>
          </w:tcPr>
          <w:p w:rsidR="0062554F" w:rsidRPr="00F0334E" w:rsidRDefault="00285ADB"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545</w:t>
            </w:r>
          </w:p>
        </w:tc>
        <w:tc>
          <w:tcPr>
            <w:tcW w:w="1438" w:type="dxa"/>
            <w:tcBorders>
              <w:left w:val="none" w:sz="0" w:space="0" w:color="auto"/>
              <w:right w:val="none" w:sz="0" w:space="0" w:color="auto"/>
            </w:tcBorders>
          </w:tcPr>
          <w:p w:rsidR="0062554F" w:rsidRPr="00F0334E" w:rsidRDefault="0062554F"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Valid</w:t>
            </w:r>
          </w:p>
        </w:tc>
      </w:tr>
      <w:tr w:rsidR="0062554F" w:rsidRPr="00F0334E" w:rsidTr="006D502C">
        <w:trPr>
          <w:trHeight w:val="331"/>
          <w:jc w:val="center"/>
        </w:trPr>
        <w:tc>
          <w:tcPr>
            <w:cnfStyle w:val="001000000000"/>
            <w:tcW w:w="5245" w:type="dxa"/>
            <w:gridSpan w:val="2"/>
          </w:tcPr>
          <w:p w:rsidR="0062554F" w:rsidRPr="00F0334E" w:rsidRDefault="00310944" w:rsidP="00285ADB">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Total</w:t>
            </w:r>
            <w:r w:rsidR="00F054BF" w:rsidRPr="00F0334E">
              <w:rPr>
                <w:rFonts w:asciiTheme="majorBidi" w:hAnsiTheme="majorBidi" w:cstheme="majorBidi"/>
                <w:color w:val="auto"/>
                <w:sz w:val="20"/>
                <w:szCs w:val="20"/>
              </w:rPr>
              <w:t xml:space="preserve"> </w:t>
            </w:r>
            <w:r w:rsidR="00285ADB" w:rsidRPr="00F0334E">
              <w:rPr>
                <w:rFonts w:asciiTheme="majorBidi" w:hAnsiTheme="majorBidi" w:cstheme="majorBidi"/>
                <w:color w:val="auto"/>
                <w:sz w:val="20"/>
                <w:szCs w:val="20"/>
              </w:rPr>
              <w:t>Mean Score</w:t>
            </w:r>
            <w:r w:rsidR="0062554F" w:rsidRPr="00F0334E">
              <w:rPr>
                <w:rFonts w:asciiTheme="majorBidi" w:hAnsiTheme="majorBidi" w:cstheme="majorBidi"/>
                <w:color w:val="auto"/>
                <w:sz w:val="20"/>
                <w:szCs w:val="20"/>
              </w:rPr>
              <w:t xml:space="preserve"> r</w:t>
            </w:r>
            <w:r w:rsidR="0062554F" w:rsidRPr="00F0334E">
              <w:rPr>
                <w:rFonts w:asciiTheme="majorBidi" w:hAnsiTheme="majorBidi" w:cstheme="majorBidi"/>
                <w:color w:val="auto"/>
                <w:sz w:val="20"/>
                <w:szCs w:val="20"/>
                <w:vertAlign w:val="subscript"/>
              </w:rPr>
              <w:t>xy</w:t>
            </w:r>
          </w:p>
        </w:tc>
        <w:tc>
          <w:tcPr>
            <w:tcW w:w="1701" w:type="dxa"/>
          </w:tcPr>
          <w:p w:rsidR="0062554F" w:rsidRPr="00F0334E" w:rsidRDefault="00285ADB"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557</w:t>
            </w:r>
          </w:p>
        </w:tc>
        <w:tc>
          <w:tcPr>
            <w:tcW w:w="1438" w:type="dxa"/>
          </w:tcPr>
          <w:p w:rsidR="0062554F" w:rsidRPr="00F0334E" w:rsidRDefault="0062554F"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Valid</w:t>
            </w:r>
          </w:p>
        </w:tc>
      </w:tr>
    </w:tbl>
    <w:bookmarkEnd w:id="2"/>
    <w:p w:rsidR="00CE6358" w:rsidRPr="00F0334E" w:rsidRDefault="00CE6358" w:rsidP="00310944">
      <w:pPr>
        <w:spacing w:before="240" w:line="276" w:lineRule="auto"/>
        <w:ind w:firstLine="720"/>
        <w:jc w:val="both"/>
        <w:rPr>
          <w:rFonts w:asciiTheme="majorBidi" w:eastAsiaTheme="minorEastAsia" w:hAnsiTheme="majorBidi" w:cstheme="majorBidi"/>
          <w:iCs/>
          <w:sz w:val="20"/>
          <w:szCs w:val="20"/>
        </w:rPr>
      </w:pPr>
      <w:r w:rsidRPr="00F0334E">
        <w:rPr>
          <w:rFonts w:asciiTheme="majorBidi" w:eastAsiaTheme="minorEastAsia" w:hAnsiTheme="majorBidi" w:cstheme="majorBidi"/>
          <w:iCs/>
          <w:sz w:val="20"/>
          <w:szCs w:val="20"/>
        </w:rPr>
        <w:t>Based on the table</w:t>
      </w:r>
      <w:r w:rsidR="00F054BF" w:rsidRPr="00F0334E">
        <w:rPr>
          <w:rFonts w:asciiTheme="majorBidi" w:eastAsiaTheme="minorEastAsia" w:hAnsiTheme="majorBidi" w:cstheme="majorBidi"/>
          <w:iCs/>
          <w:sz w:val="20"/>
          <w:szCs w:val="20"/>
        </w:rPr>
        <w:t xml:space="preserve"> 3</w:t>
      </w:r>
      <w:r w:rsidRPr="00F0334E">
        <w:rPr>
          <w:rFonts w:asciiTheme="majorBidi" w:eastAsiaTheme="minorEastAsia" w:hAnsiTheme="majorBidi" w:cstheme="majorBidi"/>
          <w:iCs/>
          <w:sz w:val="20"/>
          <w:szCs w:val="20"/>
        </w:rPr>
        <w:t>, it is obtained that the</w:t>
      </w:r>
      <w:r w:rsidR="00285ADB" w:rsidRPr="00F0334E">
        <w:rPr>
          <w:rFonts w:asciiTheme="majorBidi" w:eastAsiaTheme="minorEastAsia" w:hAnsiTheme="majorBidi" w:cstheme="majorBidi"/>
          <w:iCs/>
          <w:sz w:val="20"/>
          <w:szCs w:val="20"/>
        </w:rPr>
        <w:t xml:space="preserve"> </w:t>
      </w:r>
      <w:r w:rsidR="00310944" w:rsidRPr="00F0334E">
        <w:rPr>
          <w:rFonts w:asciiTheme="majorBidi" w:eastAsiaTheme="minorEastAsia" w:hAnsiTheme="majorBidi" w:cstheme="majorBidi"/>
          <w:iCs/>
          <w:sz w:val="20"/>
          <w:szCs w:val="20"/>
        </w:rPr>
        <w:t>total</w:t>
      </w:r>
      <w:r w:rsidR="00285ADB" w:rsidRPr="00F0334E">
        <w:rPr>
          <w:rFonts w:asciiTheme="majorBidi" w:eastAsiaTheme="minorEastAsia" w:hAnsiTheme="majorBidi" w:cstheme="majorBidi"/>
          <w:iCs/>
          <w:sz w:val="20"/>
          <w:szCs w:val="20"/>
        </w:rPr>
        <w:t xml:space="preserve"> mean score of the question item validity level </w:t>
      </w:r>
      <w:r w:rsidR="0028206C" w:rsidRPr="00F0334E">
        <w:rPr>
          <w:rFonts w:asciiTheme="majorBidi" w:eastAsiaTheme="minorEastAsia" w:hAnsiTheme="majorBidi" w:cstheme="majorBidi"/>
          <w:iCs/>
          <w:sz w:val="20"/>
          <w:szCs w:val="20"/>
        </w:rPr>
        <w:t>Kahoot</w:t>
      </w:r>
      <w:r w:rsidRPr="00F0334E">
        <w:rPr>
          <w:rFonts w:asciiTheme="majorBidi" w:eastAsiaTheme="minorEastAsia" w:hAnsiTheme="majorBidi" w:cstheme="majorBidi"/>
          <w:iCs/>
          <w:sz w:val="20"/>
          <w:szCs w:val="20"/>
        </w:rPr>
        <w:t xml:space="preserve"> application-assisted test instruments in grade VIII</w:t>
      </w:r>
      <w:r w:rsidR="00F054BF" w:rsidRPr="00F0334E">
        <w:rPr>
          <w:rFonts w:asciiTheme="majorBidi" w:eastAsiaTheme="minorEastAsia" w:hAnsiTheme="majorBidi" w:cstheme="majorBidi"/>
          <w:iCs/>
          <w:sz w:val="20"/>
          <w:szCs w:val="20"/>
        </w:rPr>
        <w:t xml:space="preserve"> of </w:t>
      </w:r>
      <w:r w:rsidR="00D2654A" w:rsidRPr="00F0334E">
        <w:rPr>
          <w:rFonts w:asciiTheme="majorBidi" w:eastAsiaTheme="minorEastAsia" w:hAnsiTheme="majorBidi" w:cstheme="majorBidi"/>
          <w:iCs/>
          <w:sz w:val="20"/>
          <w:szCs w:val="20"/>
        </w:rPr>
        <w:t xml:space="preserve">the first semester </w:t>
      </w:r>
      <w:r w:rsidRPr="00F0334E">
        <w:rPr>
          <w:rFonts w:asciiTheme="majorBidi" w:eastAsiaTheme="minorEastAsia" w:hAnsiTheme="majorBidi" w:cstheme="majorBidi"/>
          <w:iCs/>
          <w:sz w:val="20"/>
          <w:szCs w:val="20"/>
        </w:rPr>
        <w:t xml:space="preserve">mathematics material is </w:t>
      </w:r>
      <m:oMath>
        <m:sSub>
          <m:sSubPr>
            <m:ctrlPr>
              <w:rPr>
                <w:rFonts w:ascii="Cambria Math" w:hAnsi="Cambria Math" w:cstheme="majorBidi"/>
                <w:iCs/>
                <w:sz w:val="20"/>
                <w:szCs w:val="20"/>
              </w:rPr>
            </m:ctrlPr>
          </m:sSubPr>
          <m:e>
            <m:r>
              <m:rPr>
                <m:sty m:val="p"/>
              </m:rPr>
              <w:rPr>
                <w:rFonts w:ascii="Cambria Math" w:hAnsi="Cambria Math" w:cstheme="majorBidi"/>
                <w:sz w:val="20"/>
                <w:szCs w:val="20"/>
              </w:rPr>
              <m:t>r</m:t>
            </m:r>
          </m:e>
          <m:sub>
            <m:r>
              <m:rPr>
                <m:sty m:val="p"/>
              </m:rPr>
              <w:rPr>
                <w:rFonts w:ascii="Cambria Math" w:hAnsi="Cambria Math" w:cstheme="majorBidi"/>
                <w:sz w:val="20"/>
                <w:szCs w:val="20"/>
              </w:rPr>
              <m:t>xy</m:t>
            </m:r>
          </m:sub>
        </m:sSub>
      </m:oMath>
      <w:r w:rsidR="00F054BF" w:rsidRPr="00F0334E">
        <w:rPr>
          <w:rFonts w:asciiTheme="majorBidi" w:hAnsiTheme="majorBidi" w:cstheme="majorBidi"/>
          <w:iCs/>
          <w:sz w:val="20"/>
          <w:szCs w:val="20"/>
        </w:rPr>
        <w:t xml:space="preserve">= 0.557 with </w:t>
      </w:r>
      <m:oMath>
        <m:sSub>
          <m:sSubPr>
            <m:ctrlPr>
              <w:rPr>
                <w:rFonts w:ascii="Cambria Math" w:hAnsi="Cambria Math" w:cstheme="majorBidi"/>
                <w:iCs/>
                <w:sz w:val="20"/>
                <w:szCs w:val="20"/>
              </w:rPr>
            </m:ctrlPr>
          </m:sSubPr>
          <m:e>
            <m:r>
              <m:rPr>
                <m:sty m:val="p"/>
              </m:rPr>
              <w:rPr>
                <w:rFonts w:ascii="Cambria Math" w:hAnsi="Cambria Math" w:cstheme="majorBidi"/>
                <w:sz w:val="20"/>
                <w:szCs w:val="20"/>
              </w:rPr>
              <m:t>r</m:t>
            </m:r>
          </m:e>
          <m:sub>
            <m:r>
              <m:rPr>
                <m:sty m:val="p"/>
              </m:rPr>
              <w:rPr>
                <w:rFonts w:ascii="Cambria Math" w:hAnsi="Cambria Math" w:cstheme="majorBidi"/>
                <w:sz w:val="20"/>
                <w:szCs w:val="20"/>
              </w:rPr>
              <m:t>(0.05:98)</m:t>
            </m:r>
          </m:sub>
        </m:sSub>
        <m:r>
          <m:rPr>
            <m:sty m:val="p"/>
          </m:rPr>
          <w:rPr>
            <w:rFonts w:ascii="Cambria Math" w:hAnsi="Cambria Math" w:cstheme="majorBidi"/>
            <w:sz w:val="20"/>
            <w:szCs w:val="20"/>
          </w:rPr>
          <m:t>=</m:t>
        </m:r>
      </m:oMath>
      <w:r w:rsidR="00D2654A" w:rsidRPr="00F0334E">
        <w:rPr>
          <w:rFonts w:asciiTheme="majorBidi" w:eastAsiaTheme="minorEastAsia" w:hAnsiTheme="majorBidi" w:cstheme="majorBidi"/>
          <w:iCs/>
          <w:sz w:val="20"/>
          <w:szCs w:val="20"/>
        </w:rPr>
        <w:t xml:space="preserve"> 0.</w:t>
      </w:r>
      <w:r w:rsidR="00F054BF" w:rsidRPr="00F0334E">
        <w:rPr>
          <w:rFonts w:asciiTheme="majorBidi" w:eastAsiaTheme="minorEastAsia" w:hAnsiTheme="majorBidi" w:cstheme="majorBidi"/>
          <w:iCs/>
          <w:sz w:val="20"/>
          <w:szCs w:val="20"/>
        </w:rPr>
        <w:t>1638</w:t>
      </w:r>
      <w:r w:rsidRPr="00F0334E">
        <w:rPr>
          <w:rFonts w:asciiTheme="majorBidi" w:eastAsiaTheme="minorEastAsia" w:hAnsiTheme="majorBidi" w:cstheme="majorBidi"/>
          <w:iCs/>
          <w:sz w:val="20"/>
          <w:szCs w:val="20"/>
        </w:rPr>
        <w:t xml:space="preserve">. This means that </w:t>
      </w:r>
      <m:oMath>
        <m:sSub>
          <m:sSubPr>
            <m:ctrlPr>
              <w:rPr>
                <w:rFonts w:ascii="Cambria Math" w:hAnsi="Cambria Math" w:cstheme="majorBidi"/>
                <w:iCs/>
                <w:sz w:val="20"/>
                <w:szCs w:val="20"/>
              </w:rPr>
            </m:ctrlPr>
          </m:sSubPr>
          <m:e>
            <m:r>
              <m:rPr>
                <m:sty m:val="p"/>
              </m:rPr>
              <w:rPr>
                <w:rFonts w:ascii="Cambria Math" w:hAnsi="Cambria Math" w:cstheme="majorBidi"/>
                <w:sz w:val="20"/>
                <w:szCs w:val="20"/>
              </w:rPr>
              <m:t>r</m:t>
            </m:r>
          </m:e>
          <m:sub>
            <m:r>
              <m:rPr>
                <m:sty m:val="p"/>
              </m:rPr>
              <w:rPr>
                <w:rFonts w:ascii="Cambria Math" w:hAnsi="Cambria Math" w:cstheme="majorBidi"/>
                <w:sz w:val="20"/>
                <w:szCs w:val="20"/>
              </w:rPr>
              <m:t>xy</m:t>
            </m:r>
          </m:sub>
        </m:sSub>
        <m:r>
          <m:rPr>
            <m:sty m:val="p"/>
          </m:rPr>
          <w:rPr>
            <w:rFonts w:ascii="Cambria Math" w:eastAsiaTheme="minorEastAsia" w:hAnsi="Cambria Math" w:cstheme="majorBidi"/>
            <w:sz w:val="20"/>
            <w:szCs w:val="20"/>
          </w:rPr>
          <m:t>&gt;</m:t>
        </m:r>
        <m:sSub>
          <m:sSubPr>
            <m:ctrlPr>
              <w:rPr>
                <w:rFonts w:ascii="Cambria Math" w:hAnsi="Cambria Math" w:cstheme="majorBidi"/>
                <w:iCs/>
                <w:sz w:val="20"/>
                <w:szCs w:val="20"/>
              </w:rPr>
            </m:ctrlPr>
          </m:sSubPr>
          <m:e>
            <m:r>
              <m:rPr>
                <m:sty m:val="p"/>
              </m:rPr>
              <w:rPr>
                <w:rFonts w:ascii="Cambria Math" w:hAnsi="Cambria Math" w:cstheme="majorBidi"/>
                <w:sz w:val="20"/>
                <w:szCs w:val="20"/>
              </w:rPr>
              <m:t>r</m:t>
            </m:r>
          </m:e>
          <m:sub>
            <m:r>
              <m:rPr>
                <m:sty m:val="p"/>
              </m:rPr>
              <w:rPr>
                <w:rFonts w:ascii="Cambria Math" w:hAnsi="Cambria Math" w:cstheme="majorBidi"/>
                <w:sz w:val="20"/>
                <w:szCs w:val="20"/>
              </w:rPr>
              <m:t>tabel</m:t>
            </m:r>
          </m:sub>
        </m:sSub>
      </m:oMath>
      <w:r w:rsidRPr="00F0334E">
        <w:rPr>
          <w:rFonts w:asciiTheme="majorBidi" w:eastAsiaTheme="minorEastAsia" w:hAnsiTheme="majorBidi" w:cstheme="majorBidi"/>
          <w:iCs/>
          <w:sz w:val="20"/>
          <w:szCs w:val="20"/>
        </w:rPr>
        <w:t xml:space="preserve"> </w:t>
      </w:r>
      <w:r w:rsidR="00F054BF" w:rsidRPr="00F0334E">
        <w:rPr>
          <w:rFonts w:asciiTheme="majorBidi" w:eastAsiaTheme="minorEastAsia" w:hAnsiTheme="majorBidi" w:cstheme="majorBidi"/>
          <w:iCs/>
          <w:sz w:val="20"/>
          <w:szCs w:val="20"/>
        </w:rPr>
        <w:t>indicate</w:t>
      </w:r>
      <w:r w:rsidR="00D2654A" w:rsidRPr="00F0334E">
        <w:rPr>
          <w:rFonts w:asciiTheme="majorBidi" w:eastAsiaTheme="minorEastAsia" w:hAnsiTheme="majorBidi" w:cstheme="majorBidi"/>
          <w:iCs/>
          <w:sz w:val="20"/>
          <w:szCs w:val="20"/>
        </w:rPr>
        <w:t>s</w:t>
      </w:r>
      <w:r w:rsidR="00F054BF" w:rsidRPr="00F0334E">
        <w:rPr>
          <w:rFonts w:asciiTheme="majorBidi" w:eastAsiaTheme="minorEastAsia" w:hAnsiTheme="majorBidi" w:cstheme="majorBidi"/>
          <w:iCs/>
          <w:sz w:val="20"/>
          <w:szCs w:val="20"/>
        </w:rPr>
        <w:t xml:space="preserve"> that </w:t>
      </w:r>
      <w:r w:rsidRPr="00F0334E">
        <w:rPr>
          <w:rFonts w:asciiTheme="majorBidi" w:eastAsiaTheme="minorEastAsia" w:hAnsiTheme="majorBidi" w:cstheme="majorBidi"/>
          <w:iCs/>
          <w:sz w:val="20"/>
          <w:szCs w:val="20"/>
        </w:rPr>
        <w:t>the instrument is valid, so that the question</w:t>
      </w:r>
      <w:r w:rsidR="00D2654A" w:rsidRPr="00F0334E">
        <w:rPr>
          <w:rFonts w:asciiTheme="majorBidi" w:eastAsiaTheme="minorEastAsia" w:hAnsiTheme="majorBidi" w:cstheme="majorBidi"/>
          <w:iCs/>
          <w:sz w:val="20"/>
          <w:szCs w:val="20"/>
        </w:rPr>
        <w:t xml:space="preserve"> items </w:t>
      </w:r>
      <w:r w:rsidRPr="00F0334E">
        <w:rPr>
          <w:rFonts w:asciiTheme="majorBidi" w:eastAsiaTheme="minorEastAsia" w:hAnsiTheme="majorBidi" w:cstheme="majorBidi"/>
          <w:iCs/>
          <w:sz w:val="20"/>
          <w:szCs w:val="20"/>
        </w:rPr>
        <w:t xml:space="preserve">are actually able to measure precisely and carefully </w:t>
      </w:r>
      <w:r w:rsidR="00F054BF" w:rsidRPr="00F0334E">
        <w:rPr>
          <w:rFonts w:asciiTheme="majorBidi" w:eastAsiaTheme="minorEastAsia" w:hAnsiTheme="majorBidi" w:cstheme="majorBidi"/>
          <w:iCs/>
          <w:sz w:val="20"/>
          <w:szCs w:val="20"/>
        </w:rPr>
        <w:t>in accordance with</w:t>
      </w:r>
      <w:r w:rsidRPr="00F0334E">
        <w:rPr>
          <w:rFonts w:asciiTheme="majorBidi" w:eastAsiaTheme="minorEastAsia" w:hAnsiTheme="majorBidi" w:cstheme="majorBidi"/>
          <w:iCs/>
          <w:sz w:val="20"/>
          <w:szCs w:val="20"/>
        </w:rPr>
        <w:t xml:space="preserve"> the indicator</w:t>
      </w:r>
      <w:r w:rsidR="00D2654A" w:rsidRPr="00F0334E">
        <w:rPr>
          <w:rFonts w:asciiTheme="majorBidi" w:eastAsiaTheme="minorEastAsia" w:hAnsiTheme="majorBidi" w:cstheme="majorBidi"/>
          <w:iCs/>
          <w:sz w:val="20"/>
          <w:szCs w:val="20"/>
        </w:rPr>
        <w:t>s</w:t>
      </w:r>
      <w:r w:rsidRPr="00F0334E">
        <w:rPr>
          <w:rFonts w:asciiTheme="majorBidi" w:eastAsiaTheme="minorEastAsia" w:hAnsiTheme="majorBidi" w:cstheme="majorBidi"/>
          <w:iCs/>
          <w:sz w:val="20"/>
          <w:szCs w:val="20"/>
        </w:rPr>
        <w:t xml:space="preserve"> that </w:t>
      </w:r>
      <w:r w:rsidR="00F054BF" w:rsidRPr="00F0334E">
        <w:rPr>
          <w:rFonts w:asciiTheme="majorBidi" w:eastAsiaTheme="minorEastAsia" w:hAnsiTheme="majorBidi" w:cstheme="majorBidi"/>
          <w:iCs/>
          <w:sz w:val="20"/>
          <w:szCs w:val="20"/>
        </w:rPr>
        <w:t>need to be</w:t>
      </w:r>
      <w:r w:rsidRPr="00F0334E">
        <w:rPr>
          <w:rFonts w:asciiTheme="majorBidi" w:eastAsiaTheme="minorEastAsia" w:hAnsiTheme="majorBidi" w:cstheme="majorBidi"/>
          <w:iCs/>
          <w:sz w:val="20"/>
          <w:szCs w:val="20"/>
        </w:rPr>
        <w:t xml:space="preserve"> measure</w:t>
      </w:r>
      <w:r w:rsidR="00F054BF" w:rsidRPr="00F0334E">
        <w:rPr>
          <w:rFonts w:asciiTheme="majorBidi" w:eastAsiaTheme="minorEastAsia" w:hAnsiTheme="majorBidi" w:cstheme="majorBidi"/>
          <w:iCs/>
          <w:sz w:val="20"/>
          <w:szCs w:val="20"/>
        </w:rPr>
        <w:t>d</w:t>
      </w:r>
      <w:r w:rsidR="002A786F" w:rsidRPr="00F0334E">
        <w:rPr>
          <w:rFonts w:asciiTheme="majorBidi" w:eastAsiaTheme="minorEastAsia" w:hAnsiTheme="majorBidi" w:cstheme="majorBidi"/>
          <w:iCs/>
          <w:sz w:val="20"/>
          <w:szCs w:val="20"/>
        </w:rPr>
        <w:t>.</w:t>
      </w:r>
    </w:p>
    <w:p w:rsidR="0062554F" w:rsidRPr="00F0334E" w:rsidRDefault="00D2654A" w:rsidP="00D2654A">
      <w:pPr>
        <w:spacing w:before="120" w:line="276" w:lineRule="auto"/>
        <w:jc w:val="both"/>
        <w:rPr>
          <w:rFonts w:asciiTheme="majorBidi" w:hAnsiTheme="majorBidi" w:cstheme="majorBidi"/>
          <w:b/>
          <w:bCs/>
          <w:sz w:val="20"/>
          <w:szCs w:val="20"/>
        </w:rPr>
      </w:pPr>
      <w:r w:rsidRPr="00F0334E">
        <w:rPr>
          <w:rFonts w:asciiTheme="majorBidi" w:hAnsiTheme="majorBidi" w:cstheme="majorBidi"/>
          <w:b/>
          <w:bCs/>
          <w:sz w:val="20"/>
          <w:szCs w:val="20"/>
        </w:rPr>
        <w:t>The Analysis of Question Items Reliability</w:t>
      </w:r>
    </w:p>
    <w:p w:rsidR="00CE6358" w:rsidRPr="00F0334E" w:rsidRDefault="00CE6358" w:rsidP="00D2654A">
      <w:pPr>
        <w:spacing w:line="276" w:lineRule="auto"/>
        <w:jc w:val="center"/>
        <w:rPr>
          <w:rFonts w:asciiTheme="majorBidi" w:hAnsiTheme="majorBidi" w:cstheme="majorBidi"/>
          <w:iCs/>
          <w:sz w:val="20"/>
          <w:szCs w:val="20"/>
        </w:rPr>
      </w:pPr>
      <w:r w:rsidRPr="00F0334E">
        <w:rPr>
          <w:rFonts w:asciiTheme="majorBidi" w:hAnsiTheme="majorBidi" w:cstheme="majorBidi"/>
          <w:iCs/>
          <w:sz w:val="20"/>
          <w:szCs w:val="20"/>
        </w:rPr>
        <w:t xml:space="preserve">Table 4. </w:t>
      </w:r>
      <w:r w:rsidR="00D2654A" w:rsidRPr="00F0334E">
        <w:rPr>
          <w:rFonts w:asciiTheme="majorBidi" w:hAnsiTheme="majorBidi" w:cstheme="majorBidi"/>
          <w:iCs/>
          <w:sz w:val="20"/>
          <w:szCs w:val="20"/>
        </w:rPr>
        <w:t xml:space="preserve">Reliability </w:t>
      </w:r>
      <w:r w:rsidRPr="00F0334E">
        <w:rPr>
          <w:rFonts w:asciiTheme="majorBidi" w:hAnsiTheme="majorBidi" w:cstheme="majorBidi"/>
          <w:iCs/>
          <w:sz w:val="20"/>
          <w:szCs w:val="20"/>
        </w:rPr>
        <w:t>Test</w:t>
      </w:r>
    </w:p>
    <w:tbl>
      <w:tblPr>
        <w:tblStyle w:val="LightShading"/>
        <w:tblW w:w="8384" w:type="dxa"/>
        <w:jc w:val="center"/>
        <w:tblBorders>
          <w:top w:val="single" w:sz="4" w:space="0" w:color="auto"/>
          <w:bottom w:val="single" w:sz="4" w:space="0" w:color="auto"/>
          <w:insideH w:val="single" w:sz="4" w:space="0" w:color="auto"/>
        </w:tblBorders>
        <w:tblLook w:val="04A0"/>
      </w:tblPr>
      <w:tblGrid>
        <w:gridCol w:w="618"/>
        <w:gridCol w:w="4344"/>
        <w:gridCol w:w="1984"/>
        <w:gridCol w:w="1438"/>
      </w:tblGrid>
      <w:tr w:rsidR="0062554F" w:rsidRPr="00F0334E" w:rsidTr="006D502C">
        <w:trPr>
          <w:cnfStyle w:val="100000000000"/>
          <w:trHeight w:val="322"/>
          <w:jc w:val="center"/>
        </w:trPr>
        <w:tc>
          <w:tcPr>
            <w:cnfStyle w:val="001000000000"/>
            <w:tcW w:w="618" w:type="dxa"/>
            <w:vMerge w:val="restart"/>
            <w:tcBorders>
              <w:top w:val="none" w:sz="0" w:space="0" w:color="auto"/>
              <w:left w:val="none" w:sz="0" w:space="0" w:color="auto"/>
              <w:bottom w:val="none" w:sz="0" w:space="0" w:color="auto"/>
              <w:right w:val="none" w:sz="0" w:space="0" w:color="auto"/>
            </w:tcBorders>
            <w:vAlign w:val="center"/>
          </w:tcPr>
          <w:p w:rsidR="0062554F" w:rsidRPr="00F0334E" w:rsidRDefault="0062554F" w:rsidP="006D502C">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No</w:t>
            </w:r>
          </w:p>
        </w:tc>
        <w:tc>
          <w:tcPr>
            <w:tcW w:w="4344" w:type="dxa"/>
            <w:vMerge w:val="restart"/>
            <w:tcBorders>
              <w:top w:val="none" w:sz="0" w:space="0" w:color="auto"/>
              <w:left w:val="none" w:sz="0" w:space="0" w:color="auto"/>
              <w:bottom w:val="none" w:sz="0" w:space="0" w:color="auto"/>
              <w:right w:val="none" w:sz="0" w:space="0" w:color="auto"/>
            </w:tcBorders>
            <w:vAlign w:val="center"/>
          </w:tcPr>
          <w:p w:rsidR="0062554F" w:rsidRPr="00F0334E" w:rsidRDefault="0062554F" w:rsidP="002A786F">
            <w:pPr>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 xml:space="preserve">Sub </w:t>
            </w:r>
            <w:r w:rsidR="002A786F" w:rsidRPr="00F0334E">
              <w:rPr>
                <w:rFonts w:asciiTheme="majorBidi" w:hAnsiTheme="majorBidi" w:cstheme="majorBidi"/>
                <w:color w:val="auto"/>
                <w:sz w:val="20"/>
                <w:szCs w:val="20"/>
              </w:rPr>
              <w:t>Chapter/Unit</w:t>
            </w:r>
          </w:p>
        </w:tc>
        <w:tc>
          <w:tcPr>
            <w:tcW w:w="3422" w:type="dxa"/>
            <w:gridSpan w:val="2"/>
            <w:tcBorders>
              <w:top w:val="none" w:sz="0" w:space="0" w:color="auto"/>
              <w:left w:val="none" w:sz="0" w:space="0" w:color="auto"/>
              <w:bottom w:val="none" w:sz="0" w:space="0" w:color="auto"/>
              <w:right w:val="none" w:sz="0" w:space="0" w:color="auto"/>
            </w:tcBorders>
          </w:tcPr>
          <w:p w:rsidR="0062554F" w:rsidRPr="00F0334E" w:rsidRDefault="00D2654A" w:rsidP="006D502C">
            <w:pPr>
              <w:jc w:val="center"/>
              <w:cnfStyle w:val="100000000000"/>
              <w:rPr>
                <w:rFonts w:asciiTheme="majorBidi" w:hAnsiTheme="majorBidi" w:cstheme="majorBidi"/>
                <w:b w:val="0"/>
                <w:bCs w:val="0"/>
                <w:i/>
                <w:iCs/>
                <w:color w:val="auto"/>
                <w:sz w:val="20"/>
                <w:szCs w:val="20"/>
              </w:rPr>
            </w:pPr>
            <w:r w:rsidRPr="00F0334E">
              <w:rPr>
                <w:rFonts w:asciiTheme="majorBidi" w:hAnsiTheme="majorBidi" w:cstheme="majorBidi"/>
                <w:b w:val="0"/>
                <w:bCs w:val="0"/>
                <w:i/>
                <w:iCs/>
                <w:color w:val="auto"/>
                <w:sz w:val="20"/>
                <w:szCs w:val="20"/>
              </w:rPr>
              <w:t>Reliability</w:t>
            </w:r>
            <w:r w:rsidR="0062554F" w:rsidRPr="00F0334E">
              <w:rPr>
                <w:rFonts w:asciiTheme="majorBidi" w:hAnsiTheme="majorBidi" w:cstheme="majorBidi"/>
                <w:b w:val="0"/>
                <w:bCs w:val="0"/>
                <w:i/>
                <w:iCs/>
                <w:color w:val="auto"/>
                <w:sz w:val="20"/>
                <w:szCs w:val="20"/>
              </w:rPr>
              <w:t xml:space="preserve"> statistics</w:t>
            </w:r>
          </w:p>
        </w:tc>
      </w:tr>
      <w:tr w:rsidR="0062554F" w:rsidRPr="00F0334E" w:rsidTr="006D502C">
        <w:trPr>
          <w:cnfStyle w:val="000000100000"/>
          <w:trHeight w:val="340"/>
          <w:jc w:val="center"/>
        </w:trPr>
        <w:tc>
          <w:tcPr>
            <w:cnfStyle w:val="001000000000"/>
            <w:tcW w:w="618" w:type="dxa"/>
            <w:vMerge/>
            <w:tcBorders>
              <w:left w:val="none" w:sz="0" w:space="0" w:color="auto"/>
              <w:right w:val="none" w:sz="0" w:space="0" w:color="auto"/>
            </w:tcBorders>
            <w:vAlign w:val="center"/>
          </w:tcPr>
          <w:p w:rsidR="0062554F" w:rsidRPr="00F0334E" w:rsidRDefault="0062554F" w:rsidP="006D502C">
            <w:pPr>
              <w:jc w:val="center"/>
              <w:rPr>
                <w:rFonts w:asciiTheme="majorBidi" w:hAnsiTheme="majorBidi" w:cstheme="majorBidi"/>
                <w:color w:val="auto"/>
                <w:sz w:val="20"/>
                <w:szCs w:val="20"/>
              </w:rPr>
            </w:pPr>
          </w:p>
        </w:tc>
        <w:tc>
          <w:tcPr>
            <w:tcW w:w="4344" w:type="dxa"/>
            <w:vMerge/>
            <w:tcBorders>
              <w:left w:val="none" w:sz="0" w:space="0" w:color="auto"/>
              <w:right w:val="none" w:sz="0" w:space="0" w:color="auto"/>
            </w:tcBorders>
            <w:vAlign w:val="center"/>
          </w:tcPr>
          <w:p w:rsidR="0062554F" w:rsidRPr="00F0334E" w:rsidRDefault="0062554F" w:rsidP="006D502C">
            <w:pPr>
              <w:jc w:val="center"/>
              <w:cnfStyle w:val="000000100000"/>
              <w:rPr>
                <w:rFonts w:asciiTheme="majorBidi" w:hAnsiTheme="majorBidi" w:cstheme="majorBidi"/>
                <w:color w:val="auto"/>
                <w:sz w:val="20"/>
                <w:szCs w:val="20"/>
              </w:rPr>
            </w:pPr>
          </w:p>
        </w:tc>
        <w:tc>
          <w:tcPr>
            <w:tcW w:w="1984" w:type="dxa"/>
            <w:tcBorders>
              <w:left w:val="none" w:sz="0" w:space="0" w:color="auto"/>
              <w:right w:val="none" w:sz="0" w:space="0" w:color="auto"/>
            </w:tcBorders>
          </w:tcPr>
          <w:p w:rsidR="0062554F" w:rsidRPr="00F0334E" w:rsidRDefault="0062554F" w:rsidP="006D502C">
            <w:pPr>
              <w:jc w:val="center"/>
              <w:cnfStyle w:val="000000100000"/>
              <w:rPr>
                <w:rFonts w:asciiTheme="majorBidi" w:hAnsiTheme="majorBidi" w:cstheme="majorBidi"/>
                <w:b/>
                <w:bCs/>
                <w:i/>
                <w:iCs/>
                <w:color w:val="auto"/>
                <w:sz w:val="20"/>
                <w:szCs w:val="20"/>
              </w:rPr>
            </w:pPr>
            <w:r w:rsidRPr="00F0334E">
              <w:rPr>
                <w:rFonts w:asciiTheme="majorBidi" w:hAnsiTheme="majorBidi" w:cstheme="majorBidi"/>
                <w:i/>
                <w:iCs/>
                <w:color w:val="auto"/>
                <w:sz w:val="20"/>
                <w:szCs w:val="20"/>
              </w:rPr>
              <w:t>Cronbach’s Alpha</w:t>
            </w:r>
          </w:p>
        </w:tc>
        <w:tc>
          <w:tcPr>
            <w:tcW w:w="1438" w:type="dxa"/>
            <w:tcBorders>
              <w:left w:val="none" w:sz="0" w:space="0" w:color="auto"/>
              <w:right w:val="none" w:sz="0" w:space="0" w:color="auto"/>
            </w:tcBorders>
            <w:vAlign w:val="center"/>
          </w:tcPr>
          <w:p w:rsidR="0062554F" w:rsidRPr="00F0334E" w:rsidRDefault="0062554F" w:rsidP="006D502C">
            <w:pPr>
              <w:jc w:val="center"/>
              <w:cnfStyle w:val="000000100000"/>
              <w:rPr>
                <w:rFonts w:asciiTheme="majorBidi" w:hAnsiTheme="majorBidi" w:cstheme="majorBidi"/>
                <w:i/>
                <w:iCs/>
                <w:color w:val="auto"/>
                <w:sz w:val="20"/>
                <w:szCs w:val="20"/>
              </w:rPr>
            </w:pPr>
            <w:r w:rsidRPr="00F0334E">
              <w:rPr>
                <w:rFonts w:asciiTheme="majorBidi" w:hAnsiTheme="majorBidi" w:cstheme="majorBidi"/>
                <w:i/>
                <w:iCs/>
                <w:color w:val="auto"/>
                <w:sz w:val="20"/>
                <w:szCs w:val="20"/>
              </w:rPr>
              <w:t>N of Items</w:t>
            </w:r>
          </w:p>
        </w:tc>
      </w:tr>
      <w:tr w:rsidR="0062554F" w:rsidRPr="00F0334E" w:rsidTr="006D502C">
        <w:trPr>
          <w:trHeight w:val="269"/>
          <w:jc w:val="center"/>
        </w:trPr>
        <w:tc>
          <w:tcPr>
            <w:cnfStyle w:val="001000000000"/>
            <w:tcW w:w="618" w:type="dxa"/>
          </w:tcPr>
          <w:p w:rsidR="0062554F" w:rsidRPr="00F0334E" w:rsidRDefault="0062554F" w:rsidP="006D502C">
            <w:pPr>
              <w:jc w:val="center"/>
              <w:rPr>
                <w:rFonts w:asciiTheme="majorBidi" w:hAnsiTheme="majorBidi" w:cstheme="majorBidi"/>
                <w:b w:val="0"/>
                <w:bCs w:val="0"/>
                <w:color w:val="auto"/>
                <w:sz w:val="20"/>
                <w:szCs w:val="20"/>
              </w:rPr>
            </w:pPr>
            <w:r w:rsidRPr="00F0334E">
              <w:rPr>
                <w:rFonts w:asciiTheme="majorBidi" w:hAnsiTheme="majorBidi" w:cstheme="majorBidi"/>
                <w:b w:val="0"/>
                <w:color w:val="auto"/>
                <w:sz w:val="20"/>
                <w:szCs w:val="20"/>
                <w:lang w:val="id-ID"/>
              </w:rPr>
              <w:t>1.</w:t>
            </w:r>
          </w:p>
        </w:tc>
        <w:tc>
          <w:tcPr>
            <w:tcW w:w="4344" w:type="dxa"/>
          </w:tcPr>
          <w:p w:rsidR="0062554F" w:rsidRPr="00F0334E" w:rsidRDefault="00CE6358" w:rsidP="00D2654A">
            <w:pPr>
              <w:cnfStyle w:val="000000000000"/>
              <w:rPr>
                <w:rFonts w:asciiTheme="majorBidi" w:hAnsiTheme="majorBidi" w:cstheme="majorBidi"/>
                <w:iCs/>
                <w:color w:val="auto"/>
                <w:sz w:val="20"/>
                <w:szCs w:val="20"/>
              </w:rPr>
            </w:pPr>
            <w:r w:rsidRPr="00F0334E">
              <w:rPr>
                <w:rFonts w:asciiTheme="majorBidi" w:hAnsiTheme="majorBidi" w:cstheme="majorBidi"/>
                <w:iCs/>
                <w:color w:val="auto"/>
                <w:sz w:val="20"/>
                <w:szCs w:val="20"/>
              </w:rPr>
              <w:t>Number Pattern</w:t>
            </w:r>
          </w:p>
        </w:tc>
        <w:tc>
          <w:tcPr>
            <w:tcW w:w="1984" w:type="dxa"/>
          </w:tcPr>
          <w:p w:rsidR="0062554F" w:rsidRPr="00F0334E" w:rsidRDefault="00D2654A"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881</w:t>
            </w:r>
          </w:p>
        </w:tc>
        <w:tc>
          <w:tcPr>
            <w:tcW w:w="1438" w:type="dxa"/>
          </w:tcPr>
          <w:p w:rsidR="0062554F" w:rsidRPr="00F0334E" w:rsidRDefault="0062554F"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20</w:t>
            </w:r>
          </w:p>
        </w:tc>
      </w:tr>
      <w:tr w:rsidR="0062554F" w:rsidRPr="00F0334E" w:rsidTr="006D502C">
        <w:trPr>
          <w:cnfStyle w:val="000000100000"/>
          <w:trHeight w:val="347"/>
          <w:jc w:val="center"/>
        </w:trPr>
        <w:tc>
          <w:tcPr>
            <w:cnfStyle w:val="001000000000"/>
            <w:tcW w:w="618" w:type="dxa"/>
            <w:tcBorders>
              <w:left w:val="none" w:sz="0" w:space="0" w:color="auto"/>
              <w:right w:val="none" w:sz="0" w:space="0" w:color="auto"/>
            </w:tcBorders>
          </w:tcPr>
          <w:p w:rsidR="0062554F" w:rsidRPr="00F0334E" w:rsidRDefault="0062554F" w:rsidP="006D502C">
            <w:pPr>
              <w:jc w:val="center"/>
              <w:rPr>
                <w:rFonts w:asciiTheme="majorBidi" w:hAnsiTheme="majorBidi" w:cstheme="majorBidi"/>
                <w:b w:val="0"/>
                <w:color w:val="auto"/>
                <w:sz w:val="20"/>
                <w:szCs w:val="20"/>
                <w:lang w:val="id-ID"/>
              </w:rPr>
            </w:pPr>
            <w:r w:rsidRPr="00F0334E">
              <w:rPr>
                <w:rFonts w:asciiTheme="majorBidi" w:hAnsiTheme="majorBidi" w:cstheme="majorBidi"/>
                <w:b w:val="0"/>
                <w:color w:val="auto"/>
                <w:sz w:val="20"/>
                <w:szCs w:val="20"/>
                <w:lang w:val="id-ID"/>
              </w:rPr>
              <w:t>2.</w:t>
            </w:r>
          </w:p>
        </w:tc>
        <w:tc>
          <w:tcPr>
            <w:tcW w:w="4344" w:type="dxa"/>
            <w:tcBorders>
              <w:left w:val="none" w:sz="0" w:space="0" w:color="auto"/>
              <w:right w:val="none" w:sz="0" w:space="0" w:color="auto"/>
            </w:tcBorders>
          </w:tcPr>
          <w:p w:rsidR="0062554F" w:rsidRPr="00F0334E" w:rsidRDefault="00CE6358" w:rsidP="00D2654A">
            <w:pPr>
              <w:cnfStyle w:val="000000100000"/>
              <w:rPr>
                <w:rFonts w:asciiTheme="majorBidi" w:hAnsiTheme="majorBidi" w:cstheme="majorBidi"/>
                <w:iCs/>
                <w:color w:val="auto"/>
                <w:sz w:val="20"/>
                <w:szCs w:val="20"/>
              </w:rPr>
            </w:pPr>
            <w:r w:rsidRPr="00F0334E">
              <w:rPr>
                <w:rFonts w:asciiTheme="majorBidi" w:hAnsiTheme="majorBidi" w:cstheme="majorBidi"/>
                <w:iCs/>
                <w:color w:val="auto"/>
                <w:sz w:val="20"/>
                <w:szCs w:val="20"/>
              </w:rPr>
              <w:t>Kartesius Coordinates</w:t>
            </w:r>
          </w:p>
        </w:tc>
        <w:tc>
          <w:tcPr>
            <w:tcW w:w="1984" w:type="dxa"/>
            <w:tcBorders>
              <w:left w:val="none" w:sz="0" w:space="0" w:color="auto"/>
              <w:right w:val="none" w:sz="0" w:space="0" w:color="auto"/>
            </w:tcBorders>
          </w:tcPr>
          <w:p w:rsidR="0062554F" w:rsidRPr="00F0334E" w:rsidRDefault="00D2654A"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885</w:t>
            </w:r>
          </w:p>
        </w:tc>
        <w:tc>
          <w:tcPr>
            <w:tcW w:w="1438" w:type="dxa"/>
            <w:tcBorders>
              <w:left w:val="none" w:sz="0" w:space="0" w:color="auto"/>
              <w:right w:val="none" w:sz="0" w:space="0" w:color="auto"/>
            </w:tcBorders>
          </w:tcPr>
          <w:p w:rsidR="0062554F" w:rsidRPr="00F0334E" w:rsidRDefault="0062554F"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20</w:t>
            </w:r>
          </w:p>
        </w:tc>
      </w:tr>
      <w:tr w:rsidR="0062554F" w:rsidRPr="00F0334E" w:rsidTr="006D502C">
        <w:trPr>
          <w:trHeight w:val="331"/>
          <w:jc w:val="center"/>
        </w:trPr>
        <w:tc>
          <w:tcPr>
            <w:cnfStyle w:val="001000000000"/>
            <w:tcW w:w="618" w:type="dxa"/>
          </w:tcPr>
          <w:p w:rsidR="0062554F" w:rsidRPr="00F0334E" w:rsidRDefault="0062554F" w:rsidP="006D502C">
            <w:pPr>
              <w:jc w:val="center"/>
              <w:rPr>
                <w:rFonts w:asciiTheme="majorBidi" w:hAnsiTheme="majorBidi" w:cstheme="majorBidi"/>
                <w:b w:val="0"/>
                <w:color w:val="auto"/>
                <w:sz w:val="20"/>
                <w:szCs w:val="20"/>
                <w:lang w:val="id-ID"/>
              </w:rPr>
            </w:pPr>
            <w:r w:rsidRPr="00F0334E">
              <w:rPr>
                <w:rFonts w:asciiTheme="majorBidi" w:hAnsiTheme="majorBidi" w:cstheme="majorBidi"/>
                <w:b w:val="0"/>
                <w:color w:val="auto"/>
                <w:sz w:val="20"/>
                <w:szCs w:val="20"/>
                <w:lang w:val="id-ID"/>
              </w:rPr>
              <w:t>3.</w:t>
            </w:r>
          </w:p>
        </w:tc>
        <w:tc>
          <w:tcPr>
            <w:tcW w:w="4344" w:type="dxa"/>
          </w:tcPr>
          <w:p w:rsidR="0062554F" w:rsidRPr="00F0334E" w:rsidRDefault="00D2654A" w:rsidP="00D2654A">
            <w:pPr>
              <w:cnfStyle w:val="000000000000"/>
              <w:rPr>
                <w:rFonts w:asciiTheme="majorBidi" w:hAnsiTheme="majorBidi" w:cstheme="majorBidi"/>
                <w:iCs/>
                <w:color w:val="auto"/>
                <w:sz w:val="20"/>
                <w:szCs w:val="20"/>
              </w:rPr>
            </w:pPr>
            <w:r w:rsidRPr="00F0334E">
              <w:rPr>
                <w:rFonts w:asciiTheme="majorBidi" w:hAnsiTheme="majorBidi" w:cstheme="majorBidi"/>
                <w:iCs/>
                <w:color w:val="auto"/>
                <w:sz w:val="20"/>
                <w:szCs w:val="20"/>
              </w:rPr>
              <w:t>Relation</w:t>
            </w:r>
            <w:r w:rsidR="00310944" w:rsidRPr="00F0334E">
              <w:rPr>
                <w:rFonts w:asciiTheme="majorBidi" w:hAnsiTheme="majorBidi" w:cstheme="majorBidi"/>
                <w:iCs/>
                <w:color w:val="auto"/>
                <w:sz w:val="20"/>
                <w:szCs w:val="20"/>
              </w:rPr>
              <w:t>s</w:t>
            </w:r>
            <w:r w:rsidR="00CE6358" w:rsidRPr="00F0334E">
              <w:rPr>
                <w:rFonts w:asciiTheme="majorBidi" w:hAnsiTheme="majorBidi" w:cstheme="majorBidi"/>
                <w:iCs/>
                <w:color w:val="auto"/>
                <w:sz w:val="20"/>
                <w:szCs w:val="20"/>
              </w:rPr>
              <w:t xml:space="preserve"> and Functions</w:t>
            </w:r>
          </w:p>
        </w:tc>
        <w:tc>
          <w:tcPr>
            <w:tcW w:w="1984" w:type="dxa"/>
          </w:tcPr>
          <w:p w:rsidR="0062554F" w:rsidRPr="00F0334E" w:rsidRDefault="00D2654A"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869</w:t>
            </w:r>
          </w:p>
        </w:tc>
        <w:tc>
          <w:tcPr>
            <w:tcW w:w="1438" w:type="dxa"/>
          </w:tcPr>
          <w:p w:rsidR="0062554F" w:rsidRPr="00F0334E" w:rsidRDefault="0062554F"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20</w:t>
            </w:r>
          </w:p>
        </w:tc>
      </w:tr>
      <w:tr w:rsidR="0062554F" w:rsidRPr="00F0334E" w:rsidTr="006D502C">
        <w:trPr>
          <w:cnfStyle w:val="000000100000"/>
          <w:trHeight w:val="331"/>
          <w:jc w:val="center"/>
        </w:trPr>
        <w:tc>
          <w:tcPr>
            <w:cnfStyle w:val="001000000000"/>
            <w:tcW w:w="618" w:type="dxa"/>
            <w:tcBorders>
              <w:left w:val="none" w:sz="0" w:space="0" w:color="auto"/>
              <w:right w:val="none" w:sz="0" w:space="0" w:color="auto"/>
            </w:tcBorders>
          </w:tcPr>
          <w:p w:rsidR="0062554F" w:rsidRPr="00F0334E" w:rsidRDefault="0062554F" w:rsidP="006D502C">
            <w:pPr>
              <w:jc w:val="center"/>
              <w:rPr>
                <w:rFonts w:asciiTheme="majorBidi" w:hAnsiTheme="majorBidi" w:cstheme="majorBidi"/>
                <w:b w:val="0"/>
                <w:bCs w:val="0"/>
                <w:color w:val="auto"/>
                <w:sz w:val="20"/>
                <w:szCs w:val="20"/>
              </w:rPr>
            </w:pPr>
            <w:r w:rsidRPr="00F0334E">
              <w:rPr>
                <w:rFonts w:asciiTheme="majorBidi" w:hAnsiTheme="majorBidi" w:cstheme="majorBidi"/>
                <w:b w:val="0"/>
                <w:bCs w:val="0"/>
                <w:color w:val="auto"/>
                <w:sz w:val="20"/>
                <w:szCs w:val="20"/>
              </w:rPr>
              <w:t>4.</w:t>
            </w:r>
          </w:p>
        </w:tc>
        <w:tc>
          <w:tcPr>
            <w:tcW w:w="4344" w:type="dxa"/>
            <w:tcBorders>
              <w:left w:val="none" w:sz="0" w:space="0" w:color="auto"/>
              <w:right w:val="none" w:sz="0" w:space="0" w:color="auto"/>
            </w:tcBorders>
          </w:tcPr>
          <w:p w:rsidR="0062554F" w:rsidRPr="00F0334E" w:rsidRDefault="00CE6358" w:rsidP="00D2654A">
            <w:pPr>
              <w:cnfStyle w:val="000000100000"/>
              <w:rPr>
                <w:rFonts w:asciiTheme="majorBidi" w:hAnsiTheme="majorBidi" w:cstheme="majorBidi"/>
                <w:iCs/>
                <w:color w:val="auto"/>
                <w:sz w:val="20"/>
                <w:szCs w:val="20"/>
              </w:rPr>
            </w:pPr>
            <w:r w:rsidRPr="00F0334E">
              <w:rPr>
                <w:rFonts w:asciiTheme="majorBidi" w:hAnsiTheme="majorBidi" w:cstheme="majorBidi"/>
                <w:iCs/>
                <w:color w:val="auto"/>
                <w:sz w:val="20"/>
                <w:szCs w:val="20"/>
              </w:rPr>
              <w:t>Straight Line Equations</w:t>
            </w:r>
          </w:p>
        </w:tc>
        <w:tc>
          <w:tcPr>
            <w:tcW w:w="1984" w:type="dxa"/>
            <w:tcBorders>
              <w:left w:val="none" w:sz="0" w:space="0" w:color="auto"/>
              <w:right w:val="none" w:sz="0" w:space="0" w:color="auto"/>
            </w:tcBorders>
          </w:tcPr>
          <w:p w:rsidR="0062554F" w:rsidRPr="00F0334E" w:rsidRDefault="00D2654A"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888</w:t>
            </w:r>
          </w:p>
        </w:tc>
        <w:tc>
          <w:tcPr>
            <w:tcW w:w="1438" w:type="dxa"/>
            <w:tcBorders>
              <w:left w:val="none" w:sz="0" w:space="0" w:color="auto"/>
              <w:right w:val="none" w:sz="0" w:space="0" w:color="auto"/>
            </w:tcBorders>
          </w:tcPr>
          <w:p w:rsidR="0062554F" w:rsidRPr="00F0334E" w:rsidRDefault="0062554F"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20</w:t>
            </w:r>
          </w:p>
        </w:tc>
      </w:tr>
      <w:tr w:rsidR="0062554F" w:rsidRPr="00F0334E" w:rsidTr="006D502C">
        <w:trPr>
          <w:trHeight w:val="331"/>
          <w:jc w:val="center"/>
        </w:trPr>
        <w:tc>
          <w:tcPr>
            <w:cnfStyle w:val="001000000000"/>
            <w:tcW w:w="618" w:type="dxa"/>
          </w:tcPr>
          <w:p w:rsidR="0062554F" w:rsidRPr="00F0334E" w:rsidRDefault="0062554F" w:rsidP="006D502C">
            <w:pPr>
              <w:jc w:val="center"/>
              <w:rPr>
                <w:rFonts w:asciiTheme="majorBidi" w:hAnsiTheme="majorBidi" w:cstheme="majorBidi"/>
                <w:b w:val="0"/>
                <w:bCs w:val="0"/>
                <w:color w:val="auto"/>
                <w:sz w:val="20"/>
                <w:szCs w:val="20"/>
              </w:rPr>
            </w:pPr>
            <w:r w:rsidRPr="00F0334E">
              <w:rPr>
                <w:rFonts w:asciiTheme="majorBidi" w:hAnsiTheme="majorBidi" w:cstheme="majorBidi"/>
                <w:b w:val="0"/>
                <w:bCs w:val="0"/>
                <w:color w:val="auto"/>
                <w:sz w:val="20"/>
                <w:szCs w:val="20"/>
              </w:rPr>
              <w:t>5.</w:t>
            </w:r>
          </w:p>
        </w:tc>
        <w:tc>
          <w:tcPr>
            <w:tcW w:w="4344" w:type="dxa"/>
          </w:tcPr>
          <w:p w:rsidR="0062554F" w:rsidRPr="00F0334E" w:rsidRDefault="0062554F" w:rsidP="006D502C">
            <w:pPr>
              <w:ind w:right="-108"/>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Sistem Persamaan Linear Dua Variabel</w:t>
            </w:r>
          </w:p>
          <w:p w:rsidR="00CE6358" w:rsidRPr="00F0334E" w:rsidRDefault="00CE6358" w:rsidP="006D502C">
            <w:pPr>
              <w:ind w:right="-108"/>
              <w:cnfStyle w:val="000000000000"/>
              <w:rPr>
                <w:rFonts w:asciiTheme="majorBidi" w:hAnsiTheme="majorBidi" w:cstheme="majorBidi"/>
                <w:color w:val="auto"/>
                <w:sz w:val="20"/>
                <w:szCs w:val="20"/>
              </w:rPr>
            </w:pPr>
            <w:r w:rsidRPr="00F0334E">
              <w:rPr>
                <w:rFonts w:asciiTheme="majorBidi" w:hAnsiTheme="majorBidi" w:cstheme="majorBidi"/>
                <w:i/>
                <w:color w:val="auto"/>
                <w:sz w:val="20"/>
                <w:szCs w:val="20"/>
              </w:rPr>
              <w:t>Two-Variable Linear Equation System</w:t>
            </w:r>
          </w:p>
        </w:tc>
        <w:tc>
          <w:tcPr>
            <w:tcW w:w="1984" w:type="dxa"/>
          </w:tcPr>
          <w:p w:rsidR="0062554F" w:rsidRPr="00F0334E" w:rsidRDefault="00D2654A"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867</w:t>
            </w:r>
          </w:p>
        </w:tc>
        <w:tc>
          <w:tcPr>
            <w:tcW w:w="1438" w:type="dxa"/>
          </w:tcPr>
          <w:p w:rsidR="0062554F" w:rsidRPr="00F0334E" w:rsidRDefault="0062554F"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20</w:t>
            </w:r>
          </w:p>
        </w:tc>
      </w:tr>
      <w:tr w:rsidR="0062554F" w:rsidRPr="00F0334E" w:rsidTr="006D502C">
        <w:trPr>
          <w:cnfStyle w:val="000000100000"/>
          <w:trHeight w:val="331"/>
          <w:jc w:val="center"/>
        </w:trPr>
        <w:tc>
          <w:tcPr>
            <w:cnfStyle w:val="001000000000"/>
            <w:tcW w:w="4962" w:type="dxa"/>
            <w:gridSpan w:val="2"/>
            <w:tcBorders>
              <w:left w:val="none" w:sz="0" w:space="0" w:color="auto"/>
              <w:right w:val="none" w:sz="0" w:space="0" w:color="auto"/>
            </w:tcBorders>
          </w:tcPr>
          <w:p w:rsidR="0062554F" w:rsidRPr="00F0334E" w:rsidRDefault="00310944" w:rsidP="006D502C">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 xml:space="preserve">Total </w:t>
            </w:r>
            <w:r w:rsidR="00D2654A" w:rsidRPr="00F0334E">
              <w:rPr>
                <w:rFonts w:asciiTheme="majorBidi" w:hAnsiTheme="majorBidi" w:cstheme="majorBidi"/>
                <w:color w:val="auto"/>
                <w:sz w:val="20"/>
                <w:szCs w:val="20"/>
              </w:rPr>
              <w:t>Mean Score</w:t>
            </w:r>
          </w:p>
        </w:tc>
        <w:tc>
          <w:tcPr>
            <w:tcW w:w="1984" w:type="dxa"/>
            <w:tcBorders>
              <w:left w:val="none" w:sz="0" w:space="0" w:color="auto"/>
              <w:right w:val="none" w:sz="0" w:space="0" w:color="auto"/>
            </w:tcBorders>
          </w:tcPr>
          <w:p w:rsidR="0062554F" w:rsidRPr="00F0334E" w:rsidRDefault="00D2654A"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878</w:t>
            </w:r>
          </w:p>
        </w:tc>
        <w:tc>
          <w:tcPr>
            <w:tcW w:w="1438" w:type="dxa"/>
            <w:tcBorders>
              <w:left w:val="none" w:sz="0" w:space="0" w:color="auto"/>
              <w:right w:val="none" w:sz="0" w:space="0" w:color="auto"/>
            </w:tcBorders>
          </w:tcPr>
          <w:p w:rsidR="0062554F" w:rsidRPr="00F0334E" w:rsidRDefault="0062554F"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20</w:t>
            </w:r>
          </w:p>
        </w:tc>
      </w:tr>
    </w:tbl>
    <w:p w:rsidR="00CE6358" w:rsidRPr="00F0334E" w:rsidRDefault="00CE6358" w:rsidP="00CE12F2">
      <w:pPr>
        <w:spacing w:line="276" w:lineRule="auto"/>
        <w:ind w:firstLine="720"/>
        <w:jc w:val="both"/>
        <w:rPr>
          <w:rFonts w:asciiTheme="majorBidi" w:hAnsiTheme="majorBidi" w:cstheme="majorBidi"/>
          <w:iCs/>
          <w:sz w:val="20"/>
          <w:szCs w:val="20"/>
          <w:lang w:val="en-ID"/>
        </w:rPr>
      </w:pPr>
      <w:r w:rsidRPr="00F0334E">
        <w:rPr>
          <w:rFonts w:asciiTheme="majorBidi" w:hAnsiTheme="majorBidi" w:cstheme="majorBidi"/>
          <w:iCs/>
          <w:sz w:val="20"/>
          <w:szCs w:val="20"/>
          <w:lang w:val="en-ID"/>
        </w:rPr>
        <w:t>Based on table 4</w:t>
      </w:r>
      <w:r w:rsidR="00976C36" w:rsidRPr="00F0334E">
        <w:rPr>
          <w:rFonts w:asciiTheme="majorBidi" w:hAnsiTheme="majorBidi" w:cstheme="majorBidi"/>
          <w:iCs/>
          <w:sz w:val="20"/>
          <w:szCs w:val="20"/>
          <w:lang w:val="en-ID"/>
        </w:rPr>
        <w:t>, it is</w:t>
      </w:r>
      <w:r w:rsidRPr="00F0334E">
        <w:rPr>
          <w:rFonts w:asciiTheme="majorBidi" w:hAnsiTheme="majorBidi" w:cstheme="majorBidi"/>
          <w:iCs/>
          <w:sz w:val="20"/>
          <w:szCs w:val="20"/>
          <w:lang w:val="en-ID"/>
        </w:rPr>
        <w:t xml:space="preserve"> obtained that the </w:t>
      </w:r>
      <w:r w:rsidR="00CE12F2" w:rsidRPr="00F0334E">
        <w:rPr>
          <w:rFonts w:asciiTheme="majorBidi" w:hAnsiTheme="majorBidi" w:cstheme="majorBidi"/>
          <w:iCs/>
          <w:sz w:val="20"/>
          <w:szCs w:val="20"/>
          <w:lang w:val="en-ID"/>
        </w:rPr>
        <w:t>reliability level mean score</w:t>
      </w:r>
      <w:r w:rsidRPr="00F0334E">
        <w:rPr>
          <w:rFonts w:asciiTheme="majorBidi" w:hAnsiTheme="majorBidi" w:cstheme="majorBidi"/>
          <w:iCs/>
          <w:sz w:val="20"/>
          <w:szCs w:val="20"/>
          <w:lang w:val="en-ID"/>
        </w:rPr>
        <w:t xml:space="preserve"> of </w:t>
      </w:r>
      <w:r w:rsidR="0028206C" w:rsidRPr="00F0334E">
        <w:rPr>
          <w:rFonts w:asciiTheme="majorBidi" w:hAnsiTheme="majorBidi" w:cstheme="majorBidi"/>
          <w:iCs/>
          <w:sz w:val="20"/>
          <w:szCs w:val="20"/>
          <w:lang w:val="en-ID"/>
        </w:rPr>
        <w:t>Kahoot</w:t>
      </w:r>
      <w:r w:rsidRPr="00F0334E">
        <w:rPr>
          <w:rFonts w:asciiTheme="majorBidi" w:hAnsiTheme="majorBidi" w:cstheme="majorBidi"/>
          <w:iCs/>
          <w:sz w:val="20"/>
          <w:szCs w:val="20"/>
          <w:lang w:val="en-ID"/>
        </w:rPr>
        <w:t xml:space="preserve"> application-assisted test instruments in mathematics material</w:t>
      </w:r>
      <w:r w:rsidR="00663D97" w:rsidRPr="00F0334E">
        <w:rPr>
          <w:rFonts w:asciiTheme="majorBidi" w:hAnsiTheme="majorBidi" w:cstheme="majorBidi"/>
          <w:iCs/>
          <w:sz w:val="20"/>
          <w:szCs w:val="20"/>
          <w:lang w:val="en-ID"/>
        </w:rPr>
        <w:t xml:space="preserve"> at the grade VIII of first semester</w:t>
      </w:r>
      <w:r w:rsidRPr="00F0334E">
        <w:rPr>
          <w:rFonts w:asciiTheme="majorBidi" w:hAnsiTheme="majorBidi" w:cstheme="majorBidi"/>
          <w:iCs/>
          <w:sz w:val="20"/>
          <w:szCs w:val="20"/>
          <w:lang w:val="en-ID"/>
        </w:rPr>
        <w:t xml:space="preserve"> is 0.878, because Cronbach's Alpha &gt; 0.6 value </w:t>
      </w:r>
      <w:r w:rsidR="00CE12F2" w:rsidRPr="00F0334E">
        <w:rPr>
          <w:rFonts w:asciiTheme="majorBidi" w:hAnsiTheme="majorBidi" w:cstheme="majorBidi"/>
          <w:iCs/>
          <w:sz w:val="20"/>
          <w:szCs w:val="20"/>
          <w:lang w:val="en-ID"/>
        </w:rPr>
        <w:t>indicates</w:t>
      </w:r>
      <w:r w:rsidR="00663D97" w:rsidRPr="00F0334E">
        <w:rPr>
          <w:rFonts w:asciiTheme="majorBidi" w:hAnsiTheme="majorBidi" w:cstheme="majorBidi"/>
          <w:iCs/>
          <w:sz w:val="20"/>
          <w:szCs w:val="20"/>
          <w:lang w:val="en-ID"/>
        </w:rPr>
        <w:t xml:space="preserve"> that</w:t>
      </w:r>
      <w:r w:rsidR="00CE12F2" w:rsidRPr="00F0334E">
        <w:rPr>
          <w:rFonts w:asciiTheme="majorBidi" w:hAnsiTheme="majorBidi" w:cstheme="majorBidi"/>
          <w:iCs/>
          <w:sz w:val="20"/>
          <w:szCs w:val="20"/>
          <w:lang w:val="en-ID"/>
        </w:rPr>
        <w:t xml:space="preserve"> </w:t>
      </w:r>
      <w:r w:rsidR="0028206C" w:rsidRPr="00F0334E">
        <w:rPr>
          <w:rFonts w:asciiTheme="majorBidi" w:hAnsiTheme="majorBidi" w:cstheme="majorBidi"/>
          <w:iCs/>
          <w:sz w:val="20"/>
          <w:szCs w:val="20"/>
          <w:lang w:val="en-ID"/>
        </w:rPr>
        <w:t>Kahoot</w:t>
      </w:r>
      <w:r w:rsidRPr="00F0334E">
        <w:rPr>
          <w:rFonts w:asciiTheme="majorBidi" w:hAnsiTheme="majorBidi" w:cstheme="majorBidi"/>
          <w:iCs/>
          <w:sz w:val="20"/>
          <w:szCs w:val="20"/>
          <w:lang w:val="en-ID"/>
        </w:rPr>
        <w:t xml:space="preserve"> application-assisted test instruments are </w:t>
      </w:r>
      <w:r w:rsidR="00663D97" w:rsidRPr="00F0334E">
        <w:rPr>
          <w:rFonts w:asciiTheme="majorBidi" w:hAnsiTheme="majorBidi" w:cstheme="majorBidi"/>
          <w:iCs/>
          <w:sz w:val="20"/>
          <w:szCs w:val="20"/>
          <w:lang w:val="en-ID"/>
        </w:rPr>
        <w:t>defined as</w:t>
      </w:r>
      <w:r w:rsidRPr="00F0334E">
        <w:rPr>
          <w:rFonts w:asciiTheme="majorBidi" w:hAnsiTheme="majorBidi" w:cstheme="majorBidi"/>
          <w:iCs/>
          <w:sz w:val="20"/>
          <w:szCs w:val="20"/>
          <w:lang w:val="en-ID"/>
        </w:rPr>
        <w:t xml:space="preserve"> reliable or consistent.</w:t>
      </w:r>
    </w:p>
    <w:p w:rsidR="00B45897" w:rsidRPr="00F0334E" w:rsidRDefault="00B45897" w:rsidP="0062554F">
      <w:pPr>
        <w:spacing w:line="276" w:lineRule="auto"/>
        <w:jc w:val="both"/>
        <w:rPr>
          <w:rFonts w:asciiTheme="majorBidi" w:hAnsiTheme="majorBidi" w:cstheme="majorBidi"/>
          <w:b/>
          <w:bCs/>
          <w:sz w:val="20"/>
          <w:szCs w:val="20"/>
        </w:rPr>
      </w:pPr>
    </w:p>
    <w:p w:rsidR="00CE6358" w:rsidRPr="00F0334E" w:rsidRDefault="00CE12F2" w:rsidP="0062554F">
      <w:pPr>
        <w:spacing w:line="276" w:lineRule="auto"/>
        <w:jc w:val="both"/>
        <w:rPr>
          <w:rFonts w:asciiTheme="majorBidi" w:hAnsiTheme="majorBidi" w:cstheme="majorBidi"/>
          <w:b/>
          <w:bCs/>
          <w:sz w:val="20"/>
          <w:szCs w:val="20"/>
        </w:rPr>
      </w:pPr>
      <w:r w:rsidRPr="00F0334E">
        <w:rPr>
          <w:rFonts w:asciiTheme="majorBidi" w:hAnsiTheme="majorBidi" w:cstheme="majorBidi"/>
          <w:b/>
          <w:bCs/>
          <w:sz w:val="20"/>
          <w:szCs w:val="20"/>
        </w:rPr>
        <w:t xml:space="preserve">The </w:t>
      </w:r>
      <w:r w:rsidR="00CE6358" w:rsidRPr="00F0334E">
        <w:rPr>
          <w:rFonts w:asciiTheme="majorBidi" w:hAnsiTheme="majorBidi" w:cstheme="majorBidi"/>
          <w:b/>
          <w:bCs/>
          <w:sz w:val="20"/>
          <w:szCs w:val="20"/>
        </w:rPr>
        <w:t xml:space="preserve">Analysis of </w:t>
      </w:r>
      <w:r w:rsidRPr="00F0334E">
        <w:rPr>
          <w:rFonts w:asciiTheme="majorBidi" w:hAnsiTheme="majorBidi" w:cstheme="majorBidi"/>
          <w:b/>
          <w:bCs/>
          <w:sz w:val="20"/>
          <w:szCs w:val="20"/>
        </w:rPr>
        <w:t>Question</w:t>
      </w:r>
      <w:r w:rsidR="00CE6358" w:rsidRPr="00F0334E">
        <w:rPr>
          <w:rFonts w:asciiTheme="majorBidi" w:hAnsiTheme="majorBidi" w:cstheme="majorBidi"/>
          <w:b/>
          <w:bCs/>
          <w:sz w:val="20"/>
          <w:szCs w:val="20"/>
        </w:rPr>
        <w:t xml:space="preserve"> Item</w:t>
      </w:r>
      <w:r w:rsidRPr="00F0334E">
        <w:rPr>
          <w:rFonts w:asciiTheme="majorBidi" w:hAnsiTheme="majorBidi" w:cstheme="majorBidi"/>
          <w:b/>
          <w:bCs/>
          <w:sz w:val="20"/>
          <w:szCs w:val="20"/>
        </w:rPr>
        <w:t>s</w:t>
      </w:r>
      <w:r w:rsidR="00CE6358" w:rsidRPr="00F0334E">
        <w:rPr>
          <w:rFonts w:asciiTheme="majorBidi" w:hAnsiTheme="majorBidi" w:cstheme="majorBidi"/>
          <w:b/>
          <w:bCs/>
          <w:sz w:val="20"/>
          <w:szCs w:val="20"/>
        </w:rPr>
        <w:t xml:space="preserve"> Difficulty</w:t>
      </w:r>
    </w:p>
    <w:p w:rsidR="00CE6358" w:rsidRPr="00F0334E" w:rsidRDefault="00CE6358" w:rsidP="0062554F">
      <w:pPr>
        <w:spacing w:line="276" w:lineRule="auto"/>
        <w:jc w:val="center"/>
        <w:rPr>
          <w:rFonts w:asciiTheme="majorBidi" w:hAnsiTheme="majorBidi" w:cstheme="majorBidi"/>
          <w:iCs/>
          <w:sz w:val="20"/>
          <w:szCs w:val="20"/>
        </w:rPr>
      </w:pPr>
      <w:r w:rsidRPr="00F0334E">
        <w:rPr>
          <w:rFonts w:asciiTheme="majorBidi" w:hAnsiTheme="majorBidi" w:cstheme="majorBidi"/>
          <w:iCs/>
          <w:sz w:val="20"/>
          <w:szCs w:val="20"/>
        </w:rPr>
        <w:t xml:space="preserve">Table 5. </w:t>
      </w:r>
      <w:r w:rsidR="00CE12F2" w:rsidRPr="00F0334E">
        <w:rPr>
          <w:rFonts w:asciiTheme="majorBidi" w:hAnsiTheme="majorBidi" w:cstheme="majorBidi"/>
          <w:iCs/>
          <w:sz w:val="20"/>
          <w:szCs w:val="20"/>
        </w:rPr>
        <w:t xml:space="preserve">The </w:t>
      </w:r>
      <w:r w:rsidRPr="00F0334E">
        <w:rPr>
          <w:rFonts w:asciiTheme="majorBidi" w:hAnsiTheme="majorBidi" w:cstheme="majorBidi"/>
          <w:iCs/>
          <w:sz w:val="20"/>
          <w:szCs w:val="20"/>
        </w:rPr>
        <w:t xml:space="preserve">Analysis of </w:t>
      </w:r>
      <w:r w:rsidR="00CE12F2" w:rsidRPr="00F0334E">
        <w:rPr>
          <w:rFonts w:asciiTheme="majorBidi" w:hAnsiTheme="majorBidi" w:cstheme="majorBidi"/>
          <w:iCs/>
          <w:sz w:val="20"/>
          <w:szCs w:val="20"/>
        </w:rPr>
        <w:t>Question</w:t>
      </w:r>
      <w:r w:rsidRPr="00F0334E">
        <w:rPr>
          <w:rFonts w:asciiTheme="majorBidi" w:hAnsiTheme="majorBidi" w:cstheme="majorBidi"/>
          <w:iCs/>
          <w:sz w:val="20"/>
          <w:szCs w:val="20"/>
        </w:rPr>
        <w:t xml:space="preserve"> Item</w:t>
      </w:r>
      <w:r w:rsidR="00CE12F2" w:rsidRPr="00F0334E">
        <w:rPr>
          <w:rFonts w:asciiTheme="majorBidi" w:hAnsiTheme="majorBidi" w:cstheme="majorBidi"/>
          <w:iCs/>
          <w:sz w:val="20"/>
          <w:szCs w:val="20"/>
        </w:rPr>
        <w:t>s</w:t>
      </w:r>
      <w:r w:rsidRPr="00F0334E">
        <w:rPr>
          <w:rFonts w:asciiTheme="majorBidi" w:hAnsiTheme="majorBidi" w:cstheme="majorBidi"/>
          <w:iCs/>
          <w:sz w:val="20"/>
          <w:szCs w:val="20"/>
        </w:rPr>
        <w:t xml:space="preserve"> Difficulty</w:t>
      </w:r>
    </w:p>
    <w:tbl>
      <w:tblPr>
        <w:tblStyle w:val="LightShading"/>
        <w:tblW w:w="8384" w:type="dxa"/>
        <w:jc w:val="center"/>
        <w:tblBorders>
          <w:top w:val="single" w:sz="4" w:space="0" w:color="auto"/>
          <w:bottom w:val="single" w:sz="4" w:space="0" w:color="auto"/>
          <w:insideH w:val="single" w:sz="4" w:space="0" w:color="auto"/>
        </w:tblBorders>
        <w:tblLook w:val="04A0"/>
      </w:tblPr>
      <w:tblGrid>
        <w:gridCol w:w="618"/>
        <w:gridCol w:w="4339"/>
        <w:gridCol w:w="1989"/>
        <w:gridCol w:w="1438"/>
      </w:tblGrid>
      <w:tr w:rsidR="0062554F" w:rsidRPr="00F0334E" w:rsidTr="006D502C">
        <w:trPr>
          <w:cnfStyle w:val="100000000000"/>
          <w:trHeight w:val="269"/>
          <w:jc w:val="center"/>
        </w:trPr>
        <w:tc>
          <w:tcPr>
            <w:cnfStyle w:val="001000000000"/>
            <w:tcW w:w="618" w:type="dxa"/>
            <w:tcBorders>
              <w:top w:val="none" w:sz="0" w:space="0" w:color="auto"/>
              <w:left w:val="none" w:sz="0" w:space="0" w:color="auto"/>
              <w:bottom w:val="none" w:sz="0" w:space="0" w:color="auto"/>
              <w:right w:val="none" w:sz="0" w:space="0" w:color="auto"/>
            </w:tcBorders>
            <w:vAlign w:val="center"/>
          </w:tcPr>
          <w:p w:rsidR="0062554F" w:rsidRPr="00F0334E" w:rsidRDefault="0062554F" w:rsidP="006D502C">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No</w:t>
            </w:r>
          </w:p>
        </w:tc>
        <w:tc>
          <w:tcPr>
            <w:tcW w:w="4339" w:type="dxa"/>
            <w:tcBorders>
              <w:top w:val="none" w:sz="0" w:space="0" w:color="auto"/>
              <w:left w:val="none" w:sz="0" w:space="0" w:color="auto"/>
              <w:bottom w:val="none" w:sz="0" w:space="0" w:color="auto"/>
              <w:right w:val="none" w:sz="0" w:space="0" w:color="auto"/>
            </w:tcBorders>
            <w:vAlign w:val="center"/>
          </w:tcPr>
          <w:p w:rsidR="0062554F" w:rsidRPr="00F0334E" w:rsidRDefault="0027246C" w:rsidP="0027246C">
            <w:pPr>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Sub-</w:t>
            </w:r>
            <w:r w:rsidR="00663D97" w:rsidRPr="00F0334E">
              <w:rPr>
                <w:rFonts w:asciiTheme="majorBidi" w:hAnsiTheme="majorBidi" w:cstheme="majorBidi"/>
                <w:color w:val="auto"/>
                <w:sz w:val="20"/>
                <w:szCs w:val="20"/>
              </w:rPr>
              <w:t>Chapter</w:t>
            </w:r>
          </w:p>
        </w:tc>
        <w:tc>
          <w:tcPr>
            <w:tcW w:w="1989" w:type="dxa"/>
            <w:tcBorders>
              <w:top w:val="none" w:sz="0" w:space="0" w:color="auto"/>
              <w:left w:val="none" w:sz="0" w:space="0" w:color="auto"/>
              <w:bottom w:val="none" w:sz="0" w:space="0" w:color="auto"/>
              <w:right w:val="none" w:sz="0" w:space="0" w:color="auto"/>
            </w:tcBorders>
          </w:tcPr>
          <w:p w:rsidR="0062554F" w:rsidRPr="00F0334E" w:rsidRDefault="00663D97" w:rsidP="0027246C">
            <w:pPr>
              <w:ind w:left="-107" w:right="-106"/>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Th</w:t>
            </w:r>
            <w:r w:rsidR="0027246C" w:rsidRPr="00F0334E">
              <w:rPr>
                <w:rFonts w:asciiTheme="majorBidi" w:hAnsiTheme="majorBidi" w:cstheme="majorBidi"/>
                <w:color w:val="auto"/>
                <w:sz w:val="20"/>
                <w:szCs w:val="20"/>
              </w:rPr>
              <w:t>e Mean Score</w:t>
            </w:r>
            <w:r w:rsidRPr="00F0334E">
              <w:rPr>
                <w:rFonts w:asciiTheme="majorBidi" w:hAnsiTheme="majorBidi" w:cstheme="majorBidi"/>
                <w:color w:val="auto"/>
                <w:sz w:val="20"/>
                <w:szCs w:val="20"/>
              </w:rPr>
              <w:t xml:space="preserve"> of </w:t>
            </w:r>
            <w:r w:rsidRPr="00F0334E">
              <w:rPr>
                <w:rFonts w:asciiTheme="majorBidi" w:hAnsiTheme="majorBidi" w:cstheme="majorBidi"/>
                <w:iCs/>
                <w:color w:val="auto"/>
                <w:sz w:val="20"/>
                <w:szCs w:val="20"/>
              </w:rPr>
              <w:t>Questions Item Difficulty</w:t>
            </w:r>
          </w:p>
        </w:tc>
        <w:tc>
          <w:tcPr>
            <w:tcW w:w="1438" w:type="dxa"/>
            <w:tcBorders>
              <w:top w:val="none" w:sz="0" w:space="0" w:color="auto"/>
              <w:left w:val="none" w:sz="0" w:space="0" w:color="auto"/>
              <w:bottom w:val="none" w:sz="0" w:space="0" w:color="auto"/>
              <w:right w:val="none" w:sz="0" w:space="0" w:color="auto"/>
            </w:tcBorders>
            <w:vAlign w:val="center"/>
          </w:tcPr>
          <w:p w:rsidR="00663D97" w:rsidRPr="00F0334E" w:rsidRDefault="00663D97" w:rsidP="006D502C">
            <w:pPr>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Category</w:t>
            </w:r>
          </w:p>
          <w:p w:rsidR="0062554F" w:rsidRPr="00F0334E" w:rsidRDefault="0062554F" w:rsidP="006D502C">
            <w:pPr>
              <w:jc w:val="center"/>
              <w:cnfStyle w:val="100000000000"/>
              <w:rPr>
                <w:rFonts w:asciiTheme="majorBidi" w:hAnsiTheme="majorBidi" w:cstheme="majorBidi"/>
                <w:color w:val="auto"/>
                <w:sz w:val="20"/>
                <w:szCs w:val="20"/>
              </w:rPr>
            </w:pPr>
          </w:p>
        </w:tc>
      </w:tr>
      <w:tr w:rsidR="0062554F" w:rsidRPr="00F0334E" w:rsidTr="006D502C">
        <w:trPr>
          <w:cnfStyle w:val="000000100000"/>
          <w:trHeight w:val="269"/>
          <w:jc w:val="center"/>
        </w:trPr>
        <w:tc>
          <w:tcPr>
            <w:cnfStyle w:val="001000000000"/>
            <w:tcW w:w="618" w:type="dxa"/>
            <w:tcBorders>
              <w:left w:val="none" w:sz="0" w:space="0" w:color="auto"/>
              <w:right w:val="none" w:sz="0" w:space="0" w:color="auto"/>
            </w:tcBorders>
          </w:tcPr>
          <w:p w:rsidR="0062554F" w:rsidRPr="00F0334E" w:rsidRDefault="0062554F" w:rsidP="006D502C">
            <w:pPr>
              <w:jc w:val="center"/>
              <w:rPr>
                <w:rFonts w:asciiTheme="majorBidi" w:hAnsiTheme="majorBidi" w:cstheme="majorBidi"/>
                <w:b w:val="0"/>
                <w:bCs w:val="0"/>
                <w:color w:val="auto"/>
                <w:sz w:val="20"/>
                <w:szCs w:val="20"/>
              </w:rPr>
            </w:pPr>
            <w:r w:rsidRPr="00F0334E">
              <w:rPr>
                <w:rFonts w:asciiTheme="majorBidi" w:hAnsiTheme="majorBidi" w:cstheme="majorBidi"/>
                <w:b w:val="0"/>
                <w:color w:val="auto"/>
                <w:sz w:val="20"/>
                <w:szCs w:val="20"/>
                <w:lang w:val="id-ID"/>
              </w:rPr>
              <w:t>1.</w:t>
            </w:r>
          </w:p>
        </w:tc>
        <w:tc>
          <w:tcPr>
            <w:tcW w:w="4339" w:type="dxa"/>
            <w:tcBorders>
              <w:left w:val="none" w:sz="0" w:space="0" w:color="auto"/>
              <w:right w:val="none" w:sz="0" w:space="0" w:color="auto"/>
            </w:tcBorders>
          </w:tcPr>
          <w:p w:rsidR="0062554F" w:rsidRPr="00F0334E" w:rsidRDefault="00CE6358" w:rsidP="0027246C">
            <w:pPr>
              <w:cnfStyle w:val="000000100000"/>
              <w:rPr>
                <w:rFonts w:asciiTheme="majorBidi" w:hAnsiTheme="majorBidi" w:cstheme="majorBidi"/>
                <w:iCs/>
                <w:color w:val="auto"/>
                <w:sz w:val="20"/>
                <w:szCs w:val="20"/>
              </w:rPr>
            </w:pPr>
            <w:r w:rsidRPr="00F0334E">
              <w:rPr>
                <w:rFonts w:asciiTheme="majorBidi" w:hAnsiTheme="majorBidi" w:cstheme="majorBidi"/>
                <w:iCs/>
                <w:color w:val="auto"/>
                <w:sz w:val="20"/>
                <w:szCs w:val="20"/>
              </w:rPr>
              <w:t>Number Pattern</w:t>
            </w:r>
          </w:p>
        </w:tc>
        <w:tc>
          <w:tcPr>
            <w:tcW w:w="1989" w:type="dxa"/>
            <w:tcBorders>
              <w:left w:val="none" w:sz="0" w:space="0" w:color="auto"/>
              <w:right w:val="none" w:sz="0" w:space="0" w:color="auto"/>
            </w:tcBorders>
          </w:tcPr>
          <w:p w:rsidR="0062554F" w:rsidRPr="00F0334E" w:rsidRDefault="0027246C"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7</w:t>
            </w:r>
          </w:p>
        </w:tc>
        <w:tc>
          <w:tcPr>
            <w:tcW w:w="1438" w:type="dxa"/>
            <w:tcBorders>
              <w:left w:val="none" w:sz="0" w:space="0" w:color="auto"/>
              <w:right w:val="none" w:sz="0" w:space="0" w:color="auto"/>
            </w:tcBorders>
          </w:tcPr>
          <w:p w:rsidR="0062554F" w:rsidRPr="00F0334E" w:rsidRDefault="00663D97" w:rsidP="0027246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Medium</w:t>
            </w:r>
          </w:p>
        </w:tc>
      </w:tr>
      <w:tr w:rsidR="0062554F" w:rsidRPr="00F0334E" w:rsidTr="006D502C">
        <w:trPr>
          <w:trHeight w:val="347"/>
          <w:jc w:val="center"/>
        </w:trPr>
        <w:tc>
          <w:tcPr>
            <w:cnfStyle w:val="001000000000"/>
            <w:tcW w:w="618" w:type="dxa"/>
          </w:tcPr>
          <w:p w:rsidR="0062554F" w:rsidRPr="00F0334E" w:rsidRDefault="0062554F" w:rsidP="006D502C">
            <w:pPr>
              <w:jc w:val="center"/>
              <w:rPr>
                <w:rFonts w:asciiTheme="majorBidi" w:hAnsiTheme="majorBidi" w:cstheme="majorBidi"/>
                <w:b w:val="0"/>
                <w:color w:val="auto"/>
                <w:sz w:val="20"/>
                <w:szCs w:val="20"/>
                <w:lang w:val="id-ID"/>
              </w:rPr>
            </w:pPr>
            <w:r w:rsidRPr="00F0334E">
              <w:rPr>
                <w:rFonts w:asciiTheme="majorBidi" w:hAnsiTheme="majorBidi" w:cstheme="majorBidi"/>
                <w:b w:val="0"/>
                <w:color w:val="auto"/>
                <w:sz w:val="20"/>
                <w:szCs w:val="20"/>
                <w:lang w:val="id-ID"/>
              </w:rPr>
              <w:t>2.</w:t>
            </w:r>
          </w:p>
        </w:tc>
        <w:tc>
          <w:tcPr>
            <w:tcW w:w="4339" w:type="dxa"/>
          </w:tcPr>
          <w:p w:rsidR="0062554F" w:rsidRPr="00F0334E" w:rsidRDefault="00CE6358" w:rsidP="0027246C">
            <w:pPr>
              <w:cnfStyle w:val="000000000000"/>
              <w:rPr>
                <w:rFonts w:asciiTheme="majorBidi" w:hAnsiTheme="majorBidi" w:cstheme="majorBidi"/>
                <w:iCs/>
                <w:color w:val="auto"/>
                <w:sz w:val="20"/>
                <w:szCs w:val="20"/>
              </w:rPr>
            </w:pPr>
            <w:r w:rsidRPr="00F0334E">
              <w:rPr>
                <w:rFonts w:asciiTheme="majorBidi" w:hAnsiTheme="majorBidi" w:cstheme="majorBidi"/>
                <w:iCs/>
                <w:color w:val="auto"/>
                <w:sz w:val="20"/>
                <w:szCs w:val="20"/>
              </w:rPr>
              <w:t>Kartesius Coordinates</w:t>
            </w:r>
          </w:p>
        </w:tc>
        <w:tc>
          <w:tcPr>
            <w:tcW w:w="1989" w:type="dxa"/>
          </w:tcPr>
          <w:p w:rsidR="0062554F" w:rsidRPr="00F0334E" w:rsidRDefault="0027246C"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75</w:t>
            </w:r>
          </w:p>
        </w:tc>
        <w:tc>
          <w:tcPr>
            <w:tcW w:w="1438" w:type="dxa"/>
          </w:tcPr>
          <w:p w:rsidR="00663D97" w:rsidRPr="00F0334E" w:rsidRDefault="00663D97"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Easy</w:t>
            </w:r>
          </w:p>
          <w:p w:rsidR="0062554F" w:rsidRPr="00F0334E" w:rsidRDefault="0062554F" w:rsidP="006D502C">
            <w:pPr>
              <w:jc w:val="center"/>
              <w:cnfStyle w:val="000000000000"/>
              <w:rPr>
                <w:rFonts w:asciiTheme="majorBidi" w:hAnsiTheme="majorBidi" w:cstheme="majorBidi"/>
                <w:color w:val="auto"/>
                <w:sz w:val="20"/>
                <w:szCs w:val="20"/>
              </w:rPr>
            </w:pPr>
          </w:p>
        </w:tc>
      </w:tr>
      <w:tr w:rsidR="0062554F" w:rsidRPr="00F0334E" w:rsidTr="006D502C">
        <w:trPr>
          <w:cnfStyle w:val="000000100000"/>
          <w:trHeight w:val="331"/>
          <w:jc w:val="center"/>
        </w:trPr>
        <w:tc>
          <w:tcPr>
            <w:cnfStyle w:val="001000000000"/>
            <w:tcW w:w="618" w:type="dxa"/>
            <w:tcBorders>
              <w:left w:val="none" w:sz="0" w:space="0" w:color="auto"/>
              <w:right w:val="none" w:sz="0" w:space="0" w:color="auto"/>
            </w:tcBorders>
          </w:tcPr>
          <w:p w:rsidR="0062554F" w:rsidRPr="00F0334E" w:rsidRDefault="0062554F" w:rsidP="006D502C">
            <w:pPr>
              <w:jc w:val="center"/>
              <w:rPr>
                <w:rFonts w:asciiTheme="majorBidi" w:hAnsiTheme="majorBidi" w:cstheme="majorBidi"/>
                <w:b w:val="0"/>
                <w:color w:val="auto"/>
                <w:sz w:val="20"/>
                <w:szCs w:val="20"/>
                <w:lang w:val="id-ID"/>
              </w:rPr>
            </w:pPr>
            <w:r w:rsidRPr="00F0334E">
              <w:rPr>
                <w:rFonts w:asciiTheme="majorBidi" w:hAnsiTheme="majorBidi" w:cstheme="majorBidi"/>
                <w:b w:val="0"/>
                <w:color w:val="auto"/>
                <w:sz w:val="20"/>
                <w:szCs w:val="20"/>
                <w:lang w:val="id-ID"/>
              </w:rPr>
              <w:t>3.</w:t>
            </w:r>
          </w:p>
        </w:tc>
        <w:tc>
          <w:tcPr>
            <w:tcW w:w="4339" w:type="dxa"/>
            <w:tcBorders>
              <w:left w:val="none" w:sz="0" w:space="0" w:color="auto"/>
              <w:right w:val="none" w:sz="0" w:space="0" w:color="auto"/>
            </w:tcBorders>
          </w:tcPr>
          <w:p w:rsidR="0062554F" w:rsidRPr="00F0334E" w:rsidRDefault="0027246C" w:rsidP="0027246C">
            <w:pPr>
              <w:cnfStyle w:val="000000100000"/>
              <w:rPr>
                <w:rFonts w:asciiTheme="majorBidi" w:hAnsiTheme="majorBidi" w:cstheme="majorBidi"/>
                <w:iCs/>
                <w:color w:val="auto"/>
                <w:sz w:val="20"/>
                <w:szCs w:val="20"/>
              </w:rPr>
            </w:pPr>
            <w:r w:rsidRPr="00F0334E">
              <w:rPr>
                <w:rFonts w:asciiTheme="majorBidi" w:hAnsiTheme="majorBidi" w:cstheme="majorBidi"/>
                <w:iCs/>
                <w:color w:val="auto"/>
                <w:sz w:val="20"/>
                <w:szCs w:val="20"/>
              </w:rPr>
              <w:t>Relation</w:t>
            </w:r>
            <w:r w:rsidR="00310944" w:rsidRPr="00F0334E">
              <w:rPr>
                <w:rFonts w:asciiTheme="majorBidi" w:hAnsiTheme="majorBidi" w:cstheme="majorBidi"/>
                <w:iCs/>
                <w:color w:val="auto"/>
                <w:sz w:val="20"/>
                <w:szCs w:val="20"/>
              </w:rPr>
              <w:t>s</w:t>
            </w:r>
            <w:r w:rsidR="00CE6358" w:rsidRPr="00F0334E">
              <w:rPr>
                <w:rFonts w:asciiTheme="majorBidi" w:hAnsiTheme="majorBidi" w:cstheme="majorBidi"/>
                <w:iCs/>
                <w:color w:val="auto"/>
                <w:sz w:val="20"/>
                <w:szCs w:val="20"/>
              </w:rPr>
              <w:t xml:space="preserve"> and Functions</w:t>
            </w:r>
          </w:p>
        </w:tc>
        <w:tc>
          <w:tcPr>
            <w:tcW w:w="1989" w:type="dxa"/>
            <w:tcBorders>
              <w:left w:val="none" w:sz="0" w:space="0" w:color="auto"/>
              <w:right w:val="none" w:sz="0" w:space="0" w:color="auto"/>
            </w:tcBorders>
          </w:tcPr>
          <w:p w:rsidR="0062554F" w:rsidRPr="00F0334E" w:rsidRDefault="0027246C"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74</w:t>
            </w:r>
          </w:p>
        </w:tc>
        <w:tc>
          <w:tcPr>
            <w:tcW w:w="1438" w:type="dxa"/>
            <w:tcBorders>
              <w:left w:val="none" w:sz="0" w:space="0" w:color="auto"/>
              <w:right w:val="none" w:sz="0" w:space="0" w:color="auto"/>
            </w:tcBorders>
          </w:tcPr>
          <w:p w:rsidR="00663D97" w:rsidRPr="00F0334E" w:rsidRDefault="00663D97"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Easy</w:t>
            </w:r>
          </w:p>
          <w:p w:rsidR="0062554F" w:rsidRPr="00F0334E" w:rsidRDefault="0062554F" w:rsidP="006D502C">
            <w:pPr>
              <w:jc w:val="center"/>
              <w:cnfStyle w:val="000000100000"/>
              <w:rPr>
                <w:rFonts w:asciiTheme="majorBidi" w:hAnsiTheme="majorBidi" w:cstheme="majorBidi"/>
                <w:color w:val="auto"/>
                <w:sz w:val="20"/>
                <w:szCs w:val="20"/>
              </w:rPr>
            </w:pPr>
          </w:p>
        </w:tc>
      </w:tr>
      <w:tr w:rsidR="0062554F" w:rsidRPr="00F0334E" w:rsidTr="006D502C">
        <w:trPr>
          <w:trHeight w:val="331"/>
          <w:jc w:val="center"/>
        </w:trPr>
        <w:tc>
          <w:tcPr>
            <w:cnfStyle w:val="001000000000"/>
            <w:tcW w:w="618" w:type="dxa"/>
          </w:tcPr>
          <w:p w:rsidR="0062554F" w:rsidRPr="00F0334E" w:rsidRDefault="0062554F" w:rsidP="006D502C">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4.</w:t>
            </w:r>
          </w:p>
        </w:tc>
        <w:tc>
          <w:tcPr>
            <w:tcW w:w="4339" w:type="dxa"/>
          </w:tcPr>
          <w:p w:rsidR="0062554F" w:rsidRPr="00F0334E" w:rsidRDefault="00C14D24" w:rsidP="0027246C">
            <w:pPr>
              <w:cnfStyle w:val="000000000000"/>
              <w:rPr>
                <w:rFonts w:asciiTheme="majorBidi" w:hAnsiTheme="majorBidi" w:cstheme="majorBidi"/>
                <w:iCs/>
                <w:color w:val="auto"/>
                <w:sz w:val="20"/>
                <w:szCs w:val="20"/>
              </w:rPr>
            </w:pPr>
            <w:r w:rsidRPr="00F0334E">
              <w:rPr>
                <w:rFonts w:asciiTheme="majorBidi" w:hAnsiTheme="majorBidi" w:cstheme="majorBidi"/>
                <w:iCs/>
                <w:color w:val="auto"/>
                <w:sz w:val="20"/>
                <w:szCs w:val="20"/>
              </w:rPr>
              <w:t>Straight Line Equations</w:t>
            </w:r>
          </w:p>
        </w:tc>
        <w:tc>
          <w:tcPr>
            <w:tcW w:w="1989" w:type="dxa"/>
          </w:tcPr>
          <w:p w:rsidR="0062554F" w:rsidRPr="00F0334E" w:rsidRDefault="0027246C"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68</w:t>
            </w:r>
          </w:p>
        </w:tc>
        <w:tc>
          <w:tcPr>
            <w:tcW w:w="1438" w:type="dxa"/>
          </w:tcPr>
          <w:p w:rsidR="0062554F" w:rsidRPr="00F0334E" w:rsidRDefault="00663D97" w:rsidP="0027246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Medium</w:t>
            </w:r>
          </w:p>
        </w:tc>
      </w:tr>
      <w:tr w:rsidR="0062554F" w:rsidRPr="00F0334E" w:rsidTr="006D502C">
        <w:trPr>
          <w:cnfStyle w:val="000000100000"/>
          <w:trHeight w:val="331"/>
          <w:jc w:val="center"/>
        </w:trPr>
        <w:tc>
          <w:tcPr>
            <w:cnfStyle w:val="001000000000"/>
            <w:tcW w:w="618" w:type="dxa"/>
            <w:tcBorders>
              <w:left w:val="none" w:sz="0" w:space="0" w:color="auto"/>
              <w:right w:val="none" w:sz="0" w:space="0" w:color="auto"/>
            </w:tcBorders>
          </w:tcPr>
          <w:p w:rsidR="0062554F" w:rsidRPr="00F0334E" w:rsidRDefault="0062554F" w:rsidP="006D502C">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5.</w:t>
            </w:r>
          </w:p>
        </w:tc>
        <w:tc>
          <w:tcPr>
            <w:tcW w:w="4339" w:type="dxa"/>
            <w:tcBorders>
              <w:left w:val="none" w:sz="0" w:space="0" w:color="auto"/>
              <w:right w:val="none" w:sz="0" w:space="0" w:color="auto"/>
            </w:tcBorders>
          </w:tcPr>
          <w:p w:rsidR="00C14D24" w:rsidRPr="00F0334E" w:rsidRDefault="00C14D24" w:rsidP="006D502C">
            <w:pPr>
              <w:ind w:right="-257"/>
              <w:cnfStyle w:val="000000100000"/>
              <w:rPr>
                <w:rFonts w:asciiTheme="majorBidi" w:hAnsiTheme="majorBidi" w:cstheme="majorBidi"/>
                <w:iCs/>
                <w:color w:val="auto"/>
                <w:sz w:val="20"/>
                <w:szCs w:val="20"/>
              </w:rPr>
            </w:pPr>
            <w:r w:rsidRPr="00F0334E">
              <w:rPr>
                <w:rFonts w:asciiTheme="majorBidi" w:hAnsiTheme="majorBidi" w:cstheme="majorBidi"/>
                <w:iCs/>
                <w:color w:val="auto"/>
                <w:sz w:val="20"/>
                <w:szCs w:val="20"/>
              </w:rPr>
              <w:t>Two-Variable Linear Equation System</w:t>
            </w:r>
          </w:p>
        </w:tc>
        <w:tc>
          <w:tcPr>
            <w:tcW w:w="1989" w:type="dxa"/>
            <w:tcBorders>
              <w:left w:val="none" w:sz="0" w:space="0" w:color="auto"/>
              <w:right w:val="none" w:sz="0" w:space="0" w:color="auto"/>
            </w:tcBorders>
          </w:tcPr>
          <w:p w:rsidR="0062554F" w:rsidRPr="00F0334E" w:rsidRDefault="0027246C"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7</w:t>
            </w:r>
          </w:p>
        </w:tc>
        <w:tc>
          <w:tcPr>
            <w:tcW w:w="1438" w:type="dxa"/>
            <w:tcBorders>
              <w:left w:val="none" w:sz="0" w:space="0" w:color="auto"/>
              <w:right w:val="none" w:sz="0" w:space="0" w:color="auto"/>
            </w:tcBorders>
          </w:tcPr>
          <w:p w:rsidR="0062554F" w:rsidRPr="00F0334E" w:rsidRDefault="00663D97" w:rsidP="0027246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Medium</w:t>
            </w:r>
          </w:p>
        </w:tc>
      </w:tr>
      <w:tr w:rsidR="0062554F" w:rsidRPr="00F0334E" w:rsidTr="006D502C">
        <w:trPr>
          <w:trHeight w:val="331"/>
          <w:jc w:val="center"/>
        </w:trPr>
        <w:tc>
          <w:tcPr>
            <w:cnfStyle w:val="001000000000"/>
            <w:tcW w:w="4957" w:type="dxa"/>
            <w:gridSpan w:val="2"/>
          </w:tcPr>
          <w:p w:rsidR="0062554F" w:rsidRPr="00F0334E" w:rsidRDefault="00310944" w:rsidP="00BA5EEC">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Total</w:t>
            </w:r>
            <w:r w:rsidR="00ED50C4" w:rsidRPr="00F0334E">
              <w:rPr>
                <w:rFonts w:asciiTheme="majorBidi" w:hAnsiTheme="majorBidi" w:cstheme="majorBidi"/>
                <w:color w:val="auto"/>
                <w:sz w:val="20"/>
                <w:szCs w:val="20"/>
              </w:rPr>
              <w:t xml:space="preserve"> </w:t>
            </w:r>
            <w:r w:rsidR="00BA5EEC" w:rsidRPr="00F0334E">
              <w:rPr>
                <w:rFonts w:asciiTheme="majorBidi" w:hAnsiTheme="majorBidi" w:cstheme="majorBidi"/>
                <w:color w:val="auto"/>
                <w:sz w:val="20"/>
                <w:szCs w:val="20"/>
              </w:rPr>
              <w:t>Mean Score</w:t>
            </w:r>
            <w:r w:rsidR="0062554F" w:rsidRPr="00F0334E">
              <w:rPr>
                <w:rFonts w:asciiTheme="majorBidi" w:hAnsiTheme="majorBidi" w:cstheme="majorBidi"/>
                <w:color w:val="auto"/>
                <w:sz w:val="20"/>
                <w:szCs w:val="20"/>
              </w:rPr>
              <w:t xml:space="preserve"> r</w:t>
            </w:r>
            <w:r w:rsidR="0062554F" w:rsidRPr="00F0334E">
              <w:rPr>
                <w:rFonts w:asciiTheme="majorBidi" w:hAnsiTheme="majorBidi" w:cstheme="majorBidi"/>
                <w:color w:val="auto"/>
                <w:sz w:val="20"/>
                <w:szCs w:val="20"/>
                <w:vertAlign w:val="subscript"/>
              </w:rPr>
              <w:t>xy</w:t>
            </w:r>
          </w:p>
        </w:tc>
        <w:tc>
          <w:tcPr>
            <w:tcW w:w="1989" w:type="dxa"/>
          </w:tcPr>
          <w:p w:rsidR="0062554F" w:rsidRPr="00F0334E" w:rsidRDefault="0027246C" w:rsidP="006D502C">
            <w:pPr>
              <w:jc w:val="center"/>
              <w:cnfStyle w:val="000000000000"/>
              <w:rPr>
                <w:rFonts w:asciiTheme="majorBidi" w:hAnsiTheme="majorBidi" w:cstheme="majorBidi"/>
                <w:b/>
                <w:bCs/>
                <w:color w:val="auto"/>
                <w:sz w:val="20"/>
                <w:szCs w:val="20"/>
              </w:rPr>
            </w:pPr>
            <w:r w:rsidRPr="00F0334E">
              <w:rPr>
                <w:rFonts w:asciiTheme="majorBidi" w:hAnsiTheme="majorBidi" w:cstheme="majorBidi"/>
                <w:b/>
                <w:bCs/>
                <w:color w:val="auto"/>
                <w:sz w:val="20"/>
                <w:szCs w:val="20"/>
              </w:rPr>
              <w:t>0.</w:t>
            </w:r>
            <w:r w:rsidR="0062554F" w:rsidRPr="00F0334E">
              <w:rPr>
                <w:rFonts w:asciiTheme="majorBidi" w:hAnsiTheme="majorBidi" w:cstheme="majorBidi"/>
                <w:b/>
                <w:bCs/>
                <w:color w:val="auto"/>
                <w:sz w:val="20"/>
                <w:szCs w:val="20"/>
              </w:rPr>
              <w:t>7</w:t>
            </w:r>
          </w:p>
        </w:tc>
        <w:tc>
          <w:tcPr>
            <w:tcW w:w="1438" w:type="dxa"/>
          </w:tcPr>
          <w:p w:rsidR="0062554F" w:rsidRPr="00F0334E" w:rsidRDefault="00663D97" w:rsidP="0027246C">
            <w:pPr>
              <w:jc w:val="center"/>
              <w:cnfStyle w:val="000000000000"/>
              <w:rPr>
                <w:rFonts w:asciiTheme="majorBidi" w:hAnsiTheme="majorBidi" w:cstheme="majorBidi"/>
                <w:b/>
                <w:bCs/>
                <w:color w:val="auto"/>
                <w:sz w:val="20"/>
                <w:szCs w:val="20"/>
              </w:rPr>
            </w:pPr>
            <w:r w:rsidRPr="00F0334E">
              <w:rPr>
                <w:rFonts w:asciiTheme="majorBidi" w:hAnsiTheme="majorBidi" w:cstheme="majorBidi"/>
                <w:b/>
                <w:bCs/>
                <w:color w:val="auto"/>
                <w:sz w:val="20"/>
                <w:szCs w:val="20"/>
              </w:rPr>
              <w:t>Medium</w:t>
            </w:r>
          </w:p>
        </w:tc>
      </w:tr>
    </w:tbl>
    <w:p w:rsidR="0062554F" w:rsidRPr="00F0334E" w:rsidRDefault="0062554F" w:rsidP="0062554F">
      <w:pPr>
        <w:spacing w:line="276" w:lineRule="auto"/>
        <w:jc w:val="both"/>
        <w:rPr>
          <w:rFonts w:asciiTheme="majorBidi" w:hAnsiTheme="majorBidi" w:cstheme="majorBidi"/>
          <w:sz w:val="20"/>
          <w:szCs w:val="20"/>
        </w:rPr>
      </w:pPr>
    </w:p>
    <w:p w:rsidR="007C7142" w:rsidRPr="00F0334E" w:rsidRDefault="007C7142" w:rsidP="00BA5EEC">
      <w:pPr>
        <w:spacing w:line="276" w:lineRule="auto"/>
        <w:ind w:firstLine="720"/>
        <w:jc w:val="both"/>
        <w:rPr>
          <w:rFonts w:asciiTheme="majorBidi" w:hAnsiTheme="majorBidi" w:cstheme="majorBidi"/>
          <w:iCs/>
          <w:sz w:val="20"/>
          <w:szCs w:val="20"/>
        </w:rPr>
      </w:pPr>
      <w:r w:rsidRPr="00F0334E">
        <w:rPr>
          <w:rFonts w:asciiTheme="majorBidi" w:hAnsiTheme="majorBidi" w:cstheme="majorBidi"/>
          <w:sz w:val="20"/>
          <w:szCs w:val="20"/>
        </w:rPr>
        <w:lastRenderedPageBreak/>
        <w:t xml:space="preserve">Based on Table 5, it is obtained that the </w:t>
      </w:r>
      <w:r w:rsidR="00BA5EEC" w:rsidRPr="00F0334E">
        <w:rPr>
          <w:rFonts w:asciiTheme="majorBidi" w:hAnsiTheme="majorBidi" w:cstheme="majorBidi"/>
          <w:sz w:val="20"/>
          <w:szCs w:val="20"/>
        </w:rPr>
        <w:t xml:space="preserve">mean score </w:t>
      </w:r>
      <w:r w:rsidRPr="00F0334E">
        <w:rPr>
          <w:rFonts w:asciiTheme="majorBidi" w:hAnsiTheme="majorBidi" w:cstheme="majorBidi"/>
          <w:sz w:val="20"/>
          <w:szCs w:val="20"/>
        </w:rPr>
        <w:t xml:space="preserve">of </w:t>
      </w:r>
      <w:r w:rsidR="00BA5EEC" w:rsidRPr="00F0334E">
        <w:rPr>
          <w:rFonts w:asciiTheme="majorBidi" w:hAnsiTheme="majorBidi" w:cstheme="majorBidi"/>
          <w:iCs/>
          <w:sz w:val="20"/>
          <w:szCs w:val="20"/>
        </w:rPr>
        <w:t>questions item d</w:t>
      </w:r>
      <w:r w:rsidRPr="00F0334E">
        <w:rPr>
          <w:rFonts w:asciiTheme="majorBidi" w:hAnsiTheme="majorBidi" w:cstheme="majorBidi"/>
          <w:iCs/>
          <w:sz w:val="20"/>
          <w:szCs w:val="20"/>
        </w:rPr>
        <w:t xml:space="preserve">ifficulty of </w:t>
      </w:r>
      <w:r w:rsidRPr="00F0334E">
        <w:rPr>
          <w:rFonts w:asciiTheme="majorBidi" w:hAnsiTheme="majorBidi" w:cstheme="majorBidi"/>
          <w:iCs/>
          <w:sz w:val="20"/>
          <w:szCs w:val="20"/>
          <w:lang w:val="en-ID"/>
        </w:rPr>
        <w:t>Kahoot application-assis</w:t>
      </w:r>
      <w:r w:rsidR="00BA5EEC" w:rsidRPr="00F0334E">
        <w:rPr>
          <w:rFonts w:asciiTheme="majorBidi" w:hAnsiTheme="majorBidi" w:cstheme="majorBidi"/>
          <w:iCs/>
          <w:sz w:val="20"/>
          <w:szCs w:val="20"/>
          <w:lang w:val="en-ID"/>
        </w:rPr>
        <w:t>ted test instruments material for</w:t>
      </w:r>
      <w:r w:rsidRPr="00F0334E">
        <w:rPr>
          <w:rFonts w:asciiTheme="majorBidi" w:hAnsiTheme="majorBidi" w:cstheme="majorBidi"/>
          <w:iCs/>
          <w:sz w:val="20"/>
          <w:szCs w:val="20"/>
          <w:lang w:val="en-ID"/>
        </w:rPr>
        <w:t xml:space="preserve"> the first semester is </w:t>
      </w:r>
      <w:r w:rsidR="00BA5EEC" w:rsidRPr="00F0334E">
        <w:rPr>
          <w:rFonts w:asciiTheme="majorBidi" w:hAnsiTheme="majorBidi" w:cstheme="majorBidi"/>
          <w:iCs/>
          <w:sz w:val="20"/>
          <w:szCs w:val="20"/>
        </w:rPr>
        <w:t>p = 0.</w:t>
      </w:r>
      <w:r w:rsidRPr="00F0334E">
        <w:rPr>
          <w:rFonts w:asciiTheme="majorBidi" w:hAnsiTheme="majorBidi" w:cstheme="majorBidi"/>
          <w:iCs/>
          <w:sz w:val="20"/>
          <w:szCs w:val="20"/>
        </w:rPr>
        <w:t xml:space="preserve">7. It means that  </w:t>
      </w:r>
      <m:oMath>
        <m:r>
          <m:rPr>
            <m:sty m:val="p"/>
          </m:rPr>
          <w:rPr>
            <w:rFonts w:ascii="Cambria Math" w:hAnsi="Cambria Math" w:cstheme="majorBidi"/>
            <w:sz w:val="20"/>
            <w:szCs w:val="20"/>
          </w:rPr>
          <m:t>0.3≥p≥</m:t>
        </m:r>
        <m:r>
          <m:rPr>
            <m:sty m:val="p"/>
          </m:rPr>
          <w:rPr>
            <w:rFonts w:ascii="Cambria Math" w:eastAsiaTheme="minorEastAsia" w:hAnsi="Cambria Math" w:cstheme="majorBidi"/>
            <w:sz w:val="20"/>
            <w:szCs w:val="20"/>
          </w:rPr>
          <m:t>0.7</m:t>
        </m:r>
      </m:oMath>
      <w:r w:rsidRPr="00F0334E">
        <w:rPr>
          <w:rFonts w:asciiTheme="majorBidi" w:hAnsiTheme="majorBidi" w:cstheme="majorBidi"/>
          <w:iCs/>
          <w:sz w:val="20"/>
          <w:szCs w:val="20"/>
        </w:rPr>
        <w:t xml:space="preserve"> is in medium criteria.</w:t>
      </w:r>
    </w:p>
    <w:p w:rsidR="0062554F" w:rsidRPr="00F0334E" w:rsidRDefault="00E32320" w:rsidP="00E32320">
      <w:pPr>
        <w:spacing w:before="120" w:line="276" w:lineRule="auto"/>
        <w:jc w:val="both"/>
        <w:rPr>
          <w:rFonts w:asciiTheme="majorBidi" w:hAnsiTheme="majorBidi" w:cstheme="majorBidi"/>
          <w:b/>
          <w:bCs/>
          <w:sz w:val="20"/>
          <w:szCs w:val="20"/>
        </w:rPr>
      </w:pPr>
      <w:r w:rsidRPr="00F0334E">
        <w:rPr>
          <w:rFonts w:asciiTheme="majorBidi" w:hAnsiTheme="majorBidi" w:cstheme="majorBidi"/>
          <w:b/>
          <w:bCs/>
          <w:sz w:val="20"/>
          <w:szCs w:val="20"/>
        </w:rPr>
        <w:t>The Analysis of Question Items Discrimination</w:t>
      </w:r>
    </w:p>
    <w:p w:rsidR="007C7142" w:rsidRPr="00F0334E" w:rsidRDefault="007C7142" w:rsidP="00310944">
      <w:pPr>
        <w:spacing w:line="276" w:lineRule="auto"/>
        <w:jc w:val="center"/>
        <w:rPr>
          <w:rFonts w:asciiTheme="majorBidi" w:hAnsiTheme="majorBidi" w:cstheme="majorBidi"/>
          <w:sz w:val="20"/>
          <w:szCs w:val="20"/>
        </w:rPr>
      </w:pPr>
      <w:r w:rsidRPr="00F0334E">
        <w:rPr>
          <w:rFonts w:asciiTheme="majorBidi" w:hAnsiTheme="majorBidi" w:cstheme="majorBidi"/>
          <w:sz w:val="20"/>
          <w:szCs w:val="20"/>
        </w:rPr>
        <w:t xml:space="preserve">Table 6. </w:t>
      </w:r>
      <w:r w:rsidR="00310944" w:rsidRPr="00F0334E">
        <w:rPr>
          <w:rFonts w:asciiTheme="majorBidi" w:hAnsiTheme="majorBidi" w:cstheme="majorBidi"/>
          <w:sz w:val="20"/>
          <w:szCs w:val="20"/>
        </w:rPr>
        <w:t xml:space="preserve">The </w:t>
      </w:r>
      <w:r w:rsidRPr="00F0334E">
        <w:rPr>
          <w:rFonts w:asciiTheme="majorBidi" w:hAnsiTheme="majorBidi" w:cstheme="majorBidi"/>
          <w:sz w:val="20"/>
          <w:szCs w:val="20"/>
        </w:rPr>
        <w:t>Analysis of Question items</w:t>
      </w:r>
      <w:r w:rsidR="00310944" w:rsidRPr="00F0334E">
        <w:rPr>
          <w:rFonts w:asciiTheme="majorBidi" w:hAnsiTheme="majorBidi" w:cstheme="majorBidi"/>
          <w:sz w:val="20"/>
          <w:szCs w:val="20"/>
        </w:rPr>
        <w:t xml:space="preserve"> Discrimination</w:t>
      </w:r>
    </w:p>
    <w:tbl>
      <w:tblPr>
        <w:tblStyle w:val="LightShading"/>
        <w:tblW w:w="8384" w:type="dxa"/>
        <w:jc w:val="center"/>
        <w:tblBorders>
          <w:top w:val="single" w:sz="4" w:space="0" w:color="auto"/>
          <w:bottom w:val="single" w:sz="4" w:space="0" w:color="auto"/>
          <w:insideH w:val="single" w:sz="4" w:space="0" w:color="auto"/>
        </w:tblBorders>
        <w:tblLook w:val="04A0"/>
      </w:tblPr>
      <w:tblGrid>
        <w:gridCol w:w="618"/>
        <w:gridCol w:w="4339"/>
        <w:gridCol w:w="1706"/>
        <w:gridCol w:w="1721"/>
      </w:tblGrid>
      <w:tr w:rsidR="0062554F" w:rsidRPr="00F0334E" w:rsidTr="006D502C">
        <w:trPr>
          <w:cnfStyle w:val="100000000000"/>
          <w:trHeight w:val="269"/>
          <w:jc w:val="center"/>
        </w:trPr>
        <w:tc>
          <w:tcPr>
            <w:cnfStyle w:val="001000000000"/>
            <w:tcW w:w="618" w:type="dxa"/>
            <w:vAlign w:val="center"/>
          </w:tcPr>
          <w:p w:rsidR="0062554F" w:rsidRPr="00F0334E" w:rsidRDefault="0062554F" w:rsidP="006D502C">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No</w:t>
            </w:r>
          </w:p>
        </w:tc>
        <w:tc>
          <w:tcPr>
            <w:tcW w:w="4339" w:type="dxa"/>
            <w:vAlign w:val="center"/>
          </w:tcPr>
          <w:p w:rsidR="0062554F" w:rsidRPr="00F0334E" w:rsidRDefault="00310944" w:rsidP="00310944">
            <w:pPr>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Sub-</w:t>
            </w:r>
            <w:r w:rsidR="007C7142" w:rsidRPr="00F0334E">
              <w:rPr>
                <w:rFonts w:asciiTheme="majorBidi" w:hAnsiTheme="majorBidi" w:cstheme="majorBidi"/>
                <w:color w:val="auto"/>
                <w:sz w:val="20"/>
                <w:szCs w:val="20"/>
              </w:rPr>
              <w:t>Chapter</w:t>
            </w:r>
          </w:p>
        </w:tc>
        <w:tc>
          <w:tcPr>
            <w:tcW w:w="1706" w:type="dxa"/>
          </w:tcPr>
          <w:p w:rsidR="0062554F" w:rsidRPr="00F0334E" w:rsidRDefault="00310944" w:rsidP="00310944">
            <w:pPr>
              <w:ind w:left="-107" w:right="-106"/>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Mean Score of Item Discrimination</w:t>
            </w:r>
            <w:r w:rsidR="0062554F" w:rsidRPr="00F0334E">
              <w:rPr>
                <w:rFonts w:asciiTheme="majorBidi" w:hAnsiTheme="majorBidi" w:cstheme="majorBidi"/>
                <w:color w:val="auto"/>
                <w:sz w:val="20"/>
                <w:szCs w:val="20"/>
              </w:rPr>
              <w:t xml:space="preserve"> </w:t>
            </w:r>
          </w:p>
        </w:tc>
        <w:tc>
          <w:tcPr>
            <w:tcW w:w="1721" w:type="dxa"/>
            <w:vAlign w:val="center"/>
          </w:tcPr>
          <w:p w:rsidR="0062554F" w:rsidRPr="00F0334E" w:rsidRDefault="007C7142" w:rsidP="00310944">
            <w:pPr>
              <w:jc w:val="center"/>
              <w:cnfStyle w:val="100000000000"/>
              <w:rPr>
                <w:rFonts w:asciiTheme="majorBidi" w:hAnsiTheme="majorBidi" w:cstheme="majorBidi"/>
                <w:color w:val="auto"/>
                <w:sz w:val="20"/>
                <w:szCs w:val="20"/>
              </w:rPr>
            </w:pPr>
            <w:r w:rsidRPr="00F0334E">
              <w:rPr>
                <w:rFonts w:asciiTheme="majorBidi" w:hAnsiTheme="majorBidi" w:cstheme="majorBidi"/>
                <w:color w:val="auto"/>
                <w:sz w:val="20"/>
                <w:szCs w:val="20"/>
              </w:rPr>
              <w:t>Category</w:t>
            </w:r>
          </w:p>
        </w:tc>
      </w:tr>
      <w:tr w:rsidR="0062554F" w:rsidRPr="00F0334E" w:rsidTr="006D502C">
        <w:trPr>
          <w:cnfStyle w:val="000000100000"/>
          <w:trHeight w:val="269"/>
          <w:jc w:val="center"/>
        </w:trPr>
        <w:tc>
          <w:tcPr>
            <w:cnfStyle w:val="001000000000"/>
            <w:tcW w:w="618" w:type="dxa"/>
            <w:tcBorders>
              <w:left w:val="none" w:sz="0" w:space="0" w:color="auto"/>
              <w:right w:val="none" w:sz="0" w:space="0" w:color="auto"/>
            </w:tcBorders>
          </w:tcPr>
          <w:p w:rsidR="0062554F" w:rsidRPr="00F0334E" w:rsidRDefault="0062554F" w:rsidP="006D502C">
            <w:pPr>
              <w:jc w:val="center"/>
              <w:rPr>
                <w:rFonts w:asciiTheme="majorBidi" w:hAnsiTheme="majorBidi" w:cstheme="majorBidi"/>
                <w:b w:val="0"/>
                <w:bCs w:val="0"/>
                <w:color w:val="auto"/>
                <w:sz w:val="20"/>
                <w:szCs w:val="20"/>
              </w:rPr>
            </w:pPr>
            <w:r w:rsidRPr="00F0334E">
              <w:rPr>
                <w:rFonts w:asciiTheme="majorBidi" w:hAnsiTheme="majorBidi" w:cstheme="majorBidi"/>
                <w:b w:val="0"/>
                <w:color w:val="auto"/>
                <w:sz w:val="20"/>
                <w:szCs w:val="20"/>
                <w:lang w:val="id-ID"/>
              </w:rPr>
              <w:t>1.</w:t>
            </w:r>
          </w:p>
        </w:tc>
        <w:tc>
          <w:tcPr>
            <w:tcW w:w="4339" w:type="dxa"/>
            <w:tcBorders>
              <w:left w:val="none" w:sz="0" w:space="0" w:color="auto"/>
              <w:right w:val="none" w:sz="0" w:space="0" w:color="auto"/>
            </w:tcBorders>
          </w:tcPr>
          <w:p w:rsidR="0062554F" w:rsidRPr="00F0334E" w:rsidRDefault="00CE6358" w:rsidP="00310944">
            <w:pP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Number Pattern</w:t>
            </w:r>
          </w:p>
        </w:tc>
        <w:tc>
          <w:tcPr>
            <w:tcW w:w="1706" w:type="dxa"/>
            <w:tcBorders>
              <w:left w:val="none" w:sz="0" w:space="0" w:color="auto"/>
              <w:right w:val="none" w:sz="0" w:space="0" w:color="auto"/>
            </w:tcBorders>
          </w:tcPr>
          <w:p w:rsidR="0062554F" w:rsidRPr="00F0334E" w:rsidRDefault="00310944"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39</w:t>
            </w:r>
          </w:p>
        </w:tc>
        <w:tc>
          <w:tcPr>
            <w:tcW w:w="1721" w:type="dxa"/>
            <w:tcBorders>
              <w:left w:val="none" w:sz="0" w:space="0" w:color="auto"/>
              <w:right w:val="none" w:sz="0" w:space="0" w:color="auto"/>
            </w:tcBorders>
          </w:tcPr>
          <w:p w:rsidR="0062554F" w:rsidRPr="00F0334E" w:rsidRDefault="007C7142" w:rsidP="00310944">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 xml:space="preserve">Good </w:t>
            </w:r>
          </w:p>
        </w:tc>
      </w:tr>
      <w:tr w:rsidR="0062554F" w:rsidRPr="00F0334E" w:rsidTr="006D502C">
        <w:trPr>
          <w:trHeight w:val="347"/>
          <w:jc w:val="center"/>
        </w:trPr>
        <w:tc>
          <w:tcPr>
            <w:cnfStyle w:val="001000000000"/>
            <w:tcW w:w="618" w:type="dxa"/>
          </w:tcPr>
          <w:p w:rsidR="0062554F" w:rsidRPr="00F0334E" w:rsidRDefault="0062554F" w:rsidP="006D502C">
            <w:pPr>
              <w:jc w:val="center"/>
              <w:rPr>
                <w:rFonts w:asciiTheme="majorBidi" w:hAnsiTheme="majorBidi" w:cstheme="majorBidi"/>
                <w:b w:val="0"/>
                <w:color w:val="auto"/>
                <w:sz w:val="20"/>
                <w:szCs w:val="20"/>
                <w:lang w:val="id-ID"/>
              </w:rPr>
            </w:pPr>
            <w:r w:rsidRPr="00F0334E">
              <w:rPr>
                <w:rFonts w:asciiTheme="majorBidi" w:hAnsiTheme="majorBidi" w:cstheme="majorBidi"/>
                <w:b w:val="0"/>
                <w:color w:val="auto"/>
                <w:sz w:val="20"/>
                <w:szCs w:val="20"/>
                <w:lang w:val="id-ID"/>
              </w:rPr>
              <w:t>2.</w:t>
            </w:r>
          </w:p>
        </w:tc>
        <w:tc>
          <w:tcPr>
            <w:tcW w:w="4339" w:type="dxa"/>
          </w:tcPr>
          <w:p w:rsidR="0062554F" w:rsidRPr="00F0334E" w:rsidRDefault="00CE6358" w:rsidP="00310944">
            <w:pP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Kartesius Coordinates</w:t>
            </w:r>
          </w:p>
        </w:tc>
        <w:tc>
          <w:tcPr>
            <w:tcW w:w="1706" w:type="dxa"/>
          </w:tcPr>
          <w:p w:rsidR="0062554F" w:rsidRPr="00F0334E" w:rsidRDefault="00310944"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303</w:t>
            </w:r>
          </w:p>
        </w:tc>
        <w:tc>
          <w:tcPr>
            <w:tcW w:w="1721" w:type="dxa"/>
          </w:tcPr>
          <w:p w:rsidR="0062554F" w:rsidRPr="00F0334E" w:rsidRDefault="007C7142" w:rsidP="00310944">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Good</w:t>
            </w:r>
          </w:p>
        </w:tc>
      </w:tr>
      <w:tr w:rsidR="0062554F" w:rsidRPr="00F0334E" w:rsidTr="006D502C">
        <w:trPr>
          <w:cnfStyle w:val="000000100000"/>
          <w:trHeight w:val="331"/>
          <w:jc w:val="center"/>
        </w:trPr>
        <w:tc>
          <w:tcPr>
            <w:cnfStyle w:val="001000000000"/>
            <w:tcW w:w="618" w:type="dxa"/>
            <w:tcBorders>
              <w:left w:val="none" w:sz="0" w:space="0" w:color="auto"/>
              <w:right w:val="none" w:sz="0" w:space="0" w:color="auto"/>
            </w:tcBorders>
          </w:tcPr>
          <w:p w:rsidR="0062554F" w:rsidRPr="00F0334E" w:rsidRDefault="0062554F" w:rsidP="006D502C">
            <w:pPr>
              <w:jc w:val="center"/>
              <w:rPr>
                <w:rFonts w:asciiTheme="majorBidi" w:hAnsiTheme="majorBidi" w:cstheme="majorBidi"/>
                <w:b w:val="0"/>
                <w:color w:val="auto"/>
                <w:sz w:val="20"/>
                <w:szCs w:val="20"/>
                <w:lang w:val="id-ID"/>
              </w:rPr>
            </w:pPr>
            <w:r w:rsidRPr="00F0334E">
              <w:rPr>
                <w:rFonts w:asciiTheme="majorBidi" w:hAnsiTheme="majorBidi" w:cstheme="majorBidi"/>
                <w:b w:val="0"/>
                <w:color w:val="auto"/>
                <w:sz w:val="20"/>
                <w:szCs w:val="20"/>
                <w:lang w:val="id-ID"/>
              </w:rPr>
              <w:t>3.</w:t>
            </w:r>
          </w:p>
        </w:tc>
        <w:tc>
          <w:tcPr>
            <w:tcW w:w="4339" w:type="dxa"/>
            <w:tcBorders>
              <w:left w:val="none" w:sz="0" w:space="0" w:color="auto"/>
              <w:right w:val="none" w:sz="0" w:space="0" w:color="auto"/>
            </w:tcBorders>
          </w:tcPr>
          <w:p w:rsidR="0062554F" w:rsidRPr="00F0334E" w:rsidRDefault="00310944" w:rsidP="00310944">
            <w:pP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Relations</w:t>
            </w:r>
            <w:r w:rsidR="00CE6358" w:rsidRPr="00F0334E">
              <w:rPr>
                <w:rFonts w:asciiTheme="majorBidi" w:hAnsiTheme="majorBidi" w:cstheme="majorBidi"/>
                <w:color w:val="auto"/>
                <w:sz w:val="20"/>
                <w:szCs w:val="20"/>
              </w:rPr>
              <w:t xml:space="preserve"> and Functions</w:t>
            </w:r>
          </w:p>
        </w:tc>
        <w:tc>
          <w:tcPr>
            <w:tcW w:w="1706" w:type="dxa"/>
            <w:tcBorders>
              <w:left w:val="none" w:sz="0" w:space="0" w:color="auto"/>
              <w:right w:val="none" w:sz="0" w:space="0" w:color="auto"/>
            </w:tcBorders>
          </w:tcPr>
          <w:p w:rsidR="0062554F" w:rsidRPr="00F0334E" w:rsidRDefault="0062554F" w:rsidP="00310944">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310944" w:rsidRPr="00F0334E">
              <w:rPr>
                <w:rFonts w:asciiTheme="majorBidi" w:hAnsiTheme="majorBidi" w:cstheme="majorBidi"/>
                <w:color w:val="auto"/>
                <w:sz w:val="20"/>
                <w:szCs w:val="20"/>
              </w:rPr>
              <w:t>.</w:t>
            </w:r>
            <w:r w:rsidRPr="00F0334E">
              <w:rPr>
                <w:rFonts w:asciiTheme="majorBidi" w:hAnsiTheme="majorBidi" w:cstheme="majorBidi"/>
                <w:color w:val="auto"/>
                <w:sz w:val="20"/>
                <w:szCs w:val="20"/>
              </w:rPr>
              <w:t>3</w:t>
            </w:r>
          </w:p>
        </w:tc>
        <w:tc>
          <w:tcPr>
            <w:tcW w:w="1721" w:type="dxa"/>
            <w:tcBorders>
              <w:left w:val="none" w:sz="0" w:space="0" w:color="auto"/>
              <w:right w:val="none" w:sz="0" w:space="0" w:color="auto"/>
            </w:tcBorders>
          </w:tcPr>
          <w:p w:rsidR="0062554F" w:rsidRPr="00F0334E" w:rsidRDefault="007C7142" w:rsidP="00310944">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Good</w:t>
            </w:r>
          </w:p>
        </w:tc>
      </w:tr>
      <w:tr w:rsidR="0062554F" w:rsidRPr="00F0334E" w:rsidTr="006D502C">
        <w:trPr>
          <w:trHeight w:val="331"/>
          <w:jc w:val="center"/>
        </w:trPr>
        <w:tc>
          <w:tcPr>
            <w:cnfStyle w:val="001000000000"/>
            <w:tcW w:w="618" w:type="dxa"/>
          </w:tcPr>
          <w:p w:rsidR="0062554F" w:rsidRPr="00F0334E" w:rsidRDefault="0062554F" w:rsidP="006D502C">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4.</w:t>
            </w:r>
          </w:p>
        </w:tc>
        <w:tc>
          <w:tcPr>
            <w:tcW w:w="4339" w:type="dxa"/>
          </w:tcPr>
          <w:p w:rsidR="0062554F" w:rsidRPr="00F0334E" w:rsidRDefault="00C14D24" w:rsidP="00310944">
            <w:pP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Straight Line Equations</w:t>
            </w:r>
          </w:p>
        </w:tc>
        <w:tc>
          <w:tcPr>
            <w:tcW w:w="1706" w:type="dxa"/>
          </w:tcPr>
          <w:p w:rsidR="0062554F" w:rsidRPr="00F0334E" w:rsidRDefault="00310944"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58</w:t>
            </w:r>
          </w:p>
        </w:tc>
        <w:tc>
          <w:tcPr>
            <w:tcW w:w="1721" w:type="dxa"/>
          </w:tcPr>
          <w:p w:rsidR="007C7142" w:rsidRPr="00F0334E" w:rsidRDefault="007C7142" w:rsidP="006D502C">
            <w:pPr>
              <w:jc w:val="center"/>
              <w:cnfStyle w:val="000000000000"/>
              <w:rPr>
                <w:rFonts w:asciiTheme="majorBidi" w:hAnsiTheme="majorBidi" w:cstheme="majorBidi"/>
                <w:color w:val="auto"/>
                <w:sz w:val="20"/>
                <w:szCs w:val="20"/>
              </w:rPr>
            </w:pPr>
            <w:r w:rsidRPr="00F0334E">
              <w:rPr>
                <w:rFonts w:asciiTheme="majorBidi" w:hAnsiTheme="majorBidi" w:cstheme="majorBidi"/>
                <w:color w:val="auto"/>
                <w:sz w:val="20"/>
                <w:szCs w:val="20"/>
              </w:rPr>
              <w:t>Very Good</w:t>
            </w:r>
          </w:p>
          <w:p w:rsidR="0062554F" w:rsidRPr="00F0334E" w:rsidRDefault="0062554F" w:rsidP="006D502C">
            <w:pPr>
              <w:jc w:val="center"/>
              <w:cnfStyle w:val="000000000000"/>
              <w:rPr>
                <w:rFonts w:asciiTheme="majorBidi" w:hAnsiTheme="majorBidi" w:cstheme="majorBidi"/>
                <w:color w:val="auto"/>
                <w:sz w:val="20"/>
                <w:szCs w:val="20"/>
              </w:rPr>
            </w:pPr>
          </w:p>
        </w:tc>
      </w:tr>
      <w:tr w:rsidR="0062554F" w:rsidRPr="00F0334E" w:rsidTr="006D502C">
        <w:trPr>
          <w:cnfStyle w:val="000000100000"/>
          <w:trHeight w:val="331"/>
          <w:jc w:val="center"/>
        </w:trPr>
        <w:tc>
          <w:tcPr>
            <w:cnfStyle w:val="001000000000"/>
            <w:tcW w:w="618" w:type="dxa"/>
            <w:tcBorders>
              <w:left w:val="none" w:sz="0" w:space="0" w:color="auto"/>
              <w:right w:val="none" w:sz="0" w:space="0" w:color="auto"/>
            </w:tcBorders>
          </w:tcPr>
          <w:p w:rsidR="0062554F" w:rsidRPr="00F0334E" w:rsidRDefault="0062554F" w:rsidP="006D502C">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5.</w:t>
            </w:r>
          </w:p>
        </w:tc>
        <w:tc>
          <w:tcPr>
            <w:tcW w:w="4339" w:type="dxa"/>
            <w:tcBorders>
              <w:left w:val="none" w:sz="0" w:space="0" w:color="auto"/>
              <w:right w:val="none" w:sz="0" w:space="0" w:color="auto"/>
            </w:tcBorders>
          </w:tcPr>
          <w:p w:rsidR="00C14D24" w:rsidRPr="00F0334E" w:rsidRDefault="00C14D24" w:rsidP="006D502C">
            <w:pPr>
              <w:ind w:right="-257"/>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Two-Variable Linear Equation System</w:t>
            </w:r>
          </w:p>
        </w:tc>
        <w:tc>
          <w:tcPr>
            <w:tcW w:w="1706" w:type="dxa"/>
            <w:tcBorders>
              <w:left w:val="none" w:sz="0" w:space="0" w:color="auto"/>
              <w:right w:val="none" w:sz="0" w:space="0" w:color="auto"/>
            </w:tcBorders>
          </w:tcPr>
          <w:p w:rsidR="0062554F" w:rsidRPr="00F0334E" w:rsidRDefault="00310944" w:rsidP="006D502C">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0.</w:t>
            </w:r>
            <w:r w:rsidR="0062554F" w:rsidRPr="00F0334E">
              <w:rPr>
                <w:rFonts w:asciiTheme="majorBidi" w:hAnsiTheme="majorBidi" w:cstheme="majorBidi"/>
                <w:color w:val="auto"/>
                <w:sz w:val="20"/>
                <w:szCs w:val="20"/>
              </w:rPr>
              <w:t>32</w:t>
            </w:r>
          </w:p>
        </w:tc>
        <w:tc>
          <w:tcPr>
            <w:tcW w:w="1721" w:type="dxa"/>
            <w:tcBorders>
              <w:left w:val="none" w:sz="0" w:space="0" w:color="auto"/>
              <w:right w:val="none" w:sz="0" w:space="0" w:color="auto"/>
            </w:tcBorders>
          </w:tcPr>
          <w:p w:rsidR="0062554F" w:rsidRPr="00F0334E" w:rsidRDefault="007C7142" w:rsidP="00310944">
            <w:pPr>
              <w:jc w:val="center"/>
              <w:cnfStyle w:val="000000100000"/>
              <w:rPr>
                <w:rFonts w:asciiTheme="majorBidi" w:hAnsiTheme="majorBidi" w:cstheme="majorBidi"/>
                <w:color w:val="auto"/>
                <w:sz w:val="20"/>
                <w:szCs w:val="20"/>
              </w:rPr>
            </w:pPr>
            <w:r w:rsidRPr="00F0334E">
              <w:rPr>
                <w:rFonts w:asciiTheme="majorBidi" w:hAnsiTheme="majorBidi" w:cstheme="majorBidi"/>
                <w:color w:val="auto"/>
                <w:sz w:val="20"/>
                <w:szCs w:val="20"/>
              </w:rPr>
              <w:t>Good</w:t>
            </w:r>
          </w:p>
        </w:tc>
      </w:tr>
      <w:tr w:rsidR="0062554F" w:rsidRPr="00F0334E" w:rsidTr="006D502C">
        <w:trPr>
          <w:trHeight w:val="331"/>
          <w:jc w:val="center"/>
        </w:trPr>
        <w:tc>
          <w:tcPr>
            <w:cnfStyle w:val="001000000000"/>
            <w:tcW w:w="4957" w:type="dxa"/>
            <w:gridSpan w:val="2"/>
          </w:tcPr>
          <w:p w:rsidR="0062554F" w:rsidRPr="00F0334E" w:rsidRDefault="00310944" w:rsidP="00310944">
            <w:pPr>
              <w:jc w:val="center"/>
              <w:rPr>
                <w:rFonts w:asciiTheme="majorBidi" w:hAnsiTheme="majorBidi" w:cstheme="majorBidi"/>
                <w:color w:val="auto"/>
                <w:sz w:val="20"/>
                <w:szCs w:val="20"/>
              </w:rPr>
            </w:pPr>
            <w:r w:rsidRPr="00F0334E">
              <w:rPr>
                <w:rFonts w:asciiTheme="majorBidi" w:hAnsiTheme="majorBidi" w:cstheme="majorBidi"/>
                <w:color w:val="auto"/>
                <w:sz w:val="20"/>
                <w:szCs w:val="20"/>
              </w:rPr>
              <w:t>Total</w:t>
            </w:r>
            <w:r w:rsidR="007C7142" w:rsidRPr="00F0334E">
              <w:rPr>
                <w:rFonts w:asciiTheme="majorBidi" w:hAnsiTheme="majorBidi" w:cstheme="majorBidi"/>
                <w:color w:val="auto"/>
                <w:sz w:val="20"/>
                <w:szCs w:val="20"/>
              </w:rPr>
              <w:t xml:space="preserve"> </w:t>
            </w:r>
            <w:r w:rsidRPr="00F0334E">
              <w:rPr>
                <w:rFonts w:asciiTheme="majorBidi" w:hAnsiTheme="majorBidi" w:cstheme="majorBidi"/>
                <w:color w:val="auto"/>
                <w:sz w:val="20"/>
                <w:szCs w:val="20"/>
              </w:rPr>
              <w:t>Mean Score</w:t>
            </w:r>
            <w:r w:rsidR="007C7142" w:rsidRPr="00F0334E">
              <w:rPr>
                <w:rFonts w:asciiTheme="majorBidi" w:hAnsiTheme="majorBidi" w:cstheme="majorBidi"/>
                <w:color w:val="auto"/>
                <w:sz w:val="20"/>
                <w:szCs w:val="20"/>
              </w:rPr>
              <w:t xml:space="preserve"> </w:t>
            </w:r>
            <w:r w:rsidR="0062554F" w:rsidRPr="00F0334E">
              <w:rPr>
                <w:rFonts w:asciiTheme="majorBidi" w:hAnsiTheme="majorBidi" w:cstheme="majorBidi"/>
                <w:color w:val="auto"/>
                <w:sz w:val="20"/>
                <w:szCs w:val="20"/>
              </w:rPr>
              <w:t>r</w:t>
            </w:r>
            <w:r w:rsidR="0062554F" w:rsidRPr="00F0334E">
              <w:rPr>
                <w:rFonts w:asciiTheme="majorBidi" w:hAnsiTheme="majorBidi" w:cstheme="majorBidi"/>
                <w:color w:val="auto"/>
                <w:sz w:val="20"/>
                <w:szCs w:val="20"/>
                <w:vertAlign w:val="subscript"/>
              </w:rPr>
              <w:t>xy</w:t>
            </w:r>
          </w:p>
        </w:tc>
        <w:tc>
          <w:tcPr>
            <w:tcW w:w="1706" w:type="dxa"/>
          </w:tcPr>
          <w:p w:rsidR="0062554F" w:rsidRPr="00F0334E" w:rsidRDefault="00310944" w:rsidP="006D502C">
            <w:pPr>
              <w:jc w:val="center"/>
              <w:cnfStyle w:val="000000000000"/>
              <w:rPr>
                <w:rFonts w:asciiTheme="majorBidi" w:hAnsiTheme="majorBidi" w:cstheme="majorBidi"/>
                <w:b/>
                <w:bCs/>
                <w:color w:val="auto"/>
                <w:sz w:val="20"/>
                <w:szCs w:val="20"/>
              </w:rPr>
            </w:pPr>
            <w:r w:rsidRPr="00F0334E">
              <w:rPr>
                <w:rFonts w:asciiTheme="majorBidi" w:hAnsiTheme="majorBidi" w:cstheme="majorBidi"/>
                <w:b/>
                <w:bCs/>
                <w:color w:val="auto"/>
                <w:sz w:val="20"/>
                <w:szCs w:val="20"/>
              </w:rPr>
              <w:t>0.</w:t>
            </w:r>
            <w:r w:rsidR="0062554F" w:rsidRPr="00F0334E">
              <w:rPr>
                <w:rFonts w:asciiTheme="majorBidi" w:hAnsiTheme="majorBidi" w:cstheme="majorBidi"/>
                <w:b/>
                <w:bCs/>
                <w:color w:val="auto"/>
                <w:sz w:val="20"/>
                <w:szCs w:val="20"/>
              </w:rPr>
              <w:t>38</w:t>
            </w:r>
          </w:p>
        </w:tc>
        <w:tc>
          <w:tcPr>
            <w:tcW w:w="1721" w:type="dxa"/>
          </w:tcPr>
          <w:p w:rsidR="0062554F" w:rsidRPr="00F0334E" w:rsidRDefault="007C7142" w:rsidP="00310944">
            <w:pPr>
              <w:jc w:val="center"/>
              <w:cnfStyle w:val="000000000000"/>
              <w:rPr>
                <w:rFonts w:asciiTheme="majorBidi" w:hAnsiTheme="majorBidi" w:cstheme="majorBidi"/>
                <w:b/>
                <w:bCs/>
                <w:color w:val="auto"/>
                <w:sz w:val="20"/>
                <w:szCs w:val="20"/>
              </w:rPr>
            </w:pPr>
            <w:r w:rsidRPr="00F0334E">
              <w:rPr>
                <w:rFonts w:asciiTheme="majorBidi" w:hAnsiTheme="majorBidi" w:cstheme="majorBidi"/>
                <w:color w:val="auto"/>
                <w:sz w:val="20"/>
                <w:szCs w:val="20"/>
              </w:rPr>
              <w:t>Good</w:t>
            </w:r>
          </w:p>
        </w:tc>
      </w:tr>
    </w:tbl>
    <w:p w:rsidR="00C14D24" w:rsidRPr="00F0334E" w:rsidRDefault="00C14D24" w:rsidP="00CB77CD">
      <w:pPr>
        <w:spacing w:before="240" w:line="276" w:lineRule="auto"/>
        <w:ind w:firstLine="720"/>
        <w:jc w:val="both"/>
        <w:rPr>
          <w:rFonts w:asciiTheme="majorBidi" w:hAnsiTheme="majorBidi" w:cstheme="majorBidi"/>
          <w:sz w:val="20"/>
          <w:szCs w:val="20"/>
        </w:rPr>
      </w:pPr>
      <w:r w:rsidRPr="00F0334E">
        <w:rPr>
          <w:rFonts w:asciiTheme="majorBidi" w:hAnsiTheme="majorBidi" w:cstheme="majorBidi"/>
          <w:sz w:val="20"/>
          <w:szCs w:val="20"/>
        </w:rPr>
        <w:t xml:space="preserve">Based on </w:t>
      </w:r>
      <w:r w:rsidR="00310944" w:rsidRPr="00F0334E">
        <w:rPr>
          <w:rFonts w:asciiTheme="majorBidi" w:hAnsiTheme="majorBidi" w:cstheme="majorBidi"/>
          <w:sz w:val="20"/>
          <w:szCs w:val="20"/>
        </w:rPr>
        <w:t xml:space="preserve">the </w:t>
      </w:r>
      <w:r w:rsidR="00D73147" w:rsidRPr="00F0334E">
        <w:rPr>
          <w:rFonts w:asciiTheme="majorBidi" w:hAnsiTheme="majorBidi" w:cstheme="majorBidi"/>
          <w:sz w:val="20"/>
          <w:szCs w:val="20"/>
        </w:rPr>
        <w:t>students’</w:t>
      </w:r>
      <w:r w:rsidRPr="00F0334E">
        <w:rPr>
          <w:rFonts w:asciiTheme="majorBidi" w:hAnsiTheme="majorBidi" w:cstheme="majorBidi"/>
          <w:sz w:val="20"/>
          <w:szCs w:val="20"/>
        </w:rPr>
        <w:t xml:space="preserve"> test results</w:t>
      </w:r>
      <w:r w:rsidR="00D73147" w:rsidRPr="00F0334E">
        <w:rPr>
          <w:rFonts w:asciiTheme="majorBidi" w:hAnsiTheme="majorBidi" w:cstheme="majorBidi"/>
          <w:sz w:val="20"/>
          <w:szCs w:val="20"/>
        </w:rPr>
        <w:t xml:space="preserve"> above, it is</w:t>
      </w:r>
      <w:r w:rsidRPr="00F0334E">
        <w:rPr>
          <w:rFonts w:asciiTheme="majorBidi" w:hAnsiTheme="majorBidi" w:cstheme="majorBidi"/>
          <w:sz w:val="20"/>
          <w:szCs w:val="20"/>
        </w:rPr>
        <w:t xml:space="preserve"> obtained the </w:t>
      </w:r>
      <w:r w:rsidR="00310944" w:rsidRPr="00F0334E">
        <w:rPr>
          <w:rFonts w:asciiTheme="majorBidi" w:hAnsiTheme="majorBidi" w:cstheme="majorBidi"/>
          <w:sz w:val="20"/>
          <w:szCs w:val="20"/>
        </w:rPr>
        <w:t xml:space="preserve">item discrimination </w:t>
      </w:r>
      <w:r w:rsidRPr="00F0334E">
        <w:rPr>
          <w:rFonts w:asciiTheme="majorBidi" w:hAnsiTheme="majorBidi" w:cstheme="majorBidi"/>
          <w:sz w:val="20"/>
          <w:szCs w:val="20"/>
        </w:rPr>
        <w:t>calculation</w:t>
      </w:r>
      <w:r w:rsidR="00D73147" w:rsidRPr="00F0334E">
        <w:rPr>
          <w:rFonts w:asciiTheme="majorBidi" w:hAnsiTheme="majorBidi" w:cstheme="majorBidi"/>
          <w:sz w:val="20"/>
          <w:szCs w:val="20"/>
        </w:rPr>
        <w:t xml:space="preserve"> results</w:t>
      </w:r>
      <w:r w:rsidR="00310944" w:rsidRPr="00F0334E">
        <w:rPr>
          <w:rFonts w:asciiTheme="majorBidi" w:hAnsiTheme="majorBidi" w:cstheme="majorBidi"/>
          <w:sz w:val="20"/>
          <w:szCs w:val="20"/>
        </w:rPr>
        <w:t xml:space="preserve"> </w:t>
      </w:r>
      <w:r w:rsidR="00D73147" w:rsidRPr="00F0334E">
        <w:rPr>
          <w:rFonts w:asciiTheme="majorBidi" w:hAnsiTheme="majorBidi" w:cstheme="majorBidi"/>
          <w:sz w:val="20"/>
          <w:szCs w:val="20"/>
        </w:rPr>
        <w:t>from</w:t>
      </w:r>
      <w:r w:rsidRPr="00F0334E">
        <w:rPr>
          <w:rFonts w:asciiTheme="majorBidi" w:hAnsiTheme="majorBidi" w:cstheme="majorBidi"/>
          <w:sz w:val="20"/>
          <w:szCs w:val="20"/>
        </w:rPr>
        <w:t xml:space="preserve"> each </w:t>
      </w:r>
      <w:r w:rsidR="00310944" w:rsidRPr="00F0334E">
        <w:rPr>
          <w:rFonts w:asciiTheme="majorBidi" w:hAnsiTheme="majorBidi" w:cstheme="majorBidi"/>
          <w:sz w:val="20"/>
          <w:szCs w:val="20"/>
        </w:rPr>
        <w:t xml:space="preserve">question </w:t>
      </w:r>
      <w:r w:rsidRPr="00F0334E">
        <w:rPr>
          <w:rFonts w:asciiTheme="majorBidi" w:hAnsiTheme="majorBidi" w:cstheme="majorBidi"/>
          <w:sz w:val="20"/>
          <w:szCs w:val="20"/>
        </w:rPr>
        <w:t xml:space="preserve">item of </w:t>
      </w:r>
      <w:r w:rsidR="00CB77CD" w:rsidRPr="00F0334E">
        <w:rPr>
          <w:rFonts w:asciiTheme="majorBidi" w:hAnsiTheme="majorBidi" w:cstheme="majorBidi"/>
          <w:sz w:val="20"/>
          <w:szCs w:val="20"/>
        </w:rPr>
        <w:t xml:space="preserve">the </w:t>
      </w:r>
      <w:r w:rsidRPr="00F0334E">
        <w:rPr>
          <w:rFonts w:asciiTheme="majorBidi" w:hAnsiTheme="majorBidi" w:cstheme="majorBidi"/>
          <w:sz w:val="20"/>
          <w:szCs w:val="20"/>
        </w:rPr>
        <w:t xml:space="preserve">test instruments assisted by </w:t>
      </w:r>
      <w:r w:rsidR="0028206C" w:rsidRPr="00F0334E">
        <w:rPr>
          <w:rFonts w:asciiTheme="majorBidi" w:hAnsiTheme="majorBidi" w:cstheme="majorBidi"/>
          <w:sz w:val="20"/>
          <w:szCs w:val="20"/>
        </w:rPr>
        <w:t>Kahoot</w:t>
      </w:r>
      <w:r w:rsidRPr="00F0334E">
        <w:rPr>
          <w:rFonts w:asciiTheme="majorBidi" w:hAnsiTheme="majorBidi" w:cstheme="majorBidi"/>
          <w:sz w:val="20"/>
          <w:szCs w:val="20"/>
        </w:rPr>
        <w:t xml:space="preserve"> application </w:t>
      </w:r>
      <w:r w:rsidR="00CB77CD" w:rsidRPr="00F0334E">
        <w:rPr>
          <w:rFonts w:asciiTheme="majorBidi" w:hAnsiTheme="majorBidi" w:cstheme="majorBidi"/>
          <w:sz w:val="20"/>
          <w:szCs w:val="20"/>
        </w:rPr>
        <w:t>for the first semester materials of 0.38. It indicates</w:t>
      </w:r>
      <w:r w:rsidR="00D73147" w:rsidRPr="00F0334E">
        <w:rPr>
          <w:rFonts w:asciiTheme="majorBidi" w:hAnsiTheme="majorBidi" w:cstheme="majorBidi"/>
          <w:sz w:val="20"/>
          <w:szCs w:val="20"/>
        </w:rPr>
        <w:t xml:space="preserve"> </w:t>
      </w:r>
      <w:r w:rsidRPr="00F0334E">
        <w:rPr>
          <w:rFonts w:asciiTheme="majorBidi" w:hAnsiTheme="majorBidi" w:cstheme="majorBidi"/>
          <w:sz w:val="20"/>
          <w:szCs w:val="20"/>
        </w:rPr>
        <w:t>that</w:t>
      </w:r>
      <w:r w:rsidR="00CB77CD" w:rsidRPr="00F0334E">
        <w:rPr>
          <w:rFonts w:asciiTheme="majorBidi" w:hAnsiTheme="majorBidi" w:cstheme="majorBidi"/>
          <w:sz w:val="20"/>
          <w:szCs w:val="20"/>
        </w:rPr>
        <w:t xml:space="preserve"> the question items discrimination is </w:t>
      </w:r>
      <w:r w:rsidRPr="00F0334E">
        <w:rPr>
          <w:rFonts w:asciiTheme="majorBidi" w:hAnsiTheme="majorBidi" w:cstheme="majorBidi"/>
          <w:sz w:val="20"/>
          <w:szCs w:val="20"/>
        </w:rPr>
        <w:t xml:space="preserve">in </w:t>
      </w:r>
      <w:r w:rsidR="00304A64">
        <w:rPr>
          <w:rFonts w:asciiTheme="majorBidi" w:hAnsiTheme="majorBidi" w:cstheme="majorBidi"/>
          <w:sz w:val="20"/>
          <w:szCs w:val="20"/>
        </w:rPr>
        <w:t>‘</w:t>
      </w:r>
      <w:r w:rsidRPr="00F0334E">
        <w:rPr>
          <w:rFonts w:asciiTheme="majorBidi" w:hAnsiTheme="majorBidi" w:cstheme="majorBidi"/>
          <w:sz w:val="20"/>
          <w:szCs w:val="20"/>
        </w:rPr>
        <w:t>good</w:t>
      </w:r>
      <w:r w:rsidR="00304A64">
        <w:rPr>
          <w:rFonts w:asciiTheme="majorBidi" w:hAnsiTheme="majorBidi" w:cstheme="majorBidi"/>
          <w:sz w:val="20"/>
          <w:szCs w:val="20"/>
        </w:rPr>
        <w:t>’</w:t>
      </w:r>
      <w:r w:rsidRPr="00F0334E">
        <w:rPr>
          <w:rFonts w:asciiTheme="majorBidi" w:hAnsiTheme="majorBidi" w:cstheme="majorBidi"/>
          <w:sz w:val="20"/>
          <w:szCs w:val="20"/>
        </w:rPr>
        <w:t xml:space="preserve"> category.</w:t>
      </w:r>
    </w:p>
    <w:p w:rsidR="00C14D24" w:rsidRPr="00F0334E" w:rsidRDefault="00CB77CD" w:rsidP="009F6BC5">
      <w:pPr>
        <w:spacing w:before="120" w:line="276" w:lineRule="auto"/>
        <w:jc w:val="both"/>
        <w:rPr>
          <w:rFonts w:asciiTheme="majorBidi" w:hAnsiTheme="majorBidi" w:cstheme="majorBidi"/>
          <w:b/>
          <w:bCs/>
          <w:iCs/>
          <w:sz w:val="20"/>
          <w:szCs w:val="20"/>
        </w:rPr>
      </w:pPr>
      <w:r w:rsidRPr="00F0334E">
        <w:rPr>
          <w:rFonts w:asciiTheme="majorBidi" w:hAnsiTheme="majorBidi" w:cstheme="majorBidi"/>
          <w:b/>
          <w:bCs/>
          <w:iCs/>
          <w:sz w:val="20"/>
          <w:szCs w:val="20"/>
        </w:rPr>
        <w:t xml:space="preserve">The </w:t>
      </w:r>
      <w:r w:rsidR="00C14D24" w:rsidRPr="00F0334E">
        <w:rPr>
          <w:rFonts w:asciiTheme="majorBidi" w:hAnsiTheme="majorBidi" w:cstheme="majorBidi"/>
          <w:b/>
          <w:bCs/>
          <w:iCs/>
          <w:sz w:val="20"/>
          <w:szCs w:val="20"/>
        </w:rPr>
        <w:t xml:space="preserve">Objectivity of </w:t>
      </w:r>
      <w:r w:rsidR="0028206C" w:rsidRPr="00F0334E">
        <w:rPr>
          <w:rFonts w:asciiTheme="majorBidi" w:hAnsiTheme="majorBidi" w:cstheme="majorBidi"/>
          <w:b/>
          <w:bCs/>
          <w:iCs/>
          <w:sz w:val="20"/>
          <w:szCs w:val="20"/>
        </w:rPr>
        <w:t>Kahoot</w:t>
      </w:r>
      <w:r w:rsidR="00C14D24" w:rsidRPr="00F0334E">
        <w:rPr>
          <w:rFonts w:asciiTheme="majorBidi" w:hAnsiTheme="majorBidi" w:cstheme="majorBidi"/>
          <w:b/>
          <w:bCs/>
          <w:iCs/>
          <w:sz w:val="20"/>
          <w:szCs w:val="20"/>
        </w:rPr>
        <w:t xml:space="preserve"> Application-Assisted Test Instruments</w:t>
      </w:r>
    </w:p>
    <w:p w:rsidR="00C14D24" w:rsidRPr="00F0334E" w:rsidRDefault="00C14D24" w:rsidP="00CB77CD">
      <w:pPr>
        <w:spacing w:line="276" w:lineRule="auto"/>
        <w:ind w:firstLine="720"/>
        <w:jc w:val="both"/>
        <w:rPr>
          <w:rFonts w:asciiTheme="majorBidi" w:hAnsiTheme="majorBidi" w:cstheme="majorBidi"/>
          <w:sz w:val="20"/>
          <w:szCs w:val="20"/>
        </w:rPr>
      </w:pPr>
      <w:r w:rsidRPr="00F0334E">
        <w:rPr>
          <w:rFonts w:asciiTheme="majorBidi" w:hAnsiTheme="majorBidi" w:cstheme="majorBidi"/>
          <w:sz w:val="20"/>
          <w:szCs w:val="20"/>
        </w:rPr>
        <w:t xml:space="preserve">A test is </w:t>
      </w:r>
      <w:r w:rsidR="0043104F" w:rsidRPr="00F0334E">
        <w:rPr>
          <w:rFonts w:asciiTheme="majorBidi" w:hAnsiTheme="majorBidi" w:cstheme="majorBidi"/>
          <w:sz w:val="20"/>
          <w:szCs w:val="20"/>
        </w:rPr>
        <w:t>named as</w:t>
      </w:r>
      <w:r w:rsidRPr="00F0334E">
        <w:rPr>
          <w:rFonts w:asciiTheme="majorBidi" w:hAnsiTheme="majorBidi" w:cstheme="majorBidi"/>
          <w:sz w:val="20"/>
          <w:szCs w:val="20"/>
        </w:rPr>
        <w:t xml:space="preserve"> objective there are no subjective factors affecting</w:t>
      </w:r>
      <w:r w:rsidR="00CB77CD" w:rsidRPr="00F0334E">
        <w:rPr>
          <w:rFonts w:asciiTheme="majorBidi" w:hAnsiTheme="majorBidi" w:cstheme="majorBidi"/>
          <w:sz w:val="20"/>
          <w:szCs w:val="20"/>
        </w:rPr>
        <w:t xml:space="preserve"> in manufacture and implementation of the test</w:t>
      </w:r>
      <w:r w:rsidRPr="00F0334E">
        <w:rPr>
          <w:rFonts w:asciiTheme="majorBidi" w:hAnsiTheme="majorBidi" w:cstheme="majorBidi"/>
          <w:sz w:val="20"/>
          <w:szCs w:val="20"/>
        </w:rPr>
        <w:t xml:space="preserve">. </w:t>
      </w:r>
      <w:r w:rsidR="00CB77CD" w:rsidRPr="00F0334E">
        <w:rPr>
          <w:rFonts w:asciiTheme="majorBidi" w:hAnsiTheme="majorBidi" w:cstheme="majorBidi"/>
          <w:sz w:val="20"/>
          <w:szCs w:val="20"/>
        </w:rPr>
        <w:t>It</w:t>
      </w:r>
      <w:r w:rsidRPr="00F0334E">
        <w:rPr>
          <w:rFonts w:asciiTheme="majorBidi" w:hAnsiTheme="majorBidi" w:cstheme="majorBidi"/>
          <w:sz w:val="20"/>
          <w:szCs w:val="20"/>
        </w:rPr>
        <w:t xml:space="preserve"> is </w:t>
      </w:r>
      <w:r w:rsidR="0043104F" w:rsidRPr="00F0334E">
        <w:rPr>
          <w:rFonts w:asciiTheme="majorBidi" w:hAnsiTheme="majorBidi" w:cstheme="majorBidi"/>
          <w:sz w:val="20"/>
          <w:szCs w:val="20"/>
        </w:rPr>
        <w:t xml:space="preserve">actually happened </w:t>
      </w:r>
      <w:r w:rsidRPr="00F0334E">
        <w:rPr>
          <w:rFonts w:asciiTheme="majorBidi" w:hAnsiTheme="majorBidi" w:cstheme="majorBidi"/>
          <w:sz w:val="20"/>
          <w:szCs w:val="20"/>
        </w:rPr>
        <w:t xml:space="preserve">with scoring systems. In this </w:t>
      </w:r>
      <w:r w:rsidR="0043104F" w:rsidRPr="00F0334E">
        <w:rPr>
          <w:rFonts w:asciiTheme="majorBidi" w:hAnsiTheme="majorBidi" w:cstheme="majorBidi"/>
          <w:sz w:val="20"/>
          <w:szCs w:val="20"/>
        </w:rPr>
        <w:t>research</w:t>
      </w:r>
      <w:r w:rsidRPr="00F0334E">
        <w:rPr>
          <w:rFonts w:asciiTheme="majorBidi" w:hAnsiTheme="majorBidi" w:cstheme="majorBidi"/>
          <w:sz w:val="20"/>
          <w:szCs w:val="20"/>
        </w:rPr>
        <w:t xml:space="preserve">, the test used is a multiple choice form test, so it is definitely </w:t>
      </w:r>
      <w:r w:rsidR="0043104F" w:rsidRPr="00F0334E">
        <w:rPr>
          <w:rFonts w:asciiTheme="majorBidi" w:hAnsiTheme="majorBidi" w:cstheme="majorBidi"/>
          <w:sz w:val="20"/>
          <w:szCs w:val="20"/>
        </w:rPr>
        <w:t>‘</w:t>
      </w:r>
      <w:r w:rsidRPr="00F0334E">
        <w:rPr>
          <w:rFonts w:asciiTheme="majorBidi" w:hAnsiTheme="majorBidi" w:cstheme="majorBidi"/>
          <w:sz w:val="20"/>
          <w:szCs w:val="20"/>
        </w:rPr>
        <w:t>objective</w:t>
      </w:r>
      <w:r w:rsidR="0043104F" w:rsidRPr="00F0334E">
        <w:rPr>
          <w:rFonts w:asciiTheme="majorBidi" w:hAnsiTheme="majorBidi" w:cstheme="majorBidi"/>
          <w:sz w:val="20"/>
          <w:szCs w:val="20"/>
        </w:rPr>
        <w:t xml:space="preserve">’ because </w:t>
      </w:r>
      <w:r w:rsidRPr="00F0334E">
        <w:rPr>
          <w:rFonts w:asciiTheme="majorBidi" w:hAnsiTheme="majorBidi" w:cstheme="majorBidi"/>
          <w:sz w:val="20"/>
          <w:szCs w:val="20"/>
        </w:rPr>
        <w:t xml:space="preserve">the </w:t>
      </w:r>
      <w:r w:rsidR="0043104F" w:rsidRPr="00F0334E">
        <w:rPr>
          <w:rFonts w:asciiTheme="majorBidi" w:hAnsiTheme="majorBidi" w:cstheme="majorBidi"/>
          <w:sz w:val="20"/>
          <w:szCs w:val="20"/>
        </w:rPr>
        <w:t>students</w:t>
      </w:r>
      <w:r w:rsidR="00CB77CD" w:rsidRPr="00F0334E">
        <w:rPr>
          <w:rFonts w:asciiTheme="majorBidi" w:hAnsiTheme="majorBidi" w:cstheme="majorBidi"/>
          <w:sz w:val="20"/>
          <w:szCs w:val="20"/>
        </w:rPr>
        <w:t xml:space="preserve"> who choose</w:t>
      </w:r>
      <w:r w:rsidRPr="00F0334E">
        <w:rPr>
          <w:rFonts w:asciiTheme="majorBidi" w:hAnsiTheme="majorBidi" w:cstheme="majorBidi"/>
          <w:sz w:val="20"/>
          <w:szCs w:val="20"/>
        </w:rPr>
        <w:t xml:space="preserve"> the wrong answer</w:t>
      </w:r>
      <w:r w:rsidR="0043104F" w:rsidRPr="00F0334E">
        <w:rPr>
          <w:rFonts w:asciiTheme="majorBidi" w:hAnsiTheme="majorBidi" w:cstheme="majorBidi"/>
          <w:sz w:val="20"/>
          <w:szCs w:val="20"/>
        </w:rPr>
        <w:t>,</w:t>
      </w:r>
      <w:r w:rsidR="00CB77CD" w:rsidRPr="00F0334E">
        <w:rPr>
          <w:rFonts w:asciiTheme="majorBidi" w:hAnsiTheme="majorBidi" w:cstheme="majorBidi"/>
          <w:sz w:val="20"/>
          <w:szCs w:val="20"/>
        </w:rPr>
        <w:t xml:space="preserve"> </w:t>
      </w:r>
      <w:r w:rsidR="0043104F" w:rsidRPr="00F0334E">
        <w:rPr>
          <w:rFonts w:asciiTheme="majorBidi" w:hAnsiTheme="majorBidi" w:cstheme="majorBidi"/>
          <w:sz w:val="20"/>
          <w:szCs w:val="20"/>
        </w:rPr>
        <w:t>they do</w:t>
      </w:r>
      <w:r w:rsidRPr="00F0334E">
        <w:rPr>
          <w:rFonts w:asciiTheme="majorBidi" w:hAnsiTheme="majorBidi" w:cstheme="majorBidi"/>
          <w:sz w:val="20"/>
          <w:szCs w:val="20"/>
        </w:rPr>
        <w:t xml:space="preserve"> not get the score and if the</w:t>
      </w:r>
      <w:r w:rsidR="0043104F" w:rsidRPr="00F0334E">
        <w:rPr>
          <w:rFonts w:asciiTheme="majorBidi" w:hAnsiTheme="majorBidi" w:cstheme="majorBidi"/>
          <w:sz w:val="20"/>
          <w:szCs w:val="20"/>
        </w:rPr>
        <w:t>y choose</w:t>
      </w:r>
      <w:r w:rsidR="00CB77CD" w:rsidRPr="00F0334E">
        <w:rPr>
          <w:rFonts w:asciiTheme="majorBidi" w:hAnsiTheme="majorBidi" w:cstheme="majorBidi"/>
          <w:sz w:val="20"/>
          <w:szCs w:val="20"/>
        </w:rPr>
        <w:t xml:space="preserve"> </w:t>
      </w:r>
      <w:r w:rsidR="0043104F" w:rsidRPr="00F0334E">
        <w:rPr>
          <w:rFonts w:asciiTheme="majorBidi" w:hAnsiTheme="majorBidi" w:cstheme="majorBidi"/>
          <w:sz w:val="20"/>
          <w:szCs w:val="20"/>
        </w:rPr>
        <w:t xml:space="preserve">the </w:t>
      </w:r>
      <w:r w:rsidRPr="00F0334E">
        <w:rPr>
          <w:rFonts w:asciiTheme="majorBidi" w:hAnsiTheme="majorBidi" w:cstheme="majorBidi"/>
          <w:sz w:val="20"/>
          <w:szCs w:val="20"/>
        </w:rPr>
        <w:t>correct answer</w:t>
      </w:r>
      <w:r w:rsidR="0043104F" w:rsidRPr="00F0334E">
        <w:rPr>
          <w:rFonts w:asciiTheme="majorBidi" w:hAnsiTheme="majorBidi" w:cstheme="majorBidi"/>
          <w:sz w:val="20"/>
          <w:szCs w:val="20"/>
        </w:rPr>
        <w:t xml:space="preserve"> then they get</w:t>
      </w:r>
      <w:r w:rsidRPr="00F0334E">
        <w:rPr>
          <w:rFonts w:asciiTheme="majorBidi" w:hAnsiTheme="majorBidi" w:cstheme="majorBidi"/>
          <w:sz w:val="20"/>
          <w:szCs w:val="20"/>
        </w:rPr>
        <w:t xml:space="preserve"> the score. </w:t>
      </w:r>
      <w:r w:rsidR="0043104F" w:rsidRPr="00F0334E">
        <w:rPr>
          <w:rFonts w:asciiTheme="majorBidi" w:hAnsiTheme="majorBidi" w:cstheme="majorBidi"/>
          <w:sz w:val="20"/>
          <w:szCs w:val="20"/>
        </w:rPr>
        <w:t>Therefore, it</w:t>
      </w:r>
      <w:r w:rsidRPr="00F0334E">
        <w:rPr>
          <w:rFonts w:asciiTheme="majorBidi" w:hAnsiTheme="majorBidi" w:cstheme="majorBidi"/>
          <w:sz w:val="20"/>
          <w:szCs w:val="20"/>
        </w:rPr>
        <w:t xml:space="preserve"> can be concluded that this </w:t>
      </w:r>
      <w:r w:rsidR="0028206C" w:rsidRPr="00F0334E">
        <w:rPr>
          <w:rFonts w:asciiTheme="majorBidi" w:hAnsiTheme="majorBidi" w:cstheme="majorBidi"/>
          <w:sz w:val="20"/>
          <w:szCs w:val="20"/>
        </w:rPr>
        <w:t>Kahoot</w:t>
      </w:r>
      <w:r w:rsidRPr="00F0334E">
        <w:rPr>
          <w:rFonts w:asciiTheme="majorBidi" w:hAnsiTheme="majorBidi" w:cstheme="majorBidi"/>
          <w:sz w:val="20"/>
          <w:szCs w:val="20"/>
        </w:rPr>
        <w:t xml:space="preserve"> application-assisted test </w:t>
      </w:r>
      <w:r w:rsidR="0043104F" w:rsidRPr="00F0334E">
        <w:rPr>
          <w:rFonts w:asciiTheme="majorBidi" w:hAnsiTheme="majorBidi" w:cstheme="majorBidi"/>
          <w:sz w:val="20"/>
          <w:szCs w:val="20"/>
        </w:rPr>
        <w:t>instrument</w:t>
      </w:r>
      <w:r w:rsidRPr="00F0334E">
        <w:rPr>
          <w:rFonts w:asciiTheme="majorBidi" w:hAnsiTheme="majorBidi" w:cstheme="majorBidi"/>
          <w:sz w:val="20"/>
          <w:szCs w:val="20"/>
        </w:rPr>
        <w:t xml:space="preserve"> is objective.</w:t>
      </w:r>
    </w:p>
    <w:p w:rsidR="00C14D24" w:rsidRPr="00F0334E" w:rsidRDefault="00CB77CD" w:rsidP="00CB77CD">
      <w:pPr>
        <w:spacing w:before="120" w:line="276" w:lineRule="auto"/>
        <w:jc w:val="both"/>
        <w:rPr>
          <w:rFonts w:asciiTheme="majorBidi" w:hAnsiTheme="majorBidi" w:cstheme="majorBidi"/>
          <w:b/>
          <w:bCs/>
          <w:iCs/>
          <w:sz w:val="20"/>
          <w:szCs w:val="20"/>
        </w:rPr>
      </w:pPr>
      <w:r w:rsidRPr="00F0334E">
        <w:rPr>
          <w:rFonts w:asciiTheme="majorBidi" w:hAnsiTheme="majorBidi" w:cstheme="majorBidi"/>
          <w:b/>
          <w:bCs/>
          <w:iCs/>
          <w:sz w:val="20"/>
          <w:szCs w:val="20"/>
        </w:rPr>
        <w:t xml:space="preserve">The Practicability of </w:t>
      </w:r>
      <w:r w:rsidR="0028206C" w:rsidRPr="00F0334E">
        <w:rPr>
          <w:rFonts w:asciiTheme="majorBidi" w:hAnsiTheme="majorBidi" w:cstheme="majorBidi"/>
          <w:b/>
          <w:bCs/>
          <w:iCs/>
          <w:sz w:val="20"/>
          <w:szCs w:val="20"/>
        </w:rPr>
        <w:t>Kahoot</w:t>
      </w:r>
      <w:r w:rsidR="00C14D24" w:rsidRPr="00F0334E">
        <w:rPr>
          <w:rFonts w:asciiTheme="majorBidi" w:hAnsiTheme="majorBidi" w:cstheme="majorBidi"/>
          <w:b/>
          <w:bCs/>
          <w:iCs/>
          <w:sz w:val="20"/>
          <w:szCs w:val="20"/>
        </w:rPr>
        <w:t xml:space="preserve"> Application-Assisted Test </w:t>
      </w:r>
    </w:p>
    <w:p w:rsidR="00C14D24" w:rsidRPr="00F0334E" w:rsidRDefault="00E43118" w:rsidP="00CB77CD">
      <w:pPr>
        <w:spacing w:line="276" w:lineRule="auto"/>
        <w:ind w:firstLine="720"/>
        <w:jc w:val="both"/>
        <w:rPr>
          <w:rFonts w:asciiTheme="majorBidi" w:hAnsiTheme="majorBidi" w:cstheme="majorBidi"/>
          <w:iCs/>
          <w:sz w:val="20"/>
          <w:szCs w:val="20"/>
        </w:rPr>
      </w:pPr>
      <w:r w:rsidRPr="00F0334E">
        <w:rPr>
          <w:rFonts w:asciiTheme="majorBidi" w:hAnsiTheme="majorBidi" w:cstheme="majorBidi"/>
          <w:iCs/>
          <w:sz w:val="20"/>
          <w:szCs w:val="20"/>
        </w:rPr>
        <w:t xml:space="preserve">A test can be named as </w:t>
      </w:r>
      <w:r w:rsidR="00CB77CD" w:rsidRPr="00F0334E">
        <w:rPr>
          <w:rFonts w:asciiTheme="majorBidi" w:hAnsiTheme="majorBidi" w:cstheme="majorBidi"/>
          <w:bCs/>
          <w:iCs/>
          <w:sz w:val="20"/>
          <w:szCs w:val="20"/>
        </w:rPr>
        <w:t>practicability</w:t>
      </w:r>
      <w:r w:rsidR="00C14D24" w:rsidRPr="00F0334E">
        <w:rPr>
          <w:rFonts w:asciiTheme="majorBidi" w:hAnsiTheme="majorBidi" w:cstheme="majorBidi"/>
          <w:iCs/>
          <w:sz w:val="20"/>
          <w:szCs w:val="20"/>
        </w:rPr>
        <w:t xml:space="preserve"> if the test is practical and easy </w:t>
      </w:r>
      <w:r w:rsidRPr="00F0334E">
        <w:rPr>
          <w:rFonts w:asciiTheme="majorBidi" w:hAnsiTheme="majorBidi" w:cstheme="majorBidi"/>
          <w:iCs/>
          <w:sz w:val="20"/>
          <w:szCs w:val="20"/>
        </w:rPr>
        <w:t>in administration</w:t>
      </w:r>
      <w:r w:rsidR="00C14D24" w:rsidRPr="00F0334E">
        <w:rPr>
          <w:rFonts w:asciiTheme="majorBidi" w:hAnsiTheme="majorBidi" w:cstheme="majorBidi"/>
          <w:iCs/>
          <w:sz w:val="20"/>
          <w:szCs w:val="20"/>
        </w:rPr>
        <w:t xml:space="preserve">. In this study, </w:t>
      </w:r>
      <w:r w:rsidR="0028206C" w:rsidRPr="00F0334E">
        <w:rPr>
          <w:rFonts w:asciiTheme="majorBidi" w:hAnsiTheme="majorBidi" w:cstheme="majorBidi"/>
          <w:iCs/>
          <w:sz w:val="20"/>
          <w:szCs w:val="20"/>
        </w:rPr>
        <w:t>Kahoot</w:t>
      </w:r>
      <w:r w:rsidR="00C14D24" w:rsidRPr="00F0334E">
        <w:rPr>
          <w:rFonts w:asciiTheme="majorBidi" w:hAnsiTheme="majorBidi" w:cstheme="majorBidi"/>
          <w:iCs/>
          <w:sz w:val="20"/>
          <w:szCs w:val="20"/>
        </w:rPr>
        <w:t xml:space="preserve"> application-assisted test instruments </w:t>
      </w:r>
      <w:r w:rsidR="00CB77CD" w:rsidRPr="00F0334E">
        <w:rPr>
          <w:rFonts w:asciiTheme="majorBidi" w:hAnsiTheme="majorBidi" w:cstheme="majorBidi"/>
          <w:iCs/>
          <w:sz w:val="20"/>
          <w:szCs w:val="20"/>
        </w:rPr>
        <w:t>are</w:t>
      </w:r>
      <w:r w:rsidR="00C14D24" w:rsidRPr="00F0334E">
        <w:rPr>
          <w:rFonts w:asciiTheme="majorBidi" w:hAnsiTheme="majorBidi" w:cstheme="majorBidi"/>
          <w:iCs/>
          <w:sz w:val="20"/>
          <w:szCs w:val="20"/>
        </w:rPr>
        <w:t xml:space="preserve"> easy to</w:t>
      </w:r>
      <w:r w:rsidRPr="00F0334E">
        <w:rPr>
          <w:rFonts w:asciiTheme="majorBidi" w:hAnsiTheme="majorBidi" w:cstheme="majorBidi"/>
          <w:iCs/>
          <w:sz w:val="20"/>
          <w:szCs w:val="20"/>
        </w:rPr>
        <w:t xml:space="preserve"> be</w:t>
      </w:r>
      <w:r w:rsidR="00C14D24" w:rsidRPr="00F0334E">
        <w:rPr>
          <w:rFonts w:asciiTheme="majorBidi" w:hAnsiTheme="majorBidi" w:cstheme="majorBidi"/>
          <w:iCs/>
          <w:sz w:val="20"/>
          <w:szCs w:val="20"/>
        </w:rPr>
        <w:t xml:space="preserve"> implement</w:t>
      </w:r>
      <w:r w:rsidRPr="00F0334E">
        <w:rPr>
          <w:rFonts w:asciiTheme="majorBidi" w:hAnsiTheme="majorBidi" w:cstheme="majorBidi"/>
          <w:iCs/>
          <w:sz w:val="20"/>
          <w:szCs w:val="20"/>
        </w:rPr>
        <w:t>ed</w:t>
      </w:r>
      <w:r w:rsidR="00C14D24" w:rsidRPr="00F0334E">
        <w:rPr>
          <w:rFonts w:asciiTheme="majorBidi" w:hAnsiTheme="majorBidi" w:cstheme="majorBidi"/>
          <w:iCs/>
          <w:sz w:val="20"/>
          <w:szCs w:val="20"/>
        </w:rPr>
        <w:t xml:space="preserve"> because </w:t>
      </w:r>
      <w:r w:rsidRPr="00F0334E">
        <w:rPr>
          <w:rFonts w:asciiTheme="majorBidi" w:hAnsiTheme="majorBidi" w:cstheme="majorBidi"/>
          <w:iCs/>
          <w:sz w:val="20"/>
          <w:szCs w:val="20"/>
        </w:rPr>
        <w:t xml:space="preserve">of </w:t>
      </w:r>
      <w:r w:rsidR="00C14D24" w:rsidRPr="00F0334E">
        <w:rPr>
          <w:rFonts w:asciiTheme="majorBidi" w:hAnsiTheme="majorBidi" w:cstheme="majorBidi"/>
          <w:iCs/>
          <w:sz w:val="20"/>
          <w:szCs w:val="20"/>
        </w:rPr>
        <w:t xml:space="preserve">school facilities, such as LCD, Wifi, computer, and students </w:t>
      </w:r>
      <w:r w:rsidR="00CB77CD" w:rsidRPr="00F0334E">
        <w:rPr>
          <w:rFonts w:asciiTheme="majorBidi" w:hAnsiTheme="majorBidi" w:cstheme="majorBidi"/>
          <w:iCs/>
          <w:sz w:val="20"/>
          <w:szCs w:val="20"/>
        </w:rPr>
        <w:t>are</w:t>
      </w:r>
      <w:r w:rsidR="00C14D24" w:rsidRPr="00F0334E">
        <w:rPr>
          <w:rFonts w:asciiTheme="majorBidi" w:hAnsiTheme="majorBidi" w:cstheme="majorBidi"/>
          <w:iCs/>
          <w:sz w:val="20"/>
          <w:szCs w:val="20"/>
        </w:rPr>
        <w:t xml:space="preserve"> allowed to carry </w:t>
      </w:r>
      <w:r w:rsidR="009207B0" w:rsidRPr="00F0334E">
        <w:rPr>
          <w:rFonts w:asciiTheme="majorBidi" w:hAnsiTheme="majorBidi" w:cstheme="majorBidi"/>
          <w:iCs/>
          <w:sz w:val="20"/>
          <w:szCs w:val="20"/>
        </w:rPr>
        <w:t>Smartphone Android</w:t>
      </w:r>
      <w:r w:rsidR="00CB77CD" w:rsidRPr="00F0334E">
        <w:rPr>
          <w:rFonts w:asciiTheme="majorBidi" w:hAnsiTheme="majorBidi" w:cstheme="majorBidi"/>
          <w:iCs/>
          <w:sz w:val="20"/>
          <w:szCs w:val="20"/>
        </w:rPr>
        <w:t>, now that</w:t>
      </w:r>
      <w:r w:rsidR="00C14D24" w:rsidRPr="00F0334E">
        <w:rPr>
          <w:rFonts w:asciiTheme="majorBidi" w:hAnsiTheme="majorBidi" w:cstheme="majorBidi"/>
          <w:iCs/>
          <w:sz w:val="20"/>
          <w:szCs w:val="20"/>
        </w:rPr>
        <w:t xml:space="preserve"> all of these things are very supportive to carry out the test using </w:t>
      </w:r>
      <w:r w:rsidR="0028206C" w:rsidRPr="00F0334E">
        <w:rPr>
          <w:rFonts w:asciiTheme="majorBidi" w:hAnsiTheme="majorBidi" w:cstheme="majorBidi"/>
          <w:iCs/>
          <w:sz w:val="20"/>
          <w:szCs w:val="20"/>
        </w:rPr>
        <w:t>Kahoot</w:t>
      </w:r>
      <w:r w:rsidR="00C14D24" w:rsidRPr="00F0334E">
        <w:rPr>
          <w:rFonts w:asciiTheme="majorBidi" w:hAnsiTheme="majorBidi" w:cstheme="majorBidi"/>
          <w:iCs/>
          <w:sz w:val="20"/>
          <w:szCs w:val="20"/>
        </w:rPr>
        <w:t xml:space="preserve"> application. Checking the results of students' answers is also easy because the results are automatically in the app</w:t>
      </w:r>
      <w:r w:rsidR="007319A9" w:rsidRPr="00F0334E">
        <w:rPr>
          <w:rFonts w:asciiTheme="majorBidi" w:hAnsiTheme="majorBidi" w:cstheme="majorBidi"/>
          <w:iCs/>
          <w:sz w:val="20"/>
          <w:szCs w:val="20"/>
        </w:rPr>
        <w:t>lication</w:t>
      </w:r>
      <w:r w:rsidR="00C14D24" w:rsidRPr="00F0334E">
        <w:rPr>
          <w:rFonts w:asciiTheme="majorBidi" w:hAnsiTheme="majorBidi" w:cstheme="majorBidi"/>
          <w:iCs/>
          <w:sz w:val="20"/>
          <w:szCs w:val="20"/>
        </w:rPr>
        <w:t xml:space="preserve">. The question is also equipped with clear instructions. </w:t>
      </w:r>
      <w:r w:rsidR="001D05E1" w:rsidRPr="00F0334E">
        <w:rPr>
          <w:rFonts w:asciiTheme="majorBidi" w:hAnsiTheme="majorBidi" w:cstheme="majorBidi"/>
          <w:iCs/>
          <w:sz w:val="20"/>
          <w:szCs w:val="20"/>
        </w:rPr>
        <w:t xml:space="preserve">Therefore, </w:t>
      </w:r>
      <w:r w:rsidR="00C14D24" w:rsidRPr="00F0334E">
        <w:rPr>
          <w:rFonts w:asciiTheme="majorBidi" w:hAnsiTheme="majorBidi" w:cstheme="majorBidi"/>
          <w:iCs/>
          <w:sz w:val="20"/>
          <w:szCs w:val="20"/>
        </w:rPr>
        <w:t xml:space="preserve">the test instrument assisted by </w:t>
      </w:r>
      <w:r w:rsidR="0028206C" w:rsidRPr="00F0334E">
        <w:rPr>
          <w:rFonts w:asciiTheme="majorBidi" w:hAnsiTheme="majorBidi" w:cstheme="majorBidi"/>
          <w:iCs/>
          <w:sz w:val="20"/>
          <w:szCs w:val="20"/>
        </w:rPr>
        <w:t>Kahoot</w:t>
      </w:r>
      <w:r w:rsidR="00C14D24" w:rsidRPr="00F0334E">
        <w:rPr>
          <w:rFonts w:asciiTheme="majorBidi" w:hAnsiTheme="majorBidi" w:cstheme="majorBidi"/>
          <w:iCs/>
          <w:sz w:val="20"/>
          <w:szCs w:val="20"/>
        </w:rPr>
        <w:t xml:space="preserve"> application is practical.</w:t>
      </w:r>
    </w:p>
    <w:p w:rsidR="00C14D24" w:rsidRPr="00F0334E" w:rsidRDefault="00CB77CD" w:rsidP="009F6BC5">
      <w:pPr>
        <w:spacing w:before="120" w:line="276" w:lineRule="auto"/>
        <w:jc w:val="both"/>
        <w:rPr>
          <w:rFonts w:asciiTheme="majorBidi" w:hAnsiTheme="majorBidi" w:cstheme="majorBidi"/>
          <w:b/>
          <w:bCs/>
          <w:iCs/>
          <w:sz w:val="20"/>
          <w:szCs w:val="20"/>
        </w:rPr>
      </w:pPr>
      <w:r w:rsidRPr="00F0334E">
        <w:rPr>
          <w:rFonts w:asciiTheme="majorBidi" w:hAnsiTheme="majorBidi" w:cstheme="majorBidi"/>
          <w:b/>
          <w:bCs/>
          <w:iCs/>
          <w:sz w:val="20"/>
          <w:szCs w:val="20"/>
        </w:rPr>
        <w:t xml:space="preserve">The </w:t>
      </w:r>
      <w:r w:rsidR="00C14D24" w:rsidRPr="00F0334E">
        <w:rPr>
          <w:rFonts w:asciiTheme="majorBidi" w:hAnsiTheme="majorBidi" w:cstheme="majorBidi"/>
          <w:b/>
          <w:bCs/>
          <w:iCs/>
          <w:sz w:val="20"/>
          <w:szCs w:val="20"/>
        </w:rPr>
        <w:t xml:space="preserve">Economic </w:t>
      </w:r>
      <w:r w:rsidR="0028206C" w:rsidRPr="00F0334E">
        <w:rPr>
          <w:rFonts w:asciiTheme="majorBidi" w:hAnsiTheme="majorBidi" w:cstheme="majorBidi"/>
          <w:b/>
          <w:bCs/>
          <w:iCs/>
          <w:sz w:val="20"/>
          <w:szCs w:val="20"/>
        </w:rPr>
        <w:t>Kahoot</w:t>
      </w:r>
      <w:r w:rsidR="00C14D24" w:rsidRPr="00F0334E">
        <w:rPr>
          <w:rFonts w:asciiTheme="majorBidi" w:hAnsiTheme="majorBidi" w:cstheme="majorBidi"/>
          <w:b/>
          <w:bCs/>
          <w:iCs/>
          <w:sz w:val="20"/>
          <w:szCs w:val="20"/>
        </w:rPr>
        <w:t xml:space="preserve"> Application Assisted Test Instruments</w:t>
      </w:r>
    </w:p>
    <w:p w:rsidR="00C14D24" w:rsidRPr="00F0334E" w:rsidRDefault="00C14D24" w:rsidP="00B61143">
      <w:pPr>
        <w:spacing w:line="276" w:lineRule="auto"/>
        <w:ind w:firstLine="720"/>
        <w:jc w:val="both"/>
        <w:rPr>
          <w:rFonts w:asciiTheme="majorBidi" w:hAnsiTheme="majorBidi" w:cstheme="majorBidi"/>
          <w:iCs/>
          <w:sz w:val="20"/>
          <w:szCs w:val="20"/>
        </w:rPr>
      </w:pPr>
      <w:r w:rsidRPr="00F0334E">
        <w:rPr>
          <w:rFonts w:asciiTheme="majorBidi" w:hAnsiTheme="majorBidi" w:cstheme="majorBidi"/>
          <w:iCs/>
          <w:sz w:val="20"/>
          <w:szCs w:val="20"/>
        </w:rPr>
        <w:t xml:space="preserve">Economical means that </w:t>
      </w:r>
      <w:r w:rsidR="00B61143" w:rsidRPr="00F0334E">
        <w:rPr>
          <w:rFonts w:asciiTheme="majorBidi" w:hAnsiTheme="majorBidi" w:cstheme="majorBidi"/>
          <w:iCs/>
          <w:sz w:val="20"/>
          <w:szCs w:val="20"/>
        </w:rPr>
        <w:t>the test implementation</w:t>
      </w:r>
      <w:r w:rsidRPr="00F0334E">
        <w:rPr>
          <w:rFonts w:asciiTheme="majorBidi" w:hAnsiTheme="majorBidi" w:cstheme="majorBidi"/>
          <w:iCs/>
          <w:sz w:val="20"/>
          <w:szCs w:val="20"/>
        </w:rPr>
        <w:t xml:space="preserve"> does not require expensive costs, a lot of energy, and a long time. </w:t>
      </w:r>
      <w:r w:rsidR="0006559C" w:rsidRPr="00F0334E">
        <w:rPr>
          <w:rFonts w:asciiTheme="majorBidi" w:hAnsiTheme="majorBidi" w:cstheme="majorBidi"/>
          <w:iCs/>
          <w:sz w:val="20"/>
          <w:szCs w:val="20"/>
        </w:rPr>
        <w:t xml:space="preserve">It is shown when </w:t>
      </w:r>
      <w:r w:rsidR="00B61143" w:rsidRPr="00F0334E">
        <w:rPr>
          <w:rFonts w:asciiTheme="majorBidi" w:hAnsiTheme="majorBidi" w:cstheme="majorBidi"/>
          <w:iCs/>
          <w:sz w:val="20"/>
          <w:szCs w:val="20"/>
        </w:rPr>
        <w:t xml:space="preserve">the </w:t>
      </w:r>
      <w:r w:rsidR="0006559C" w:rsidRPr="00F0334E">
        <w:rPr>
          <w:rFonts w:asciiTheme="majorBidi" w:hAnsiTheme="majorBidi" w:cstheme="majorBidi"/>
          <w:iCs/>
          <w:sz w:val="20"/>
          <w:szCs w:val="20"/>
        </w:rPr>
        <w:t>r</w:t>
      </w:r>
      <w:r w:rsidRPr="00F0334E">
        <w:rPr>
          <w:rFonts w:asciiTheme="majorBidi" w:hAnsiTheme="majorBidi" w:cstheme="majorBidi"/>
          <w:iCs/>
          <w:sz w:val="20"/>
          <w:szCs w:val="20"/>
        </w:rPr>
        <w:t xml:space="preserve">esearchers </w:t>
      </w:r>
      <w:r w:rsidR="0006559C" w:rsidRPr="00F0334E">
        <w:rPr>
          <w:rFonts w:asciiTheme="majorBidi" w:hAnsiTheme="majorBidi" w:cstheme="majorBidi"/>
          <w:iCs/>
          <w:sz w:val="20"/>
          <w:szCs w:val="20"/>
        </w:rPr>
        <w:t>experience in the research process,</w:t>
      </w:r>
      <w:r w:rsidR="00B61143" w:rsidRPr="00F0334E">
        <w:rPr>
          <w:rFonts w:asciiTheme="majorBidi" w:hAnsiTheme="majorBidi" w:cstheme="majorBidi"/>
          <w:iCs/>
          <w:sz w:val="20"/>
          <w:szCs w:val="20"/>
        </w:rPr>
        <w:t xml:space="preserve"> </w:t>
      </w:r>
      <w:r w:rsidR="0006559C" w:rsidRPr="00F0334E">
        <w:rPr>
          <w:rFonts w:asciiTheme="majorBidi" w:hAnsiTheme="majorBidi" w:cstheme="majorBidi"/>
          <w:iCs/>
          <w:sz w:val="20"/>
          <w:szCs w:val="20"/>
        </w:rPr>
        <w:t>it spends lot of money during</w:t>
      </w:r>
      <w:r w:rsidR="00B61143" w:rsidRPr="00F0334E">
        <w:rPr>
          <w:rFonts w:asciiTheme="majorBidi" w:hAnsiTheme="majorBidi" w:cstheme="majorBidi"/>
          <w:iCs/>
          <w:sz w:val="20"/>
          <w:szCs w:val="20"/>
        </w:rPr>
        <w:t xml:space="preserve"> the</w:t>
      </w:r>
      <w:r w:rsidR="0006559C" w:rsidRPr="00F0334E">
        <w:rPr>
          <w:rFonts w:asciiTheme="majorBidi" w:hAnsiTheme="majorBidi" w:cstheme="majorBidi"/>
          <w:iCs/>
          <w:sz w:val="20"/>
          <w:szCs w:val="20"/>
        </w:rPr>
        <w:t xml:space="preserve"> research time</w:t>
      </w:r>
      <w:r w:rsidRPr="00F0334E">
        <w:rPr>
          <w:rFonts w:asciiTheme="majorBidi" w:hAnsiTheme="majorBidi" w:cstheme="majorBidi"/>
          <w:iCs/>
          <w:sz w:val="20"/>
          <w:szCs w:val="20"/>
        </w:rPr>
        <w:t>.</w:t>
      </w:r>
    </w:p>
    <w:p w:rsidR="00C14D24" w:rsidRPr="00F0334E" w:rsidRDefault="00202E54" w:rsidP="00B61143">
      <w:pPr>
        <w:spacing w:line="276" w:lineRule="auto"/>
        <w:ind w:firstLine="720"/>
        <w:jc w:val="both"/>
        <w:rPr>
          <w:rFonts w:asciiTheme="majorBidi" w:hAnsiTheme="majorBidi" w:cstheme="majorBidi"/>
          <w:iCs/>
          <w:sz w:val="20"/>
          <w:szCs w:val="20"/>
        </w:rPr>
      </w:pPr>
      <w:r w:rsidRPr="00F0334E">
        <w:rPr>
          <w:rFonts w:asciiTheme="majorBidi" w:hAnsiTheme="majorBidi" w:cstheme="majorBidi"/>
          <w:iCs/>
          <w:sz w:val="20"/>
          <w:szCs w:val="20"/>
        </w:rPr>
        <w:t>Arikunto</w:t>
      </w:r>
      <w:r w:rsidR="00B61143" w:rsidRPr="00F0334E">
        <w:rPr>
          <w:rFonts w:asciiTheme="majorBidi" w:hAnsiTheme="majorBidi" w:cstheme="majorBidi"/>
          <w:iCs/>
          <w:sz w:val="20"/>
          <w:szCs w:val="20"/>
        </w:rPr>
        <w:t xml:space="preserve"> </w:t>
      </w:r>
      <w:r w:rsidR="00006B7B" w:rsidRPr="00F0334E">
        <w:rPr>
          <w:rFonts w:asciiTheme="majorBidi" w:hAnsiTheme="majorBidi" w:cstheme="majorBidi"/>
          <w:iCs/>
          <w:sz w:val="20"/>
          <w:szCs w:val="20"/>
        </w:rPr>
        <w:fldChar w:fldCharType="begin" w:fldLock="1"/>
      </w:r>
      <w:r w:rsidRPr="00F0334E">
        <w:rPr>
          <w:rFonts w:asciiTheme="majorBidi" w:hAnsiTheme="majorBidi" w:cstheme="majorBidi"/>
          <w:iCs/>
          <w:sz w:val="20"/>
          <w:szCs w:val="20"/>
        </w:rPr>
        <w:instrText>ADDIN CSL_CITATION {"citationItems":[{"id":"ITEM-1","itemData":{"author":[{"dropping-particle":"","family":"Arikunto","given":"Suharsimi","non-dropping-particle":"","parse-names":false,"suffix":""}],"id":"ITEM-1","issued":{"date-parts":[["2010"]]},"publisher":"Bumi Aksara","publisher-place":"Jakarta","title":"Dasar-Dasar Evaluasi Pendidikan","type":"book"},"uris":["http://www.mendeley.com/documents/?uuid=253cf560-a059-4523-9104-cced0a275cb2"]}],"mendeley":{"formattedCitation":"[24]","plainTextFormattedCitation":"[24]"},"properties":{"noteIndex":0},"schema":"https://github.com/citation-style-language/schema/raw/master/csl-citation.json"}</w:instrText>
      </w:r>
      <w:r w:rsidR="00006B7B" w:rsidRPr="00F0334E">
        <w:rPr>
          <w:rFonts w:asciiTheme="majorBidi" w:hAnsiTheme="majorBidi" w:cstheme="majorBidi"/>
          <w:iCs/>
          <w:sz w:val="20"/>
          <w:szCs w:val="20"/>
        </w:rPr>
        <w:fldChar w:fldCharType="separate"/>
      </w:r>
      <w:r w:rsidRPr="00F0334E">
        <w:rPr>
          <w:rFonts w:asciiTheme="majorBidi" w:hAnsiTheme="majorBidi" w:cstheme="majorBidi"/>
          <w:iCs/>
          <w:noProof/>
          <w:sz w:val="20"/>
          <w:szCs w:val="20"/>
        </w:rPr>
        <w:t>[24]</w:t>
      </w:r>
      <w:r w:rsidR="00006B7B" w:rsidRPr="00F0334E">
        <w:rPr>
          <w:rFonts w:asciiTheme="majorBidi" w:hAnsiTheme="majorBidi" w:cstheme="majorBidi"/>
          <w:iCs/>
          <w:sz w:val="20"/>
          <w:szCs w:val="20"/>
        </w:rPr>
        <w:fldChar w:fldCharType="end"/>
      </w:r>
      <w:r w:rsidR="00B61143" w:rsidRPr="00F0334E">
        <w:rPr>
          <w:rFonts w:asciiTheme="majorBidi" w:hAnsiTheme="majorBidi" w:cstheme="majorBidi"/>
          <w:iCs/>
          <w:sz w:val="20"/>
          <w:szCs w:val="20"/>
        </w:rPr>
        <w:t xml:space="preserve"> </w:t>
      </w:r>
      <w:r w:rsidRPr="00F0334E">
        <w:rPr>
          <w:rFonts w:asciiTheme="majorBidi" w:hAnsiTheme="majorBidi" w:cstheme="majorBidi"/>
          <w:iCs/>
          <w:sz w:val="20"/>
          <w:szCs w:val="20"/>
        </w:rPr>
        <w:t xml:space="preserve">assumed that </w:t>
      </w:r>
      <w:r w:rsidR="00C14D24" w:rsidRPr="00F0334E">
        <w:rPr>
          <w:rFonts w:asciiTheme="majorBidi" w:hAnsiTheme="majorBidi" w:cstheme="majorBidi"/>
          <w:iCs/>
          <w:sz w:val="20"/>
          <w:szCs w:val="20"/>
        </w:rPr>
        <w:t xml:space="preserve">a test is </w:t>
      </w:r>
      <w:r w:rsidRPr="00F0334E">
        <w:rPr>
          <w:rFonts w:asciiTheme="majorBidi" w:hAnsiTheme="majorBidi" w:cstheme="majorBidi"/>
          <w:iCs/>
          <w:sz w:val="20"/>
          <w:szCs w:val="20"/>
        </w:rPr>
        <w:t>categorized as</w:t>
      </w:r>
      <w:r w:rsidR="00C14D24" w:rsidRPr="00F0334E">
        <w:rPr>
          <w:rFonts w:asciiTheme="majorBidi" w:hAnsiTheme="majorBidi" w:cstheme="majorBidi"/>
          <w:iCs/>
          <w:sz w:val="20"/>
          <w:szCs w:val="20"/>
        </w:rPr>
        <w:t xml:space="preserve"> </w:t>
      </w:r>
      <w:r w:rsidR="00304A64">
        <w:rPr>
          <w:rFonts w:asciiTheme="majorBidi" w:hAnsiTheme="majorBidi" w:cstheme="majorBidi"/>
          <w:iCs/>
          <w:sz w:val="20"/>
          <w:szCs w:val="20"/>
        </w:rPr>
        <w:t>‘</w:t>
      </w:r>
      <w:r w:rsidR="00C14D24" w:rsidRPr="00F0334E">
        <w:rPr>
          <w:rFonts w:asciiTheme="majorBidi" w:hAnsiTheme="majorBidi" w:cstheme="majorBidi"/>
          <w:iCs/>
          <w:sz w:val="20"/>
          <w:szCs w:val="20"/>
        </w:rPr>
        <w:t>good</w:t>
      </w:r>
      <w:r w:rsidR="00304A64">
        <w:rPr>
          <w:rFonts w:asciiTheme="majorBidi" w:hAnsiTheme="majorBidi" w:cstheme="majorBidi"/>
          <w:iCs/>
          <w:sz w:val="20"/>
          <w:szCs w:val="20"/>
        </w:rPr>
        <w:t>’</w:t>
      </w:r>
      <w:r w:rsidR="00C14D24" w:rsidRPr="00F0334E">
        <w:rPr>
          <w:rFonts w:asciiTheme="majorBidi" w:hAnsiTheme="majorBidi" w:cstheme="majorBidi"/>
          <w:iCs/>
          <w:sz w:val="20"/>
          <w:szCs w:val="20"/>
        </w:rPr>
        <w:t xml:space="preserve"> if it meets the requirements of the test namely validity, reliability, objectivity, </w:t>
      </w:r>
      <w:r w:rsidR="00B61143" w:rsidRPr="00F0334E">
        <w:rPr>
          <w:rFonts w:asciiTheme="majorBidi" w:hAnsiTheme="majorBidi" w:cstheme="majorBidi"/>
          <w:iCs/>
          <w:sz w:val="20"/>
          <w:szCs w:val="20"/>
        </w:rPr>
        <w:t>practicability</w:t>
      </w:r>
      <w:r w:rsidR="00C14D24" w:rsidRPr="00F0334E">
        <w:rPr>
          <w:rFonts w:asciiTheme="majorBidi" w:hAnsiTheme="majorBidi" w:cstheme="majorBidi"/>
          <w:iCs/>
          <w:sz w:val="20"/>
          <w:szCs w:val="20"/>
        </w:rPr>
        <w:t xml:space="preserve">, and economy. </w:t>
      </w:r>
      <w:r w:rsidRPr="00F0334E">
        <w:rPr>
          <w:rFonts w:asciiTheme="majorBidi" w:hAnsiTheme="majorBidi" w:cstheme="majorBidi"/>
          <w:iCs/>
          <w:sz w:val="20"/>
          <w:szCs w:val="20"/>
        </w:rPr>
        <w:t>T</w:t>
      </w:r>
      <w:r w:rsidR="00C14D24" w:rsidRPr="00F0334E">
        <w:rPr>
          <w:rFonts w:asciiTheme="majorBidi" w:hAnsiTheme="majorBidi" w:cstheme="majorBidi"/>
          <w:iCs/>
          <w:sz w:val="20"/>
          <w:szCs w:val="20"/>
        </w:rPr>
        <w:t>he above description</w:t>
      </w:r>
      <w:r w:rsidRPr="00F0334E">
        <w:rPr>
          <w:rFonts w:asciiTheme="majorBidi" w:hAnsiTheme="majorBidi" w:cstheme="majorBidi"/>
          <w:iCs/>
          <w:sz w:val="20"/>
          <w:szCs w:val="20"/>
        </w:rPr>
        <w:t xml:space="preserve"> shown that</w:t>
      </w:r>
      <w:r w:rsidR="00C14D24" w:rsidRPr="00F0334E">
        <w:rPr>
          <w:rFonts w:asciiTheme="majorBidi" w:hAnsiTheme="majorBidi" w:cstheme="majorBidi"/>
          <w:iCs/>
          <w:sz w:val="20"/>
          <w:szCs w:val="20"/>
        </w:rPr>
        <w:t xml:space="preserve">, </w:t>
      </w:r>
      <w:r w:rsidR="0028206C" w:rsidRPr="00F0334E">
        <w:rPr>
          <w:rFonts w:asciiTheme="majorBidi" w:hAnsiTheme="majorBidi" w:cstheme="majorBidi"/>
          <w:iCs/>
          <w:sz w:val="20"/>
          <w:szCs w:val="20"/>
        </w:rPr>
        <w:t>Kahoot</w:t>
      </w:r>
      <w:r w:rsidR="00C14D24" w:rsidRPr="00F0334E">
        <w:rPr>
          <w:rFonts w:asciiTheme="majorBidi" w:hAnsiTheme="majorBidi" w:cstheme="majorBidi"/>
          <w:iCs/>
          <w:sz w:val="20"/>
          <w:szCs w:val="20"/>
        </w:rPr>
        <w:t xml:space="preserve"> application-assisted test instruments in mathematics subjects</w:t>
      </w:r>
      <w:r w:rsidRPr="00F0334E">
        <w:rPr>
          <w:rFonts w:asciiTheme="majorBidi" w:hAnsiTheme="majorBidi" w:cstheme="majorBidi"/>
          <w:iCs/>
          <w:sz w:val="20"/>
          <w:szCs w:val="20"/>
        </w:rPr>
        <w:t xml:space="preserve"> at first semester </w:t>
      </w:r>
      <w:r w:rsidR="00C14D24" w:rsidRPr="00F0334E">
        <w:rPr>
          <w:rFonts w:asciiTheme="majorBidi" w:hAnsiTheme="majorBidi" w:cstheme="majorBidi"/>
          <w:iCs/>
          <w:sz w:val="20"/>
          <w:szCs w:val="20"/>
        </w:rPr>
        <w:t>are considered</w:t>
      </w:r>
      <w:r w:rsidR="00B61143" w:rsidRPr="00F0334E">
        <w:rPr>
          <w:rFonts w:asciiTheme="majorBidi" w:hAnsiTheme="majorBidi" w:cstheme="majorBidi"/>
          <w:iCs/>
          <w:sz w:val="20"/>
          <w:szCs w:val="20"/>
        </w:rPr>
        <w:t xml:space="preserve"> as</w:t>
      </w:r>
      <w:r w:rsidR="00C14D24" w:rsidRPr="00F0334E">
        <w:rPr>
          <w:rFonts w:asciiTheme="majorBidi" w:hAnsiTheme="majorBidi" w:cstheme="majorBidi"/>
          <w:iCs/>
          <w:sz w:val="20"/>
          <w:szCs w:val="20"/>
        </w:rPr>
        <w:t xml:space="preserve"> </w:t>
      </w:r>
      <w:r w:rsidRPr="00F0334E">
        <w:rPr>
          <w:rFonts w:asciiTheme="majorBidi" w:hAnsiTheme="majorBidi" w:cstheme="majorBidi"/>
          <w:iCs/>
          <w:sz w:val="20"/>
          <w:szCs w:val="20"/>
        </w:rPr>
        <w:t>‘</w:t>
      </w:r>
      <w:r w:rsidR="00C14D24" w:rsidRPr="00F0334E">
        <w:rPr>
          <w:rFonts w:asciiTheme="majorBidi" w:hAnsiTheme="majorBidi" w:cstheme="majorBidi"/>
          <w:iCs/>
          <w:sz w:val="20"/>
          <w:szCs w:val="20"/>
        </w:rPr>
        <w:t>good</w:t>
      </w:r>
      <w:r w:rsidRPr="00F0334E">
        <w:rPr>
          <w:rFonts w:asciiTheme="majorBidi" w:hAnsiTheme="majorBidi" w:cstheme="majorBidi"/>
          <w:iCs/>
          <w:sz w:val="20"/>
          <w:szCs w:val="20"/>
        </w:rPr>
        <w:t>’</w:t>
      </w:r>
      <w:r w:rsidR="00C14D24" w:rsidRPr="00F0334E">
        <w:rPr>
          <w:rFonts w:asciiTheme="majorBidi" w:hAnsiTheme="majorBidi" w:cstheme="majorBidi"/>
          <w:iCs/>
          <w:sz w:val="20"/>
          <w:szCs w:val="20"/>
        </w:rPr>
        <w:t xml:space="preserve"> test instruments because they meet the requirements that have been specified, making them </w:t>
      </w:r>
      <w:r w:rsidR="00B61143" w:rsidRPr="00F0334E">
        <w:rPr>
          <w:rFonts w:asciiTheme="majorBidi" w:hAnsiTheme="majorBidi" w:cstheme="majorBidi"/>
          <w:iCs/>
          <w:sz w:val="20"/>
          <w:szCs w:val="20"/>
        </w:rPr>
        <w:t>proper</w:t>
      </w:r>
      <w:r w:rsidR="00C14D24" w:rsidRPr="00F0334E">
        <w:rPr>
          <w:rFonts w:asciiTheme="majorBidi" w:hAnsiTheme="majorBidi" w:cstheme="majorBidi"/>
          <w:iCs/>
          <w:sz w:val="20"/>
          <w:szCs w:val="20"/>
        </w:rPr>
        <w:t xml:space="preserve"> </w:t>
      </w:r>
      <w:r w:rsidR="00B61143" w:rsidRPr="00F0334E">
        <w:rPr>
          <w:rFonts w:asciiTheme="majorBidi" w:hAnsiTheme="majorBidi" w:cstheme="majorBidi"/>
          <w:iCs/>
          <w:sz w:val="20"/>
          <w:szCs w:val="20"/>
        </w:rPr>
        <w:t>to</w:t>
      </w:r>
      <w:r w:rsidR="00C14D24" w:rsidRPr="00F0334E">
        <w:rPr>
          <w:rFonts w:asciiTheme="majorBidi" w:hAnsiTheme="majorBidi" w:cstheme="majorBidi"/>
          <w:iCs/>
          <w:sz w:val="20"/>
          <w:szCs w:val="20"/>
        </w:rPr>
        <w:t xml:space="preserve"> use. This is in line with the research</w:t>
      </w:r>
      <w:r w:rsidRPr="00F0334E">
        <w:rPr>
          <w:rFonts w:asciiTheme="majorBidi" w:hAnsiTheme="majorBidi" w:cstheme="majorBidi"/>
          <w:iCs/>
          <w:sz w:val="20"/>
          <w:szCs w:val="20"/>
        </w:rPr>
        <w:t xml:space="preserve"> of Rakhmawati et al.</w:t>
      </w:r>
      <w:r w:rsidR="00006B7B" w:rsidRPr="00F0334E">
        <w:rPr>
          <w:rFonts w:asciiTheme="majorBidi" w:hAnsiTheme="majorBidi" w:cstheme="majorBidi"/>
          <w:iCs/>
          <w:sz w:val="20"/>
          <w:szCs w:val="20"/>
        </w:rPr>
        <w:fldChar w:fldCharType="begin" w:fldLock="1"/>
      </w:r>
      <w:r w:rsidRPr="00F0334E">
        <w:rPr>
          <w:rFonts w:asciiTheme="majorBidi" w:hAnsiTheme="majorBidi" w:cstheme="majorBidi"/>
          <w:iCs/>
          <w:sz w:val="20"/>
          <w:szCs w:val="20"/>
        </w:rPr>
        <w:instrText>ADDIN CSL_CITATION {"citationItems":[{"id":"ITEM-1","itemData":{"abstract":"Abstract: This research aimed to develop tool of evaluation using KAHOOT to math learning class X. This research method used research and development model (R&amp;D) by using a test instrument development model that includes measuring instrument specifications, statement or question writing, statement or question review, instrument assembly, test, selection and assembly of instruments, instrument administration and scaling and norms writing. The data analysis techniques used expert questionnaire validation and studentsâ</w:instrText>
      </w:r>
      <w:r w:rsidRPr="00F0334E">
        <w:rPr>
          <w:iCs/>
          <w:sz w:val="20"/>
          <w:szCs w:val="20"/>
        </w:rPr>
        <w:instrText>™</w:instrText>
      </w:r>
      <w:r w:rsidRPr="00F0334E">
        <w:rPr>
          <w:rFonts w:asciiTheme="majorBidi" w:hAnsiTheme="majorBidi" w:cstheme="majorBidi"/>
          <w:iCs/>
          <w:sz w:val="20"/>
          <w:szCs w:val="20"/>
        </w:rPr>
        <w:instrText xml:space="preserve"> questionnaire response. The results obtained: first, material expert validation got the final percentage of 82% with very reasonable criteria, the media expert got the final percentage of 83% with very reasonable criteria, the linguist got the final percentage of 84% with very reasonable criteria, and the second, the final percentage result of students response was 81% with very interesting criteria. So it can be concluded that KAHOOT is very suitable to be used in tool of evaluation learning of mathematicsÂ Abstrak: Penelitian ini bertujuan untuk mengembangkan alat evaluasi menggunakan KAHOOTÂ pada pembelajaran matematika kelas X. Metode penelitian ini menggunkaan model research and development (R&amp;D). Dengan menggunakaan model pengengembangan intrumen tes yang meliputi spesifikasi alat ukur, penulisan pernyataan atau pertanyaan, penelaahan pernyataan atau pertanyaan, perakitan instrumen, uji coba, seleksi dan perakitan instrumen, administrasi instrumen dan penulisan skala dan norma. Teknik analisis data menggunakan angket validasi ahli dan angket respon peserta didik. Hasil penelitian yang diperoleh: pertama validasi ahli materi mendapat persentase akhir sebesar 82% dengan kriteria sangat layak, ahli media mendapat persentase akhir sebesar 83% dengan kriteria sangat layak, ahli bahasa mendapat persentase akhir sebesar 84% dengan kriteria sangat layak, dan yang kedua hasil persentase akhir respon peserta didik sebesar 81% dengan kriteria sangat menarik. Sehingga dapat disimpulkan bahwa KAHOOT sangat layak digunakan sebagai alat evaluasi pada pembelajaran matematika","author":[{"dropping-particle":"","family":"Rakhmawati","given":"Dewi Rosida","non-dropping-particle":"","parse-names":false,"suffix":""},{"dropping-particle":"","family":"Mujib","given":"","non-dropping-particle":"","parse-names":false,"suffix":""},{"dropping-particle":"","family":"Dewi","given":"Cahya Kurnia","non-dropping-particle":"","parse-names":false,"suffix":""}],"container-title":"Indonesian Journal of Science and Mathematics Education","id":"ITEM-1","issued":{"date-parts":[["2018"]]},"page":"163-171","title":"Alat Evaluasi Menggunakan Kahoot pada Pembelajaran Matematika Kelas X","type":"article-journal","volume":"Vol 1 No 2"},"uris":["http://www.mendeley.com/documents/?uuid=3bd71d74-d716-4d89-92c7-54622df109f9"]}],"mendeley":{"formattedCitation":"[9]","plainTextFormattedCitation":"[9]","previouslyFormattedCitation":"[9]"},"properties":{"noteIndex":0},"schema":"https://github.com/citation-style-language/schema/raw/master/csl-citation.json"}</w:instrText>
      </w:r>
      <w:r w:rsidR="00006B7B" w:rsidRPr="00F0334E">
        <w:rPr>
          <w:rFonts w:asciiTheme="majorBidi" w:hAnsiTheme="majorBidi" w:cstheme="majorBidi"/>
          <w:iCs/>
          <w:sz w:val="20"/>
          <w:szCs w:val="20"/>
        </w:rPr>
        <w:fldChar w:fldCharType="separate"/>
      </w:r>
      <w:r w:rsidRPr="00F0334E">
        <w:rPr>
          <w:rFonts w:asciiTheme="majorBidi" w:hAnsiTheme="majorBidi" w:cstheme="majorBidi"/>
          <w:iCs/>
          <w:noProof/>
          <w:sz w:val="20"/>
          <w:szCs w:val="20"/>
        </w:rPr>
        <w:t>[9]</w:t>
      </w:r>
      <w:r w:rsidR="00006B7B" w:rsidRPr="00F0334E">
        <w:rPr>
          <w:rFonts w:asciiTheme="majorBidi" w:hAnsiTheme="majorBidi" w:cstheme="majorBidi"/>
          <w:iCs/>
          <w:sz w:val="20"/>
          <w:szCs w:val="20"/>
        </w:rPr>
        <w:fldChar w:fldCharType="end"/>
      </w:r>
      <w:r w:rsidR="00C14D24" w:rsidRPr="00F0334E">
        <w:rPr>
          <w:rFonts w:asciiTheme="majorBidi" w:hAnsiTheme="majorBidi" w:cstheme="majorBidi"/>
          <w:iCs/>
          <w:sz w:val="20"/>
          <w:szCs w:val="20"/>
        </w:rPr>
        <w:t xml:space="preserve"> that </w:t>
      </w:r>
      <w:r w:rsidR="0028206C" w:rsidRPr="00F0334E">
        <w:rPr>
          <w:rFonts w:asciiTheme="majorBidi" w:hAnsiTheme="majorBidi" w:cstheme="majorBidi"/>
          <w:iCs/>
          <w:sz w:val="20"/>
          <w:szCs w:val="20"/>
        </w:rPr>
        <w:t>Kahoot</w:t>
      </w:r>
      <w:r w:rsidR="00C14D24" w:rsidRPr="00F0334E">
        <w:rPr>
          <w:rFonts w:asciiTheme="majorBidi" w:hAnsiTheme="majorBidi" w:cstheme="majorBidi"/>
          <w:iCs/>
          <w:sz w:val="20"/>
          <w:szCs w:val="20"/>
        </w:rPr>
        <w:t xml:space="preserve"> application-assisted test instruments as evaluation tools are </w:t>
      </w:r>
      <w:r w:rsidRPr="00F0334E">
        <w:rPr>
          <w:rFonts w:asciiTheme="majorBidi" w:hAnsiTheme="majorBidi" w:cstheme="majorBidi"/>
          <w:iCs/>
          <w:sz w:val="20"/>
          <w:szCs w:val="20"/>
        </w:rPr>
        <w:t>eligible for use</w:t>
      </w:r>
      <w:r w:rsidR="00C14D24" w:rsidRPr="00F0334E">
        <w:rPr>
          <w:rFonts w:asciiTheme="majorBidi" w:hAnsiTheme="majorBidi" w:cstheme="majorBidi"/>
          <w:iCs/>
          <w:sz w:val="20"/>
          <w:szCs w:val="20"/>
        </w:rPr>
        <w:t xml:space="preserve">. </w:t>
      </w:r>
      <w:r w:rsidRPr="00F0334E">
        <w:rPr>
          <w:rFonts w:asciiTheme="majorBidi" w:hAnsiTheme="majorBidi" w:cstheme="majorBidi"/>
          <w:iCs/>
          <w:sz w:val="20"/>
          <w:szCs w:val="20"/>
        </w:rPr>
        <w:t>Another research</w:t>
      </w:r>
      <w:r w:rsidR="00B61143" w:rsidRPr="00F0334E">
        <w:rPr>
          <w:rFonts w:asciiTheme="majorBidi" w:hAnsiTheme="majorBidi" w:cstheme="majorBidi"/>
          <w:iCs/>
          <w:sz w:val="20"/>
          <w:szCs w:val="20"/>
        </w:rPr>
        <w:t xml:space="preserve"> conducted by </w:t>
      </w:r>
      <w:r w:rsidRPr="00F0334E">
        <w:rPr>
          <w:rFonts w:asciiTheme="majorBidi" w:hAnsiTheme="majorBidi" w:cstheme="majorBidi"/>
          <w:iCs/>
          <w:sz w:val="20"/>
          <w:szCs w:val="20"/>
        </w:rPr>
        <w:t>Zainuddin et al.</w:t>
      </w:r>
      <w:r w:rsidR="00304A64">
        <w:rPr>
          <w:rFonts w:asciiTheme="majorBidi" w:hAnsiTheme="majorBidi" w:cstheme="majorBidi"/>
          <w:iCs/>
          <w:sz w:val="20"/>
          <w:szCs w:val="20"/>
        </w:rPr>
        <w:t xml:space="preserve"> </w:t>
      </w:r>
      <w:r w:rsidR="00006B7B" w:rsidRPr="00F0334E">
        <w:rPr>
          <w:rFonts w:asciiTheme="majorBidi" w:hAnsiTheme="majorBidi" w:cstheme="majorBidi"/>
          <w:iCs/>
          <w:sz w:val="20"/>
          <w:szCs w:val="20"/>
        </w:rPr>
        <w:fldChar w:fldCharType="begin" w:fldLock="1"/>
      </w:r>
      <w:r w:rsidRPr="00F0334E">
        <w:rPr>
          <w:rFonts w:asciiTheme="majorBidi" w:hAnsiTheme="majorBidi" w:cstheme="majorBidi"/>
          <w:iCs/>
          <w:sz w:val="20"/>
          <w:szCs w:val="20"/>
        </w:rPr>
        <w:instrText>ADDIN CSL_CITATION {"citationItems":[{"id":"ITEM-1","itemData":{"DOI":"10.1016/j.compedu.2019.103729","ISSN":"03601315","abstract":"This study investigated the differences in learners' performance and perceived engagement between three intervention groups in a Science class, using two types of pedagogical intervention: traditional instruction with paper-based quizzes and gamified instruction with gamified e-quizzes as formative assessments. With respect to the gamified instruction, three types of gamification applications were employed: Socrative, Quizizz, and iSpring Learn LMS. The effects of the instructional intervention (n = 94), as well as evaluative feedback, were obtained with the aid of formative quizzes, post-questionnaire surveys, and personal interviews. The results showed that the employment of innovative gamified e-quiz applications (i.e., Socrative, Quizizz, and iSpring Learn LMS) and paper-based quizzes were effective in evaluating students' learning performance, particularly as formative assessment after completing each topic. Finding ways to apply games or game concepts in the classroom can be a promising and innovative tool for educators to engage their students in creative learning skills and attractive competition.","author":[{"dropping-particle":"","family":"Zainuddin","given":"Zamzami","non-dropping-particle":"","parse-names":false,"suffix":""},{"dropping-particle":"","family":"Shujahat","given":"Muhammad","non-dropping-particle":"","parse-names":false,"suffix":""},{"dropping-particle":"","family":"Haruna","given":"Hussein","non-dropping-particle":"","parse-names":false,"suffix":""},{"dropping-particle":"","family":"Chu","given":"Samuel Kai Wah","non-dropping-particle":"","parse-names":false,"suffix":""}],"container-title":"Computers and Education","id":"ITEM-1","issued":{"date-parts":[["2020"]]},"title":"The role of gamified e-quizzes on student learning and engagement: An interactive gamification solution for a formative assessment system","type":"article-journal"},"uris":["http://www.mendeley.com/documents/?uuid=c2370d4c-8279-482f-a48b-8170c7732280"]}],"mendeley":{"formattedCitation":"[25]","plainTextFormattedCitation":"[25]","previouslyFormattedCitation":"[25]"},"properties":{"noteIndex":0},"schema":"https://github.com/citation-style-language/schema/raw/master/csl-citation.json"}</w:instrText>
      </w:r>
      <w:r w:rsidR="00006B7B" w:rsidRPr="00F0334E">
        <w:rPr>
          <w:rFonts w:asciiTheme="majorBidi" w:hAnsiTheme="majorBidi" w:cstheme="majorBidi"/>
          <w:iCs/>
          <w:sz w:val="20"/>
          <w:szCs w:val="20"/>
        </w:rPr>
        <w:fldChar w:fldCharType="separate"/>
      </w:r>
      <w:r w:rsidRPr="00F0334E">
        <w:rPr>
          <w:rFonts w:asciiTheme="majorBidi" w:hAnsiTheme="majorBidi" w:cstheme="majorBidi"/>
          <w:iCs/>
          <w:noProof/>
          <w:sz w:val="20"/>
          <w:szCs w:val="20"/>
        </w:rPr>
        <w:t>[25]</w:t>
      </w:r>
      <w:r w:rsidR="00006B7B" w:rsidRPr="00F0334E">
        <w:rPr>
          <w:rFonts w:asciiTheme="majorBidi" w:hAnsiTheme="majorBidi" w:cstheme="majorBidi"/>
          <w:iCs/>
          <w:sz w:val="20"/>
          <w:szCs w:val="20"/>
        </w:rPr>
        <w:fldChar w:fldCharType="end"/>
      </w:r>
      <w:r w:rsidR="00B61143" w:rsidRPr="00F0334E">
        <w:rPr>
          <w:rFonts w:asciiTheme="majorBidi" w:hAnsiTheme="majorBidi" w:cstheme="majorBidi"/>
          <w:iCs/>
          <w:sz w:val="20"/>
          <w:szCs w:val="20"/>
        </w:rPr>
        <w:t xml:space="preserve"> </w:t>
      </w:r>
      <w:r w:rsidR="00304A64">
        <w:rPr>
          <w:rFonts w:asciiTheme="majorBidi" w:hAnsiTheme="majorBidi" w:cstheme="majorBidi"/>
          <w:iCs/>
          <w:sz w:val="20"/>
          <w:szCs w:val="20"/>
        </w:rPr>
        <w:t xml:space="preserve">who </w:t>
      </w:r>
      <w:r w:rsidRPr="00F0334E">
        <w:rPr>
          <w:rFonts w:asciiTheme="majorBidi" w:hAnsiTheme="majorBidi" w:cstheme="majorBidi"/>
          <w:iCs/>
          <w:sz w:val="20"/>
          <w:szCs w:val="20"/>
        </w:rPr>
        <w:t xml:space="preserve">revealed that </w:t>
      </w:r>
      <w:r w:rsidR="00C14D24" w:rsidRPr="00F0334E">
        <w:rPr>
          <w:rFonts w:asciiTheme="majorBidi" w:hAnsiTheme="majorBidi" w:cstheme="majorBidi"/>
          <w:iCs/>
          <w:sz w:val="20"/>
          <w:szCs w:val="20"/>
        </w:rPr>
        <w:t>e</w:t>
      </w:r>
      <w:r w:rsidR="00304A64">
        <w:rPr>
          <w:rFonts w:asciiTheme="majorBidi" w:hAnsiTheme="majorBidi" w:cstheme="majorBidi"/>
          <w:iCs/>
          <w:sz w:val="20"/>
          <w:szCs w:val="20"/>
        </w:rPr>
        <w:t>-quiz is effectively used in</w:t>
      </w:r>
      <w:r w:rsidR="00C14D24" w:rsidRPr="00F0334E">
        <w:rPr>
          <w:rFonts w:asciiTheme="majorBidi" w:hAnsiTheme="majorBidi" w:cstheme="majorBidi"/>
          <w:iCs/>
          <w:sz w:val="20"/>
          <w:szCs w:val="20"/>
        </w:rPr>
        <w:t xml:space="preserve"> evaluation process and becomes an alternative solution for formative assessment especially after completing each learning topic. </w:t>
      </w:r>
      <w:r w:rsidRPr="00F0334E">
        <w:rPr>
          <w:rFonts w:asciiTheme="majorBidi" w:hAnsiTheme="majorBidi" w:cstheme="majorBidi"/>
          <w:iCs/>
          <w:sz w:val="20"/>
          <w:szCs w:val="20"/>
        </w:rPr>
        <w:lastRenderedPageBreak/>
        <w:t xml:space="preserve">Brezovzsky et al. </w:t>
      </w:r>
      <w:r w:rsidR="00006B7B" w:rsidRPr="00F0334E">
        <w:rPr>
          <w:rFonts w:asciiTheme="majorBidi" w:hAnsiTheme="majorBidi" w:cstheme="majorBidi"/>
          <w:iCs/>
          <w:sz w:val="20"/>
          <w:szCs w:val="20"/>
        </w:rPr>
        <w:fldChar w:fldCharType="begin" w:fldLock="1"/>
      </w:r>
      <w:r w:rsidRPr="00F0334E">
        <w:rPr>
          <w:rFonts w:asciiTheme="majorBidi" w:hAnsiTheme="majorBidi" w:cstheme="majorBidi"/>
          <w:iCs/>
          <w:sz w:val="20"/>
          <w:szCs w:val="20"/>
        </w:rPr>
        <w:instrText>ADDIN CSL_CITATION {"citationItems":[{"id":"ITEM-1","itemData":{"DOI":"10.1016/j.compedu.2018.09.011","ISSN":"03601315","abstract":"Developing adaptive expertise with arithmetic problem solving is a much desired aim of primary school mathematics education. However, there are very few practical tools for teachers that would aid reaching this complex mathematical learning goal. The aim of the present study was to test the effects of a game-based learning environment in supporting primary school students’ adaptive number knowledge and related arithmetic skills. Participants were 1168 students in grades four, five, and six. Classes were randomized in two conditions: in the experimental group regular mathematics teaching was enriched with gameplay using the Number Navigation Game (NNG), and in the control group students continued according to their regular math curriculum. An experimental design with pre- and post-test was used to measure students’ adaptive number knowledge, arithmetic fluency, and pre-algebra knowledge. Overall, results showed that the experimental group outperformed the control group on adaptive number knowledge and math fluency. Results showed varying effects of the training in different grade levels, with more pronounced improvement of students’ adaptive number knowledge in grade five. Game performance was related to the experimental group's post-test scores even after controlling for pre-test scores and grade. Results suggest that the NNG is effective in enhancing different types of arithmetic skills and knowledge in different grades of primary school education and can provide teachers with a practical and flexible tool to extend their regular classroom practice.","author":[{"dropping-particle":"","family":"Brezovszky","given":"Boglárka","non-dropping-particle":"","parse-names":false,"suffix":""},{"dropping-particle":"","family":"McMullen","given":"Jake","non-dropping-particle":"","parse-names":false,"suffix":""},{"dropping-particle":"","family":"Veermans","given":"Koen","non-dropping-particle":"","parse-names":false,"suffix":""},{"dropping-particle":"","family":"Hannula-Sormunen","given":"Minna M.","non-dropping-particle":"","parse-names":false,"suffix":""},{"dropping-particle":"","family":"Rodríguez-Aflecht","given":"Gabriela","non-dropping-particle":"","parse-names":false,"suffix":""},{"dropping-particle":"","family":"Pongsakdi","given":"Nonmanut","non-dropping-particle":"","parse-names":false,"suffix":""},{"dropping-particle":"","family":"Laakkonen","given":"Eero","non-dropping-particle":"","parse-names":false,"suffix":""},{"dropping-particle":"","family":"Lehtinen","given":"Erno","non-dropping-particle":"","parse-names":false,"suffix":""}],"container-title":"Computers and Education","id":"ITEM-1","issued":{"date-parts":[["2019"]]},"title":"Effects of a mathematics game-based learning environment on primary school students’ adaptive number knowledge","type":"article-journal"},"uris":["http://www.mendeley.com/documents/?uuid=fe76f587-4980-42f3-8bc5-14a0440faad1"]}],"mendeley":{"formattedCitation":"[26]","plainTextFormattedCitation":"[26]","previouslyFormattedCitation":"[26]"},"properties":{"noteIndex":0},"schema":"https://github.com/citation-style-language/schema/raw/master/csl-citation.json"}</w:instrText>
      </w:r>
      <w:r w:rsidR="00006B7B" w:rsidRPr="00F0334E">
        <w:rPr>
          <w:rFonts w:asciiTheme="majorBidi" w:hAnsiTheme="majorBidi" w:cstheme="majorBidi"/>
          <w:iCs/>
          <w:sz w:val="20"/>
          <w:szCs w:val="20"/>
        </w:rPr>
        <w:fldChar w:fldCharType="separate"/>
      </w:r>
      <w:r w:rsidRPr="00F0334E">
        <w:rPr>
          <w:rFonts w:asciiTheme="majorBidi" w:hAnsiTheme="majorBidi" w:cstheme="majorBidi"/>
          <w:iCs/>
          <w:noProof/>
          <w:sz w:val="20"/>
          <w:szCs w:val="20"/>
        </w:rPr>
        <w:t>[26]</w:t>
      </w:r>
      <w:r w:rsidR="00006B7B" w:rsidRPr="00F0334E">
        <w:rPr>
          <w:rFonts w:asciiTheme="majorBidi" w:hAnsiTheme="majorBidi" w:cstheme="majorBidi"/>
          <w:iCs/>
          <w:sz w:val="20"/>
          <w:szCs w:val="20"/>
        </w:rPr>
        <w:fldChar w:fldCharType="end"/>
      </w:r>
      <w:r w:rsidRPr="00F0334E">
        <w:rPr>
          <w:rFonts w:asciiTheme="majorBidi" w:hAnsiTheme="majorBidi" w:cstheme="majorBidi"/>
          <w:iCs/>
          <w:sz w:val="20"/>
          <w:szCs w:val="20"/>
        </w:rPr>
        <w:t xml:space="preserve"> found that</w:t>
      </w:r>
      <w:r w:rsidR="00C14D24" w:rsidRPr="00F0334E">
        <w:rPr>
          <w:rFonts w:asciiTheme="majorBidi" w:hAnsiTheme="majorBidi" w:cstheme="majorBidi"/>
          <w:iCs/>
          <w:sz w:val="20"/>
          <w:szCs w:val="20"/>
        </w:rPr>
        <w:t xml:space="preserve"> that students' responses </w:t>
      </w:r>
      <w:r w:rsidRPr="00F0334E">
        <w:rPr>
          <w:rFonts w:asciiTheme="majorBidi" w:hAnsiTheme="majorBidi" w:cstheme="majorBidi"/>
          <w:iCs/>
          <w:sz w:val="20"/>
          <w:szCs w:val="20"/>
        </w:rPr>
        <w:t>toward</w:t>
      </w:r>
      <w:r w:rsidR="00C14D24" w:rsidRPr="00F0334E">
        <w:rPr>
          <w:rFonts w:asciiTheme="majorBidi" w:hAnsiTheme="majorBidi" w:cstheme="majorBidi"/>
          <w:iCs/>
          <w:sz w:val="20"/>
          <w:szCs w:val="20"/>
        </w:rPr>
        <w:t xml:space="preserve"> the use of </w:t>
      </w:r>
      <w:r w:rsidR="0028206C" w:rsidRPr="00F0334E">
        <w:rPr>
          <w:rFonts w:asciiTheme="majorBidi" w:hAnsiTheme="majorBidi" w:cstheme="majorBidi"/>
          <w:iCs/>
          <w:sz w:val="20"/>
          <w:szCs w:val="20"/>
        </w:rPr>
        <w:t>Kahoot</w:t>
      </w:r>
      <w:r w:rsidR="00C14D24" w:rsidRPr="00F0334E">
        <w:rPr>
          <w:rFonts w:asciiTheme="majorBidi" w:hAnsiTheme="majorBidi" w:cstheme="majorBidi"/>
          <w:iCs/>
          <w:sz w:val="20"/>
          <w:szCs w:val="20"/>
        </w:rPr>
        <w:t xml:space="preserve"> applications succeed increasing the involvement, motivation, and </w:t>
      </w:r>
      <w:r w:rsidR="00AC3B31" w:rsidRPr="00F0334E">
        <w:rPr>
          <w:rFonts w:asciiTheme="majorBidi" w:hAnsiTheme="majorBidi" w:cstheme="majorBidi"/>
          <w:iCs/>
          <w:sz w:val="20"/>
          <w:szCs w:val="20"/>
        </w:rPr>
        <w:t xml:space="preserve">students’ </w:t>
      </w:r>
      <w:r w:rsidR="00C14D24" w:rsidRPr="00F0334E">
        <w:rPr>
          <w:rFonts w:asciiTheme="majorBidi" w:hAnsiTheme="majorBidi" w:cstheme="majorBidi"/>
          <w:iCs/>
          <w:sz w:val="20"/>
          <w:szCs w:val="20"/>
        </w:rPr>
        <w:t xml:space="preserve">learning after </w:t>
      </w:r>
      <w:r w:rsidR="00B61143" w:rsidRPr="00F0334E">
        <w:rPr>
          <w:rFonts w:asciiTheme="majorBidi" w:hAnsiTheme="majorBidi" w:cstheme="majorBidi"/>
          <w:iCs/>
          <w:sz w:val="20"/>
          <w:szCs w:val="20"/>
        </w:rPr>
        <w:t xml:space="preserve">being </w:t>
      </w:r>
      <w:r w:rsidR="00C14D24" w:rsidRPr="00F0334E">
        <w:rPr>
          <w:rFonts w:asciiTheme="majorBidi" w:hAnsiTheme="majorBidi" w:cstheme="majorBidi"/>
          <w:iCs/>
          <w:sz w:val="20"/>
          <w:szCs w:val="20"/>
        </w:rPr>
        <w:t>repeated</w:t>
      </w:r>
      <w:r w:rsidR="00B61143" w:rsidRPr="00F0334E">
        <w:rPr>
          <w:rFonts w:asciiTheme="majorBidi" w:hAnsiTheme="majorBidi" w:cstheme="majorBidi"/>
          <w:iCs/>
          <w:sz w:val="20"/>
          <w:szCs w:val="20"/>
        </w:rPr>
        <w:t>ly</w:t>
      </w:r>
      <w:r w:rsidR="00C14D24" w:rsidRPr="00F0334E">
        <w:rPr>
          <w:rFonts w:asciiTheme="majorBidi" w:hAnsiTheme="majorBidi" w:cstheme="majorBidi"/>
          <w:iCs/>
          <w:sz w:val="20"/>
          <w:szCs w:val="20"/>
        </w:rPr>
        <w:t xml:space="preserve"> use</w:t>
      </w:r>
      <w:r w:rsidR="00B61143" w:rsidRPr="00F0334E">
        <w:rPr>
          <w:rFonts w:asciiTheme="majorBidi" w:hAnsiTheme="majorBidi" w:cstheme="majorBidi"/>
          <w:iCs/>
          <w:sz w:val="20"/>
          <w:szCs w:val="20"/>
        </w:rPr>
        <w:t>d</w:t>
      </w:r>
      <w:r w:rsidR="00C14D24" w:rsidRPr="00F0334E">
        <w:rPr>
          <w:rFonts w:asciiTheme="majorBidi" w:hAnsiTheme="majorBidi" w:cstheme="majorBidi"/>
          <w:iCs/>
          <w:sz w:val="20"/>
          <w:szCs w:val="20"/>
        </w:rPr>
        <w:t>.</w:t>
      </w:r>
    </w:p>
    <w:p w:rsidR="00C14D24" w:rsidRPr="00F0334E" w:rsidRDefault="00C14D24" w:rsidP="009F6BC5">
      <w:pPr>
        <w:spacing w:before="240" w:after="20" w:line="276" w:lineRule="auto"/>
        <w:jc w:val="both"/>
        <w:rPr>
          <w:rFonts w:asciiTheme="majorBidi" w:hAnsiTheme="majorBidi" w:cstheme="majorBidi"/>
          <w:b/>
          <w:iCs/>
          <w:sz w:val="20"/>
          <w:szCs w:val="20"/>
          <w:lang w:val="id-ID"/>
        </w:rPr>
      </w:pPr>
      <w:r w:rsidRPr="00F0334E">
        <w:rPr>
          <w:rFonts w:asciiTheme="majorBidi" w:hAnsiTheme="majorBidi" w:cstheme="majorBidi"/>
          <w:b/>
          <w:iCs/>
          <w:sz w:val="20"/>
          <w:szCs w:val="20"/>
          <w:lang w:val="id-ID"/>
        </w:rPr>
        <w:t>CONCLUSION</w:t>
      </w:r>
    </w:p>
    <w:p w:rsidR="00C14D24" w:rsidRPr="00F0334E" w:rsidRDefault="00C14D24" w:rsidP="00B61143">
      <w:pPr>
        <w:spacing w:line="276" w:lineRule="auto"/>
        <w:ind w:firstLine="706"/>
        <w:jc w:val="both"/>
        <w:rPr>
          <w:rFonts w:asciiTheme="majorBidi" w:hAnsiTheme="majorBidi" w:cstheme="majorBidi"/>
          <w:iCs/>
          <w:sz w:val="20"/>
          <w:szCs w:val="20"/>
        </w:rPr>
      </w:pPr>
      <w:r w:rsidRPr="00F0334E">
        <w:rPr>
          <w:rFonts w:asciiTheme="majorBidi" w:hAnsiTheme="majorBidi" w:cstheme="majorBidi"/>
          <w:iCs/>
          <w:sz w:val="20"/>
          <w:szCs w:val="20"/>
        </w:rPr>
        <w:t xml:space="preserve">The process of developing test instruments assisted by </w:t>
      </w:r>
      <w:r w:rsidR="0028206C" w:rsidRPr="00F0334E">
        <w:rPr>
          <w:rFonts w:asciiTheme="majorBidi" w:hAnsiTheme="majorBidi" w:cstheme="majorBidi"/>
          <w:iCs/>
          <w:sz w:val="20"/>
          <w:szCs w:val="20"/>
        </w:rPr>
        <w:t>Kahoot</w:t>
      </w:r>
      <w:r w:rsidRPr="00F0334E">
        <w:rPr>
          <w:rFonts w:asciiTheme="majorBidi" w:hAnsiTheme="majorBidi" w:cstheme="majorBidi"/>
          <w:iCs/>
          <w:sz w:val="20"/>
          <w:szCs w:val="20"/>
        </w:rPr>
        <w:t xml:space="preserve"> application in mathematics subjects through four stages, namely preliminary, self evaluation, prototyping, and field test. The results obtained meet valid, effective, and practical criteria. The validity of the test instrument </w:t>
      </w:r>
      <w:r w:rsidR="007F62F9" w:rsidRPr="00F0334E">
        <w:rPr>
          <w:rFonts w:asciiTheme="majorBidi" w:hAnsiTheme="majorBidi" w:cstheme="majorBidi"/>
          <w:iCs/>
          <w:sz w:val="20"/>
          <w:szCs w:val="20"/>
        </w:rPr>
        <w:t>valued</w:t>
      </w:r>
      <w:r w:rsidRPr="00F0334E">
        <w:rPr>
          <w:rFonts w:asciiTheme="majorBidi" w:hAnsiTheme="majorBidi" w:cstheme="majorBidi"/>
          <w:iCs/>
          <w:sz w:val="20"/>
          <w:szCs w:val="20"/>
        </w:rPr>
        <w:t xml:space="preserve"> from the validator assessment includes </w:t>
      </w:r>
      <w:r w:rsidR="007F62F9" w:rsidRPr="00F0334E">
        <w:rPr>
          <w:rFonts w:asciiTheme="majorBidi" w:hAnsiTheme="majorBidi" w:cstheme="majorBidi"/>
          <w:iCs/>
          <w:sz w:val="20"/>
          <w:szCs w:val="20"/>
        </w:rPr>
        <w:t xml:space="preserve">of </w:t>
      </w:r>
      <w:r w:rsidRPr="00F0334E">
        <w:rPr>
          <w:rFonts w:asciiTheme="majorBidi" w:hAnsiTheme="majorBidi" w:cstheme="majorBidi"/>
          <w:iCs/>
          <w:sz w:val="20"/>
          <w:szCs w:val="20"/>
        </w:rPr>
        <w:t>validation of media experts, material experts, and language experts getting the final percentage in suc</w:t>
      </w:r>
      <w:r w:rsidR="007F62F9" w:rsidRPr="00F0334E">
        <w:rPr>
          <w:rFonts w:asciiTheme="majorBidi" w:hAnsiTheme="majorBidi" w:cstheme="majorBidi"/>
          <w:iCs/>
          <w:sz w:val="20"/>
          <w:szCs w:val="20"/>
        </w:rPr>
        <w:t xml:space="preserve">cession of 88%, 88.67%, and 88% which means that </w:t>
      </w:r>
      <w:r w:rsidRPr="00F0334E">
        <w:rPr>
          <w:rFonts w:asciiTheme="majorBidi" w:hAnsiTheme="majorBidi" w:cstheme="majorBidi"/>
          <w:iCs/>
          <w:sz w:val="20"/>
          <w:szCs w:val="20"/>
        </w:rPr>
        <w:t xml:space="preserve">all three validation results </w:t>
      </w:r>
      <w:r w:rsidR="007F62F9" w:rsidRPr="00F0334E">
        <w:rPr>
          <w:rFonts w:asciiTheme="majorBidi" w:hAnsiTheme="majorBidi" w:cstheme="majorBidi"/>
          <w:iCs/>
          <w:sz w:val="20"/>
          <w:szCs w:val="20"/>
        </w:rPr>
        <w:t xml:space="preserve">of </w:t>
      </w:r>
      <w:r w:rsidRPr="00F0334E">
        <w:rPr>
          <w:rFonts w:asciiTheme="majorBidi" w:hAnsiTheme="majorBidi" w:cstheme="majorBidi"/>
          <w:iCs/>
          <w:sz w:val="20"/>
          <w:szCs w:val="20"/>
        </w:rPr>
        <w:t xml:space="preserve">the test instrument assisted </w:t>
      </w:r>
      <w:r w:rsidR="0028206C" w:rsidRPr="00F0334E">
        <w:rPr>
          <w:rFonts w:asciiTheme="majorBidi" w:hAnsiTheme="majorBidi" w:cstheme="majorBidi"/>
          <w:iCs/>
          <w:sz w:val="20"/>
          <w:szCs w:val="20"/>
        </w:rPr>
        <w:t>Kahoot</w:t>
      </w:r>
      <w:r w:rsidRPr="00F0334E">
        <w:rPr>
          <w:rFonts w:asciiTheme="majorBidi" w:hAnsiTheme="majorBidi" w:cstheme="majorBidi"/>
          <w:iCs/>
          <w:sz w:val="20"/>
          <w:szCs w:val="20"/>
        </w:rPr>
        <w:t xml:space="preserve"> application </w:t>
      </w:r>
      <w:r w:rsidR="007F62F9" w:rsidRPr="00F0334E">
        <w:rPr>
          <w:rFonts w:asciiTheme="majorBidi" w:hAnsiTheme="majorBidi" w:cstheme="majorBidi"/>
          <w:iCs/>
          <w:sz w:val="20"/>
          <w:szCs w:val="20"/>
        </w:rPr>
        <w:t>are</w:t>
      </w:r>
      <w:r w:rsidRPr="00F0334E">
        <w:rPr>
          <w:rFonts w:asciiTheme="majorBidi" w:hAnsiTheme="majorBidi" w:cstheme="majorBidi"/>
          <w:iCs/>
          <w:sz w:val="20"/>
          <w:szCs w:val="20"/>
        </w:rPr>
        <w:t xml:space="preserve"> very feasible to use. The effectiveness of the test instrument </w:t>
      </w:r>
      <w:r w:rsidR="007F62F9" w:rsidRPr="00F0334E">
        <w:rPr>
          <w:rFonts w:asciiTheme="majorBidi" w:hAnsiTheme="majorBidi" w:cstheme="majorBidi"/>
          <w:iCs/>
          <w:sz w:val="20"/>
          <w:szCs w:val="20"/>
        </w:rPr>
        <w:t>can beanalyzed through</w:t>
      </w:r>
      <w:r w:rsidRPr="00F0334E">
        <w:rPr>
          <w:rFonts w:asciiTheme="majorBidi" w:hAnsiTheme="majorBidi" w:cstheme="majorBidi"/>
          <w:iCs/>
          <w:sz w:val="20"/>
          <w:szCs w:val="20"/>
        </w:rPr>
        <w:t xml:space="preserve"> the</w:t>
      </w:r>
      <w:r w:rsidR="007F62F9" w:rsidRPr="00F0334E">
        <w:rPr>
          <w:rFonts w:asciiTheme="majorBidi" w:hAnsiTheme="majorBidi" w:cstheme="majorBidi"/>
          <w:iCs/>
          <w:sz w:val="20"/>
          <w:szCs w:val="20"/>
        </w:rPr>
        <w:t xml:space="preserve"> students’</w:t>
      </w:r>
      <w:r w:rsidRPr="00F0334E">
        <w:rPr>
          <w:rFonts w:asciiTheme="majorBidi" w:hAnsiTheme="majorBidi" w:cstheme="majorBidi"/>
          <w:iCs/>
          <w:sz w:val="20"/>
          <w:szCs w:val="20"/>
        </w:rPr>
        <w:t xml:space="preserve"> test results after working on </w:t>
      </w:r>
      <w:r w:rsidR="0028206C" w:rsidRPr="00F0334E">
        <w:rPr>
          <w:rFonts w:asciiTheme="majorBidi" w:hAnsiTheme="majorBidi" w:cstheme="majorBidi"/>
          <w:iCs/>
          <w:sz w:val="20"/>
          <w:szCs w:val="20"/>
        </w:rPr>
        <w:t>Kahoot</w:t>
      </w:r>
      <w:r w:rsidRPr="00F0334E">
        <w:rPr>
          <w:rFonts w:asciiTheme="majorBidi" w:hAnsiTheme="majorBidi" w:cstheme="majorBidi"/>
          <w:iCs/>
          <w:sz w:val="20"/>
          <w:szCs w:val="20"/>
        </w:rPr>
        <w:t xml:space="preserve"> application-assisted questions which averaged 71.63 </w:t>
      </w:r>
      <w:r w:rsidR="007F62F9" w:rsidRPr="00F0334E">
        <w:rPr>
          <w:rFonts w:asciiTheme="majorBidi" w:hAnsiTheme="majorBidi" w:cstheme="majorBidi"/>
          <w:iCs/>
          <w:sz w:val="20"/>
          <w:szCs w:val="20"/>
        </w:rPr>
        <w:t>categorized as</w:t>
      </w:r>
      <w:r w:rsidRPr="00F0334E">
        <w:rPr>
          <w:rFonts w:asciiTheme="majorBidi" w:hAnsiTheme="majorBidi" w:cstheme="majorBidi"/>
          <w:iCs/>
          <w:sz w:val="20"/>
          <w:szCs w:val="20"/>
        </w:rPr>
        <w:t xml:space="preserve"> moderate ability. The practica</w:t>
      </w:r>
      <w:r w:rsidR="00B61143" w:rsidRPr="00F0334E">
        <w:rPr>
          <w:rFonts w:asciiTheme="majorBidi" w:hAnsiTheme="majorBidi" w:cstheme="majorBidi"/>
          <w:iCs/>
          <w:sz w:val="20"/>
          <w:szCs w:val="20"/>
        </w:rPr>
        <w:t>bi</w:t>
      </w:r>
      <w:r w:rsidRPr="00F0334E">
        <w:rPr>
          <w:rFonts w:asciiTheme="majorBidi" w:hAnsiTheme="majorBidi" w:cstheme="majorBidi"/>
          <w:iCs/>
          <w:sz w:val="20"/>
          <w:szCs w:val="20"/>
        </w:rPr>
        <w:t xml:space="preserve">lity of the test instrument is seen from the analysis of the </w:t>
      </w:r>
      <w:r w:rsidR="007F62F9" w:rsidRPr="00F0334E">
        <w:rPr>
          <w:rFonts w:asciiTheme="majorBidi" w:hAnsiTheme="majorBidi" w:cstheme="majorBidi"/>
          <w:iCs/>
          <w:sz w:val="20"/>
          <w:szCs w:val="20"/>
        </w:rPr>
        <w:t xml:space="preserve">students </w:t>
      </w:r>
      <w:r w:rsidRPr="00F0334E">
        <w:rPr>
          <w:rFonts w:asciiTheme="majorBidi" w:hAnsiTheme="majorBidi" w:cstheme="majorBidi"/>
          <w:iCs/>
          <w:sz w:val="20"/>
          <w:szCs w:val="20"/>
        </w:rPr>
        <w:t xml:space="preserve">and </w:t>
      </w:r>
      <w:r w:rsidR="007F62F9" w:rsidRPr="00F0334E">
        <w:rPr>
          <w:rFonts w:asciiTheme="majorBidi" w:hAnsiTheme="majorBidi" w:cstheme="majorBidi"/>
          <w:iCs/>
          <w:sz w:val="20"/>
          <w:szCs w:val="20"/>
        </w:rPr>
        <w:t>teachers’ response</w:t>
      </w:r>
      <w:r w:rsidRPr="00F0334E">
        <w:rPr>
          <w:rFonts w:asciiTheme="majorBidi" w:hAnsiTheme="majorBidi" w:cstheme="majorBidi"/>
          <w:iCs/>
          <w:sz w:val="20"/>
          <w:szCs w:val="20"/>
        </w:rPr>
        <w:t xml:space="preserve"> successively by 82.81% and 87.5%, </w:t>
      </w:r>
      <w:r w:rsidR="007F62F9" w:rsidRPr="00F0334E">
        <w:rPr>
          <w:rFonts w:asciiTheme="majorBidi" w:hAnsiTheme="majorBidi" w:cstheme="majorBidi"/>
          <w:iCs/>
          <w:sz w:val="20"/>
          <w:szCs w:val="20"/>
        </w:rPr>
        <w:t>which</w:t>
      </w:r>
      <w:r w:rsidR="00B61143" w:rsidRPr="00F0334E">
        <w:rPr>
          <w:rFonts w:asciiTheme="majorBidi" w:hAnsiTheme="majorBidi" w:cstheme="majorBidi"/>
          <w:iCs/>
          <w:sz w:val="20"/>
          <w:szCs w:val="20"/>
        </w:rPr>
        <w:t xml:space="preserve"> </w:t>
      </w:r>
      <w:r w:rsidR="007F62F9" w:rsidRPr="00F0334E">
        <w:rPr>
          <w:rFonts w:asciiTheme="majorBidi" w:hAnsiTheme="majorBidi" w:cstheme="majorBidi"/>
          <w:iCs/>
          <w:sz w:val="20"/>
          <w:szCs w:val="20"/>
        </w:rPr>
        <w:t>indicates</w:t>
      </w:r>
      <w:r w:rsidRPr="00F0334E">
        <w:rPr>
          <w:rFonts w:asciiTheme="majorBidi" w:hAnsiTheme="majorBidi" w:cstheme="majorBidi"/>
          <w:iCs/>
          <w:sz w:val="20"/>
          <w:szCs w:val="20"/>
        </w:rPr>
        <w:t xml:space="preserve"> that students and teachers give excellent response to </w:t>
      </w:r>
      <w:r w:rsidR="0028206C" w:rsidRPr="00F0334E">
        <w:rPr>
          <w:rFonts w:asciiTheme="majorBidi" w:hAnsiTheme="majorBidi" w:cstheme="majorBidi"/>
          <w:iCs/>
          <w:sz w:val="20"/>
          <w:szCs w:val="20"/>
        </w:rPr>
        <w:t>Kahoot</w:t>
      </w:r>
      <w:r w:rsidRPr="00F0334E">
        <w:rPr>
          <w:rFonts w:asciiTheme="majorBidi" w:hAnsiTheme="majorBidi" w:cstheme="majorBidi"/>
          <w:iCs/>
          <w:sz w:val="20"/>
          <w:szCs w:val="20"/>
        </w:rPr>
        <w:t xml:space="preserve"> application-assisted test instruments. Based on the results of the analysis of validity, </w:t>
      </w:r>
      <w:r w:rsidR="00B61143" w:rsidRPr="00F0334E">
        <w:rPr>
          <w:rFonts w:asciiTheme="majorBidi" w:hAnsiTheme="majorBidi" w:cstheme="majorBidi"/>
          <w:iCs/>
          <w:sz w:val="20"/>
          <w:szCs w:val="20"/>
        </w:rPr>
        <w:t>reliability</w:t>
      </w:r>
      <w:r w:rsidRPr="00F0334E">
        <w:rPr>
          <w:rFonts w:asciiTheme="majorBidi" w:hAnsiTheme="majorBidi" w:cstheme="majorBidi"/>
          <w:iCs/>
          <w:sz w:val="20"/>
          <w:szCs w:val="20"/>
        </w:rPr>
        <w:t xml:space="preserve">, difficulty level, question </w:t>
      </w:r>
      <w:r w:rsidR="008D07FF" w:rsidRPr="00F0334E">
        <w:rPr>
          <w:rFonts w:asciiTheme="majorBidi" w:hAnsiTheme="majorBidi" w:cstheme="majorBidi"/>
          <w:iCs/>
          <w:sz w:val="20"/>
          <w:szCs w:val="20"/>
        </w:rPr>
        <w:t>items</w:t>
      </w:r>
      <w:r w:rsidR="00B61143" w:rsidRPr="00F0334E">
        <w:rPr>
          <w:rFonts w:asciiTheme="majorBidi" w:hAnsiTheme="majorBidi" w:cstheme="majorBidi"/>
          <w:iCs/>
          <w:sz w:val="20"/>
          <w:szCs w:val="20"/>
        </w:rPr>
        <w:t xml:space="preserve"> discrimination</w:t>
      </w:r>
      <w:r w:rsidRPr="00F0334E">
        <w:rPr>
          <w:rFonts w:asciiTheme="majorBidi" w:hAnsiTheme="majorBidi" w:cstheme="majorBidi"/>
          <w:iCs/>
          <w:sz w:val="20"/>
          <w:szCs w:val="20"/>
        </w:rPr>
        <w:t xml:space="preserve">, objectivity, </w:t>
      </w:r>
      <w:r w:rsidR="00B61143" w:rsidRPr="00F0334E">
        <w:rPr>
          <w:rFonts w:asciiTheme="majorBidi" w:hAnsiTheme="majorBidi" w:cstheme="majorBidi"/>
          <w:iCs/>
          <w:sz w:val="20"/>
          <w:szCs w:val="20"/>
        </w:rPr>
        <w:t>practicability</w:t>
      </w:r>
      <w:r w:rsidRPr="00F0334E">
        <w:rPr>
          <w:rFonts w:asciiTheme="majorBidi" w:hAnsiTheme="majorBidi" w:cstheme="majorBidi"/>
          <w:iCs/>
          <w:sz w:val="20"/>
          <w:szCs w:val="20"/>
        </w:rPr>
        <w:t xml:space="preserve">, and economy can be concluded that the quality of test instruments assisted by the application of </w:t>
      </w:r>
      <w:r w:rsidR="0028206C" w:rsidRPr="00F0334E">
        <w:rPr>
          <w:rFonts w:asciiTheme="majorBidi" w:hAnsiTheme="majorBidi" w:cstheme="majorBidi"/>
          <w:iCs/>
          <w:sz w:val="20"/>
          <w:szCs w:val="20"/>
        </w:rPr>
        <w:t>Kahoot</w:t>
      </w:r>
      <w:r w:rsidR="00B61143" w:rsidRPr="00F0334E">
        <w:rPr>
          <w:rFonts w:asciiTheme="majorBidi" w:hAnsiTheme="majorBidi" w:cstheme="majorBidi"/>
          <w:iCs/>
          <w:sz w:val="20"/>
          <w:szCs w:val="20"/>
        </w:rPr>
        <w:t xml:space="preserve"> for</w:t>
      </w:r>
      <w:r w:rsidRPr="00F0334E">
        <w:rPr>
          <w:rFonts w:asciiTheme="majorBidi" w:hAnsiTheme="majorBidi" w:cstheme="majorBidi"/>
          <w:iCs/>
          <w:sz w:val="20"/>
          <w:szCs w:val="20"/>
        </w:rPr>
        <w:t xml:space="preserve"> mathematic</w:t>
      </w:r>
      <w:r w:rsidR="00B61143" w:rsidRPr="00F0334E">
        <w:rPr>
          <w:rFonts w:asciiTheme="majorBidi" w:hAnsiTheme="majorBidi" w:cstheme="majorBidi"/>
          <w:iCs/>
          <w:sz w:val="20"/>
          <w:szCs w:val="20"/>
        </w:rPr>
        <w:t>s</w:t>
      </w:r>
      <w:r w:rsidRPr="00F0334E">
        <w:rPr>
          <w:rFonts w:asciiTheme="majorBidi" w:hAnsiTheme="majorBidi" w:cstheme="majorBidi"/>
          <w:iCs/>
          <w:sz w:val="20"/>
          <w:szCs w:val="20"/>
        </w:rPr>
        <w:t xml:space="preserve"> subjects </w:t>
      </w:r>
      <w:r w:rsidR="008D07FF" w:rsidRPr="00F0334E">
        <w:rPr>
          <w:rFonts w:asciiTheme="majorBidi" w:hAnsiTheme="majorBidi" w:cstheme="majorBidi"/>
          <w:iCs/>
          <w:sz w:val="20"/>
          <w:szCs w:val="20"/>
        </w:rPr>
        <w:t>fulfill</w:t>
      </w:r>
      <w:r w:rsidRPr="00F0334E">
        <w:rPr>
          <w:rFonts w:asciiTheme="majorBidi" w:hAnsiTheme="majorBidi" w:cstheme="majorBidi"/>
          <w:iCs/>
          <w:sz w:val="20"/>
          <w:szCs w:val="20"/>
        </w:rPr>
        <w:t xml:space="preserve"> good quality.</w:t>
      </w:r>
    </w:p>
    <w:p w:rsidR="0064641C" w:rsidRPr="00F0334E" w:rsidRDefault="0064641C" w:rsidP="00B03418">
      <w:pPr>
        <w:spacing w:line="276" w:lineRule="auto"/>
        <w:jc w:val="both"/>
        <w:rPr>
          <w:rFonts w:asciiTheme="majorBidi" w:hAnsiTheme="majorBidi" w:cstheme="majorBidi"/>
          <w:sz w:val="20"/>
          <w:szCs w:val="20"/>
        </w:rPr>
      </w:pPr>
    </w:p>
    <w:p w:rsidR="00444953" w:rsidRPr="00F0334E" w:rsidRDefault="00E32320" w:rsidP="006267CE">
      <w:pPr>
        <w:spacing w:line="276" w:lineRule="auto"/>
        <w:rPr>
          <w:rFonts w:asciiTheme="majorBidi" w:hAnsiTheme="majorBidi" w:cstheme="majorBidi"/>
          <w:b/>
          <w:sz w:val="20"/>
          <w:szCs w:val="20"/>
        </w:rPr>
      </w:pPr>
      <w:r w:rsidRPr="00F0334E">
        <w:rPr>
          <w:rFonts w:asciiTheme="majorBidi" w:hAnsiTheme="majorBidi" w:cstheme="majorBidi"/>
          <w:b/>
          <w:sz w:val="20"/>
          <w:szCs w:val="20"/>
        </w:rPr>
        <w:t>REFERENCES</w:t>
      </w:r>
    </w:p>
    <w:p w:rsidR="00D8123A" w:rsidRPr="00F0334E" w:rsidRDefault="00006B7B" w:rsidP="00AB4683">
      <w:pPr>
        <w:widowControl w:val="0"/>
        <w:autoSpaceDE w:val="0"/>
        <w:autoSpaceDN w:val="0"/>
        <w:adjustRightInd w:val="0"/>
        <w:ind w:left="426" w:hanging="426"/>
        <w:jc w:val="both"/>
        <w:rPr>
          <w:noProof/>
          <w:sz w:val="20"/>
        </w:rPr>
      </w:pPr>
      <w:r w:rsidRPr="00F0334E">
        <w:rPr>
          <w:rFonts w:asciiTheme="majorBidi" w:hAnsiTheme="majorBidi" w:cstheme="majorBidi"/>
          <w:b/>
          <w:sz w:val="20"/>
          <w:szCs w:val="20"/>
          <w:lang w:val="id-ID"/>
        </w:rPr>
        <w:fldChar w:fldCharType="begin" w:fldLock="1"/>
      </w:r>
      <w:r w:rsidR="00AD4A86" w:rsidRPr="00F0334E">
        <w:rPr>
          <w:rFonts w:asciiTheme="majorBidi" w:hAnsiTheme="majorBidi" w:cstheme="majorBidi"/>
          <w:b/>
          <w:sz w:val="20"/>
          <w:szCs w:val="20"/>
          <w:lang w:val="id-ID"/>
        </w:rPr>
        <w:instrText xml:space="preserve">ADDIN Mendeley Bibliography CSL_BIBLIOGRAPHY </w:instrText>
      </w:r>
      <w:r w:rsidRPr="00F0334E">
        <w:rPr>
          <w:rFonts w:asciiTheme="majorBidi" w:hAnsiTheme="majorBidi" w:cstheme="majorBidi"/>
          <w:b/>
          <w:sz w:val="20"/>
          <w:szCs w:val="20"/>
          <w:lang w:val="id-ID"/>
        </w:rPr>
        <w:fldChar w:fldCharType="separate"/>
      </w:r>
      <w:r w:rsidR="00D8123A" w:rsidRPr="00F0334E">
        <w:rPr>
          <w:noProof/>
          <w:sz w:val="20"/>
        </w:rPr>
        <w:t>[1]</w:t>
      </w:r>
      <w:r w:rsidR="00D8123A" w:rsidRPr="00F0334E">
        <w:rPr>
          <w:noProof/>
          <w:sz w:val="20"/>
        </w:rPr>
        <w:tab/>
        <w:t xml:space="preserve">F. Ramadhani, S. Nahar, and Syaukani, “Konsep Evaluasi Pendidikan dalam Qur’an Surah Az-Zalzalah Ayat 7-8 dan Al-Baqarah Ayat 31-34,” </w:t>
      </w:r>
      <w:r w:rsidR="00D8123A" w:rsidRPr="00F0334E">
        <w:rPr>
          <w:i/>
          <w:iCs/>
          <w:noProof/>
          <w:sz w:val="20"/>
        </w:rPr>
        <w:t>EDU RILIGIA J. Ilmu Pendidik. Islam dan Keagamaan</w:t>
      </w:r>
      <w:r w:rsidR="00D8123A" w:rsidRPr="00F0334E">
        <w:rPr>
          <w:noProof/>
          <w:sz w:val="20"/>
        </w:rPr>
        <w:t>, vol. Vol 2 No2, pp. 183–197, 2018.</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[2]</w:t>
      </w:r>
      <w:r w:rsidRPr="00F0334E">
        <w:rPr>
          <w:noProof/>
          <w:sz w:val="20"/>
        </w:rPr>
        <w:tab/>
        <w:t xml:space="preserve">A. Kadir, </w:t>
      </w:r>
      <w:r w:rsidRPr="00F0334E">
        <w:rPr>
          <w:i/>
          <w:iCs/>
          <w:noProof/>
          <w:sz w:val="20"/>
        </w:rPr>
        <w:t>Dasar-Dasar Pendidikan</w:t>
      </w:r>
      <w:r w:rsidRPr="00F0334E">
        <w:rPr>
          <w:noProof/>
          <w:sz w:val="20"/>
        </w:rPr>
        <w:t>. Jakarta: Kencana Penada Media Grup, 2012.</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[3]</w:t>
      </w:r>
      <w:r w:rsidRPr="00F0334E">
        <w:rPr>
          <w:noProof/>
          <w:sz w:val="20"/>
        </w:rPr>
        <w:tab/>
        <w:t xml:space="preserve">R. E. Bennet, “Preparing for the future: What educational assessment must do,” </w:t>
      </w:r>
      <w:r w:rsidRPr="00F0334E">
        <w:rPr>
          <w:i/>
          <w:iCs/>
          <w:noProof/>
          <w:sz w:val="20"/>
        </w:rPr>
        <w:t>Teach. Coll. Rec.</w:t>
      </w:r>
      <w:r w:rsidRPr="00F0334E">
        <w:rPr>
          <w:noProof/>
          <w:sz w:val="20"/>
        </w:rPr>
        <w:t>, vol. 116, no. 11, 2014.</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[4]</w:t>
      </w:r>
      <w:r w:rsidRPr="00F0334E">
        <w:rPr>
          <w:noProof/>
          <w:sz w:val="20"/>
        </w:rPr>
        <w:tab/>
        <w:t xml:space="preserve">E. Cifrian, A. Andres, B. Galan, and J. R. Viguri, “Integration of different assessment approaches: application to a project-based learning engineering course,” </w:t>
      </w:r>
      <w:r w:rsidRPr="00F0334E">
        <w:rPr>
          <w:i/>
          <w:iCs/>
          <w:noProof/>
          <w:sz w:val="20"/>
        </w:rPr>
        <w:t>Educ. Chem. Eng.</w:t>
      </w:r>
      <w:r w:rsidRPr="00F0334E">
        <w:rPr>
          <w:noProof/>
          <w:sz w:val="20"/>
        </w:rPr>
        <w:t>, vol. 31, pp. 62–75, 2020.</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[5]</w:t>
      </w:r>
      <w:r w:rsidRPr="00F0334E">
        <w:rPr>
          <w:noProof/>
          <w:sz w:val="20"/>
        </w:rPr>
        <w:tab/>
        <w:t xml:space="preserve">T. Batari, Nursalam, and A. D. Angriani, “Pengembangan Instrumen Tes Untuk Mengukur Kemampuan Koneksi Matematis,” </w:t>
      </w:r>
      <w:r w:rsidRPr="00F0334E">
        <w:rPr>
          <w:i/>
          <w:iCs/>
          <w:noProof/>
          <w:sz w:val="20"/>
        </w:rPr>
        <w:t>AULADUNA J. Pendidik. Dasar Islam</w:t>
      </w:r>
      <w:r w:rsidRPr="00F0334E">
        <w:rPr>
          <w:noProof/>
          <w:sz w:val="20"/>
        </w:rPr>
        <w:t>, vol. 5, no. 1, pp. 1–12, 2018.</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[6]</w:t>
      </w:r>
      <w:r w:rsidRPr="00F0334E">
        <w:rPr>
          <w:noProof/>
          <w:sz w:val="20"/>
        </w:rPr>
        <w:tab/>
        <w:t xml:space="preserve">C. Primi, A. Bacherini, C. Beccari, and M. A. Donati, “Assessing math attitude through the Attitude Toward Mathematics Inventory – Short form in introductory statistics course students,” </w:t>
      </w:r>
      <w:r w:rsidRPr="00F0334E">
        <w:rPr>
          <w:i/>
          <w:iCs/>
          <w:noProof/>
          <w:sz w:val="20"/>
        </w:rPr>
        <w:t>Stud. Educ. Eval.</w:t>
      </w:r>
      <w:r w:rsidRPr="00F0334E">
        <w:rPr>
          <w:noProof/>
          <w:sz w:val="20"/>
        </w:rPr>
        <w:t>, vol. 64, no. January, p. 100838, 2020.</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[7]</w:t>
      </w:r>
      <w:r w:rsidRPr="00F0334E">
        <w:rPr>
          <w:noProof/>
          <w:sz w:val="20"/>
        </w:rPr>
        <w:tab/>
        <w:t xml:space="preserve">Nursalam, </w:t>
      </w:r>
      <w:r w:rsidRPr="00F0334E">
        <w:rPr>
          <w:i/>
          <w:iCs/>
          <w:noProof/>
          <w:sz w:val="20"/>
        </w:rPr>
        <w:t>Strategi Pmbelajaran Matematika Teori dan Aplikasi Bagi Mahasiswa PGMI</w:t>
      </w:r>
      <w:r w:rsidRPr="00F0334E">
        <w:rPr>
          <w:noProof/>
          <w:sz w:val="20"/>
        </w:rPr>
        <w:t>. Makassar: Alauddin University Press, 2013.</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[8]</w:t>
      </w:r>
      <w:r w:rsidRPr="00F0334E">
        <w:rPr>
          <w:noProof/>
          <w:sz w:val="20"/>
        </w:rPr>
        <w:tab/>
        <w:t>F. Rofiyarti and A. Y. Sari, “Tik Untuk Aud: Penggunaan Platform ‘</w:t>
      </w:r>
      <w:r w:rsidR="0028206C" w:rsidRPr="00F0334E">
        <w:rPr>
          <w:noProof/>
          <w:sz w:val="20"/>
        </w:rPr>
        <w:t>Kahoot</w:t>
      </w:r>
      <w:r w:rsidRPr="00F0334E">
        <w:rPr>
          <w:noProof/>
          <w:sz w:val="20"/>
        </w:rPr>
        <w:t xml:space="preserve">!’ Dalam Menumbuhkan Jiwa Kompetitif Dan Kolaboratif Anak,” </w:t>
      </w:r>
      <w:r w:rsidRPr="00F0334E">
        <w:rPr>
          <w:i/>
          <w:iCs/>
          <w:noProof/>
          <w:sz w:val="20"/>
        </w:rPr>
        <w:t>Pedagog. J. Anak Usia Dini dan Pendidik. Anak Usia Dini</w:t>
      </w:r>
      <w:r w:rsidRPr="00F0334E">
        <w:rPr>
          <w:noProof/>
          <w:sz w:val="20"/>
        </w:rPr>
        <w:t>, vol. Vol 3 No 3, 2017.</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[9]</w:t>
      </w:r>
      <w:r w:rsidRPr="00F0334E">
        <w:rPr>
          <w:noProof/>
          <w:sz w:val="20"/>
        </w:rPr>
        <w:tab/>
        <w:t xml:space="preserve">D. R. Rakhmawati, Mujib, and C. K. Dewi, “Alat Evaluasi Menggunakan </w:t>
      </w:r>
      <w:r w:rsidR="0028206C" w:rsidRPr="00F0334E">
        <w:rPr>
          <w:noProof/>
          <w:sz w:val="20"/>
        </w:rPr>
        <w:t>Kahoot</w:t>
      </w:r>
      <w:r w:rsidRPr="00F0334E">
        <w:rPr>
          <w:noProof/>
          <w:sz w:val="20"/>
        </w:rPr>
        <w:t xml:space="preserve"> pada Pembelajaran Matematika Kelas X,” </w:t>
      </w:r>
      <w:r w:rsidRPr="00F0334E">
        <w:rPr>
          <w:i/>
          <w:iCs/>
          <w:noProof/>
          <w:sz w:val="20"/>
        </w:rPr>
        <w:t>Indones. J. Sci. Math. Educ.</w:t>
      </w:r>
      <w:r w:rsidRPr="00F0334E">
        <w:rPr>
          <w:noProof/>
          <w:sz w:val="20"/>
        </w:rPr>
        <w:t>, vol. Vol 1 No 2, pp. 163–171, 2018.</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[10]</w:t>
      </w:r>
      <w:r w:rsidRPr="00F0334E">
        <w:rPr>
          <w:noProof/>
          <w:sz w:val="20"/>
        </w:rPr>
        <w:tab/>
        <w:t xml:space="preserve">J. T. Behrens and K. E. Dicerbo, “Technological implications for assessment ecosystems: Opportunities for digital technology to advance assessment,” </w:t>
      </w:r>
      <w:r w:rsidRPr="00F0334E">
        <w:rPr>
          <w:i/>
          <w:iCs/>
          <w:noProof/>
          <w:sz w:val="20"/>
        </w:rPr>
        <w:t>Teach. Coll. Rec.</w:t>
      </w:r>
      <w:r w:rsidRPr="00F0334E">
        <w:rPr>
          <w:noProof/>
          <w:sz w:val="20"/>
        </w:rPr>
        <w:t>, vol. 116, no. 11, 2014.</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[11]</w:t>
      </w:r>
      <w:r w:rsidRPr="00F0334E">
        <w:rPr>
          <w:noProof/>
          <w:sz w:val="20"/>
        </w:rPr>
        <w:tab/>
        <w:t xml:space="preserve">A. W. McCulloch, K. Hollebrands, H. Lee, T. Harrison, and A. Mutlu, “Factors that influence secondary mathematics teachers’ integration of technology in mathematics lessons,” </w:t>
      </w:r>
      <w:r w:rsidRPr="00F0334E">
        <w:rPr>
          <w:i/>
          <w:iCs/>
          <w:noProof/>
          <w:sz w:val="20"/>
        </w:rPr>
        <w:t>Comput. Educ.</w:t>
      </w:r>
      <w:r w:rsidRPr="00F0334E">
        <w:rPr>
          <w:noProof/>
          <w:sz w:val="20"/>
        </w:rPr>
        <w:t>, 2018.</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[12]</w:t>
      </w:r>
      <w:r w:rsidRPr="00F0334E">
        <w:rPr>
          <w:noProof/>
          <w:sz w:val="20"/>
        </w:rPr>
        <w:tab/>
        <w:t>R. Dellos, “</w:t>
      </w:r>
      <w:r w:rsidR="0028206C" w:rsidRPr="00F0334E">
        <w:rPr>
          <w:noProof/>
          <w:sz w:val="20"/>
        </w:rPr>
        <w:t>Kahoot</w:t>
      </w:r>
      <w:r w:rsidRPr="00F0334E">
        <w:rPr>
          <w:noProof/>
          <w:sz w:val="20"/>
        </w:rPr>
        <w:t xml:space="preserve">! A digital game resource for learning. INSTRUCTIONAL TECHNOLOGY, 49.,” </w:t>
      </w:r>
      <w:r w:rsidRPr="00F0334E">
        <w:rPr>
          <w:i/>
          <w:iCs/>
          <w:noProof/>
          <w:sz w:val="20"/>
        </w:rPr>
        <w:t>Int. J. Instr. Technol. Distance Learn.</w:t>
      </w:r>
      <w:r w:rsidRPr="00F0334E">
        <w:rPr>
          <w:noProof/>
          <w:sz w:val="20"/>
        </w:rPr>
        <w:t>, vol. 12, no. 4, p. 49, 2015.</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[13]</w:t>
      </w:r>
      <w:r w:rsidRPr="00F0334E">
        <w:rPr>
          <w:noProof/>
          <w:sz w:val="20"/>
        </w:rPr>
        <w:tab/>
        <w:t>M. A.-A. Ismail and J. A.-M. Mohammad, “</w:t>
      </w:r>
      <w:r w:rsidR="0028206C" w:rsidRPr="00F0334E">
        <w:rPr>
          <w:noProof/>
          <w:sz w:val="20"/>
        </w:rPr>
        <w:t>Kahoot</w:t>
      </w:r>
      <w:r w:rsidRPr="00F0334E">
        <w:rPr>
          <w:noProof/>
          <w:sz w:val="20"/>
        </w:rPr>
        <w:t xml:space="preserve">: A Promising Tool for Formative Assessment </w:t>
      </w:r>
      <w:r w:rsidRPr="00F0334E">
        <w:rPr>
          <w:noProof/>
          <w:sz w:val="20"/>
        </w:rPr>
        <w:lastRenderedPageBreak/>
        <w:t xml:space="preserve">in Medical Education,” </w:t>
      </w:r>
      <w:r w:rsidRPr="00F0334E">
        <w:rPr>
          <w:i/>
          <w:iCs/>
          <w:noProof/>
          <w:sz w:val="20"/>
        </w:rPr>
        <w:t>Educ. Med. J.</w:t>
      </w:r>
      <w:r w:rsidRPr="00F0334E">
        <w:rPr>
          <w:noProof/>
          <w:sz w:val="20"/>
        </w:rPr>
        <w:t>, vol. 9(2), pp. 19–26, 2017.</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[14]</w:t>
      </w:r>
      <w:r w:rsidRPr="00F0334E">
        <w:rPr>
          <w:noProof/>
          <w:sz w:val="20"/>
        </w:rPr>
        <w:tab/>
        <w:t xml:space="preserve">A. Toth, P. Logo, and E. Logo, “ The Effect of the </w:t>
      </w:r>
      <w:r w:rsidR="0028206C" w:rsidRPr="00F0334E">
        <w:rPr>
          <w:noProof/>
          <w:sz w:val="20"/>
        </w:rPr>
        <w:t>Kahoot</w:t>
      </w:r>
      <w:r w:rsidRPr="00F0334E">
        <w:rPr>
          <w:noProof/>
          <w:sz w:val="20"/>
        </w:rPr>
        <w:t xml:space="preserve"> Quiz on the Student’s Results in the Exam,” </w:t>
      </w:r>
      <w:r w:rsidRPr="00F0334E">
        <w:rPr>
          <w:i/>
          <w:iCs/>
          <w:noProof/>
          <w:sz w:val="20"/>
        </w:rPr>
        <w:t>Period. Polytech. Soc. Manag. Sci.</w:t>
      </w:r>
      <w:r w:rsidRPr="00F0334E">
        <w:rPr>
          <w:noProof/>
          <w:sz w:val="20"/>
        </w:rPr>
        <w:t>, 2019.</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[15]</w:t>
      </w:r>
      <w:r w:rsidRPr="00F0334E">
        <w:rPr>
          <w:noProof/>
          <w:sz w:val="20"/>
        </w:rPr>
        <w:tab/>
        <w:t xml:space="preserve">W. Sumanasekera, C. Turner, K. Ly, P. Hoang, T. Jent, and T. Sumanasekera, “Evaluation of multiple active learning strategies in a pharmacology course,” </w:t>
      </w:r>
      <w:r w:rsidRPr="00F0334E">
        <w:rPr>
          <w:i/>
          <w:iCs/>
          <w:noProof/>
          <w:sz w:val="20"/>
        </w:rPr>
        <w:t>Curr. Pharm. Teach. Learn.</w:t>
      </w:r>
      <w:r w:rsidRPr="00F0334E">
        <w:rPr>
          <w:noProof/>
          <w:sz w:val="20"/>
        </w:rPr>
        <w:t>, 2020.</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[16]</w:t>
      </w:r>
      <w:r w:rsidRPr="00F0334E">
        <w:rPr>
          <w:noProof/>
          <w:sz w:val="20"/>
        </w:rPr>
        <w:tab/>
        <w:t xml:space="preserve">C. Attard and K. Holmes, “‘It gives you that sense of hope’: An exploration of technology use to mediate student engagement with mathematics,” </w:t>
      </w:r>
      <w:r w:rsidRPr="00F0334E">
        <w:rPr>
          <w:i/>
          <w:iCs/>
          <w:noProof/>
          <w:sz w:val="20"/>
        </w:rPr>
        <w:t>Heliyon</w:t>
      </w:r>
      <w:r w:rsidRPr="00F0334E">
        <w:rPr>
          <w:noProof/>
          <w:sz w:val="20"/>
        </w:rPr>
        <w:t>, 2020.</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[17]</w:t>
      </w:r>
      <w:r w:rsidRPr="00F0334E">
        <w:rPr>
          <w:noProof/>
          <w:sz w:val="20"/>
        </w:rPr>
        <w:tab/>
        <w:t xml:space="preserve">S. A. Licorish, H. E. Owen, B. Daniel, and J. L. George, “Students’ perception of </w:t>
      </w:r>
      <w:r w:rsidR="0028206C" w:rsidRPr="00F0334E">
        <w:rPr>
          <w:noProof/>
          <w:sz w:val="20"/>
        </w:rPr>
        <w:t>Kahoot</w:t>
      </w:r>
      <w:r w:rsidRPr="00F0334E">
        <w:rPr>
          <w:noProof/>
          <w:sz w:val="20"/>
        </w:rPr>
        <w:t xml:space="preserve">!’s influence on teaching and learning,” </w:t>
      </w:r>
      <w:r w:rsidRPr="00F0334E">
        <w:rPr>
          <w:i/>
          <w:iCs/>
          <w:noProof/>
          <w:sz w:val="20"/>
        </w:rPr>
        <w:t>Res. Pract. Technol. Enhanc. Learn.</w:t>
      </w:r>
      <w:r w:rsidRPr="00F0334E">
        <w:rPr>
          <w:noProof/>
          <w:sz w:val="20"/>
        </w:rPr>
        <w:t>, vol. 13(1), 2018.</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[18]</w:t>
      </w:r>
      <w:r w:rsidRPr="00F0334E">
        <w:rPr>
          <w:noProof/>
          <w:sz w:val="20"/>
        </w:rPr>
        <w:tab/>
        <w:t xml:space="preserve">D. H. Iwamoto, J. Hargis, E. J. Taitano, and K. Vuong, “Analyzing the efficacy of the testing effect using </w:t>
      </w:r>
      <w:r w:rsidR="0028206C" w:rsidRPr="00F0334E">
        <w:rPr>
          <w:noProof/>
          <w:sz w:val="20"/>
        </w:rPr>
        <w:t>Kahoot</w:t>
      </w:r>
      <w:r w:rsidRPr="00F0334E">
        <w:rPr>
          <w:noProof/>
          <w:sz w:val="20"/>
        </w:rPr>
        <w:t xml:space="preserve">??? on student performance,” </w:t>
      </w:r>
      <w:r w:rsidRPr="00F0334E">
        <w:rPr>
          <w:i/>
          <w:iCs/>
          <w:noProof/>
          <w:sz w:val="20"/>
        </w:rPr>
        <w:t>Turkish Online J. Distance Educ.</w:t>
      </w:r>
      <w:r w:rsidRPr="00F0334E">
        <w:rPr>
          <w:noProof/>
          <w:sz w:val="20"/>
        </w:rPr>
        <w:t>, vol. 18(2), pp. 80–93, 2017.</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[19]</w:t>
      </w:r>
      <w:r w:rsidRPr="00F0334E">
        <w:rPr>
          <w:noProof/>
          <w:sz w:val="20"/>
        </w:rPr>
        <w:tab/>
        <w:t xml:space="preserve">A. I. Wang and R. Tahir, “The effect of using </w:t>
      </w:r>
      <w:r w:rsidR="0028206C" w:rsidRPr="00F0334E">
        <w:rPr>
          <w:noProof/>
          <w:sz w:val="20"/>
        </w:rPr>
        <w:t>Kahoot</w:t>
      </w:r>
      <w:r w:rsidRPr="00F0334E">
        <w:rPr>
          <w:noProof/>
          <w:sz w:val="20"/>
        </w:rPr>
        <w:t xml:space="preserve">! for learning – A literature review,” </w:t>
      </w:r>
      <w:r w:rsidRPr="00F0334E">
        <w:rPr>
          <w:i/>
          <w:iCs/>
          <w:noProof/>
          <w:sz w:val="20"/>
        </w:rPr>
        <w:t>Comput. Educ.</w:t>
      </w:r>
      <w:r w:rsidRPr="00F0334E">
        <w:rPr>
          <w:noProof/>
          <w:sz w:val="20"/>
        </w:rPr>
        <w:t>, vol. 149, no. January, p. 103818, 2020.</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[20]</w:t>
      </w:r>
      <w:r w:rsidRPr="00F0334E">
        <w:rPr>
          <w:noProof/>
          <w:sz w:val="20"/>
        </w:rPr>
        <w:tab/>
        <w:t xml:space="preserve">D. Orhan Goksun and G. Gursoy, “Comparing success and engagement in gamified learning experiences via </w:t>
      </w:r>
      <w:r w:rsidR="0028206C" w:rsidRPr="00F0334E">
        <w:rPr>
          <w:noProof/>
          <w:sz w:val="20"/>
        </w:rPr>
        <w:t>Kahoot</w:t>
      </w:r>
      <w:r w:rsidRPr="00F0334E">
        <w:rPr>
          <w:noProof/>
          <w:sz w:val="20"/>
        </w:rPr>
        <w:t xml:space="preserve"> and Quizizz,” </w:t>
      </w:r>
      <w:r w:rsidRPr="00F0334E">
        <w:rPr>
          <w:i/>
          <w:iCs/>
          <w:noProof/>
          <w:sz w:val="20"/>
        </w:rPr>
        <w:t>Comput. Educ.</w:t>
      </w:r>
      <w:r w:rsidRPr="00F0334E">
        <w:rPr>
          <w:noProof/>
          <w:sz w:val="20"/>
        </w:rPr>
        <w:t>, 2019.</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[21]</w:t>
      </w:r>
      <w:r w:rsidRPr="00F0334E">
        <w:rPr>
          <w:noProof/>
          <w:sz w:val="20"/>
        </w:rPr>
        <w:tab/>
        <w:t xml:space="preserve">C. C. Lee, Y. Hao, K. S. Lee, S. C. Sim, and C. C. Huang, “Investigation of the effects of an online instant response system on students in a middle school of a rural area,” </w:t>
      </w:r>
      <w:r w:rsidRPr="00F0334E">
        <w:rPr>
          <w:i/>
          <w:iCs/>
          <w:noProof/>
          <w:sz w:val="20"/>
        </w:rPr>
        <w:t>Comput. Human Behav.</w:t>
      </w:r>
      <w:r w:rsidRPr="00F0334E">
        <w:rPr>
          <w:noProof/>
          <w:sz w:val="20"/>
        </w:rPr>
        <w:t>, 2019.</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[22]</w:t>
      </w:r>
      <w:r w:rsidRPr="00F0334E">
        <w:rPr>
          <w:noProof/>
          <w:sz w:val="20"/>
        </w:rPr>
        <w:tab/>
        <w:t xml:space="preserve">A. I. Wang, “The wear out effect of a game-based student response system,” </w:t>
      </w:r>
      <w:r w:rsidRPr="00F0334E">
        <w:rPr>
          <w:i/>
          <w:iCs/>
          <w:noProof/>
          <w:sz w:val="20"/>
        </w:rPr>
        <w:t>Comput. Educ.</w:t>
      </w:r>
      <w:r w:rsidRPr="00F0334E">
        <w:rPr>
          <w:noProof/>
          <w:sz w:val="20"/>
        </w:rPr>
        <w:t>, 2015.</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[23]</w:t>
      </w:r>
      <w:r w:rsidRPr="00F0334E">
        <w:rPr>
          <w:noProof/>
          <w:sz w:val="20"/>
        </w:rPr>
        <w:tab/>
        <w:t xml:space="preserve">D. Rosenfeld </w:t>
      </w:r>
      <w:r w:rsidRPr="00F0334E">
        <w:rPr>
          <w:i/>
          <w:iCs/>
          <w:noProof/>
          <w:sz w:val="20"/>
        </w:rPr>
        <w:t>et al.</w:t>
      </w:r>
      <w:r w:rsidRPr="00F0334E">
        <w:rPr>
          <w:noProof/>
          <w:sz w:val="20"/>
        </w:rPr>
        <w:t xml:space="preserve">, “A curriculum supplement that integrates transmedia to promote early math learning: A randomized controlled trial of a PBS KIDS intervention,” </w:t>
      </w:r>
      <w:r w:rsidRPr="00F0334E">
        <w:rPr>
          <w:i/>
          <w:iCs/>
          <w:noProof/>
          <w:sz w:val="20"/>
        </w:rPr>
        <w:t>Early Child. Res. Q.</w:t>
      </w:r>
      <w:r w:rsidRPr="00F0334E">
        <w:rPr>
          <w:noProof/>
          <w:sz w:val="20"/>
        </w:rPr>
        <w:t>, 2019.</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[24]</w:t>
      </w:r>
      <w:r w:rsidRPr="00F0334E">
        <w:rPr>
          <w:noProof/>
          <w:sz w:val="20"/>
        </w:rPr>
        <w:tab/>
        <w:t xml:space="preserve">S. Arikunto, </w:t>
      </w:r>
      <w:r w:rsidRPr="00F0334E">
        <w:rPr>
          <w:i/>
          <w:iCs/>
          <w:noProof/>
          <w:sz w:val="20"/>
        </w:rPr>
        <w:t>Dasar-Dasar Evaluasi Pendidikan</w:t>
      </w:r>
      <w:r w:rsidRPr="00F0334E">
        <w:rPr>
          <w:noProof/>
          <w:sz w:val="20"/>
        </w:rPr>
        <w:t>. Jakarta: Bumi Aksara, 2010.</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[25]</w:t>
      </w:r>
      <w:r w:rsidRPr="00F0334E">
        <w:rPr>
          <w:noProof/>
          <w:sz w:val="20"/>
        </w:rPr>
        <w:tab/>
        <w:t xml:space="preserve">Z. Zainuddin, M. Shujahat, H. Haruna, and S. K. W. Chu, “The role of gamified e-quizzes on student learning and engagement: An interactive gamification solution for a formative assessment system,” </w:t>
      </w:r>
      <w:r w:rsidRPr="00F0334E">
        <w:rPr>
          <w:i/>
          <w:iCs/>
          <w:noProof/>
          <w:sz w:val="20"/>
        </w:rPr>
        <w:t>Comput. Educ.</w:t>
      </w:r>
      <w:r w:rsidRPr="00F0334E">
        <w:rPr>
          <w:noProof/>
          <w:sz w:val="20"/>
        </w:rPr>
        <w:t>, 2020.</w:t>
      </w:r>
    </w:p>
    <w:p w:rsidR="00D8123A" w:rsidRPr="00F0334E" w:rsidRDefault="00D8123A" w:rsidP="00AB4683">
      <w:pPr>
        <w:widowControl w:val="0"/>
        <w:autoSpaceDE w:val="0"/>
        <w:autoSpaceDN w:val="0"/>
        <w:adjustRightInd w:val="0"/>
        <w:ind w:left="426" w:hanging="426"/>
        <w:jc w:val="both"/>
        <w:rPr>
          <w:noProof/>
          <w:sz w:val="20"/>
        </w:rPr>
      </w:pPr>
      <w:r w:rsidRPr="00F0334E">
        <w:rPr>
          <w:noProof/>
          <w:sz w:val="20"/>
        </w:rPr>
        <w:t>[26]</w:t>
      </w:r>
      <w:r w:rsidRPr="00F0334E">
        <w:rPr>
          <w:noProof/>
          <w:sz w:val="20"/>
        </w:rPr>
        <w:tab/>
        <w:t xml:space="preserve">B. Brezovszky </w:t>
      </w:r>
      <w:r w:rsidRPr="00F0334E">
        <w:rPr>
          <w:i/>
          <w:iCs/>
          <w:noProof/>
          <w:sz w:val="20"/>
        </w:rPr>
        <w:t>et al.</w:t>
      </w:r>
      <w:r w:rsidRPr="00F0334E">
        <w:rPr>
          <w:noProof/>
          <w:sz w:val="20"/>
        </w:rPr>
        <w:t xml:space="preserve">, “Effects of a mathematics game-based learning environment on primary school students’ adaptive number knowledge,” </w:t>
      </w:r>
      <w:r w:rsidRPr="00F0334E">
        <w:rPr>
          <w:i/>
          <w:iCs/>
          <w:noProof/>
          <w:sz w:val="20"/>
        </w:rPr>
        <w:t>Comput. Educ.</w:t>
      </w:r>
      <w:r w:rsidRPr="00F0334E">
        <w:rPr>
          <w:noProof/>
          <w:sz w:val="20"/>
        </w:rPr>
        <w:t>, 2019.</w:t>
      </w:r>
    </w:p>
    <w:p w:rsidR="00AD4A86" w:rsidRPr="00F0334E" w:rsidRDefault="00006B7B" w:rsidP="00CC654B">
      <w:pPr>
        <w:widowControl w:val="0"/>
        <w:autoSpaceDE w:val="0"/>
        <w:autoSpaceDN w:val="0"/>
        <w:adjustRightInd w:val="0"/>
        <w:spacing w:line="276" w:lineRule="auto"/>
        <w:jc w:val="both"/>
        <w:rPr>
          <w:rFonts w:asciiTheme="majorBidi" w:hAnsiTheme="majorBidi" w:cstheme="majorBidi"/>
          <w:b/>
          <w:sz w:val="20"/>
          <w:szCs w:val="20"/>
          <w:lang w:val="id-ID"/>
        </w:rPr>
      </w:pPr>
      <w:r w:rsidRPr="00F0334E">
        <w:rPr>
          <w:rFonts w:asciiTheme="majorBidi" w:hAnsiTheme="majorBidi" w:cstheme="majorBidi"/>
          <w:b/>
          <w:sz w:val="20"/>
          <w:szCs w:val="20"/>
          <w:lang w:val="id-ID"/>
        </w:rPr>
        <w:fldChar w:fldCharType="end"/>
      </w:r>
    </w:p>
    <w:sectPr w:rsidR="00AD4A86" w:rsidRPr="00F0334E" w:rsidSect="002B2553">
      <w:footerReference w:type="even" r:id="rId9"/>
      <w:footerReference w:type="default" r:id="rId10"/>
      <w:headerReference w:type="first" r:id="rId11"/>
      <w:footerReference w:type="first" r:id="rId12"/>
      <w:pgSz w:w="11907" w:h="16840" w:code="9"/>
      <w:pgMar w:top="2041" w:right="1758" w:bottom="2041" w:left="1758" w:header="1080" w:footer="1224"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C49" w:rsidRDefault="00F23C49">
      <w:r>
        <w:separator/>
      </w:r>
    </w:p>
  </w:endnote>
  <w:endnote w:type="continuationSeparator" w:id="1">
    <w:p w:rsidR="00F23C49" w:rsidRDefault="00F23C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ransliterasi">
    <w:altName w:val="Segoe Print"/>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529226991"/>
      <w:docPartObj>
        <w:docPartGallery w:val="Page Numbers (Bottom of Page)"/>
        <w:docPartUnique/>
      </w:docPartObj>
    </w:sdtPr>
    <w:sdtEndPr>
      <w:rPr>
        <w:noProof/>
      </w:rPr>
    </w:sdtEndPr>
    <w:sdtContent>
      <w:p w:rsidR="00AD41A5" w:rsidRPr="00963740" w:rsidRDefault="00AD41A5" w:rsidP="00B90B07">
        <w:pPr>
          <w:pStyle w:val="Footer"/>
          <w:ind w:left="270" w:hanging="270"/>
          <w:rPr>
            <w:sz w:val="20"/>
            <w:szCs w:val="20"/>
          </w:rPr>
        </w:pPr>
        <w:r w:rsidRPr="00963740">
          <w:rPr>
            <w:rFonts w:ascii="Book Antiqua" w:hAnsi="Book Antiqua"/>
            <w:sz w:val="20"/>
            <w:szCs w:val="20"/>
          </w:rPr>
          <w:fldChar w:fldCharType="begin"/>
        </w:r>
        <w:r w:rsidRPr="00B26948">
          <w:rPr>
            <w:rFonts w:ascii="Book Antiqua" w:hAnsi="Book Antiqua"/>
            <w:sz w:val="20"/>
            <w:szCs w:val="20"/>
          </w:rPr>
          <w:instrText xml:space="preserve"> PAGE   \* MERGEFORMAT </w:instrText>
        </w:r>
        <w:r w:rsidRPr="00963740">
          <w:rPr>
            <w:rFonts w:ascii="Book Antiqua" w:hAnsi="Book Antiqua"/>
            <w:sz w:val="20"/>
            <w:szCs w:val="20"/>
          </w:rPr>
          <w:fldChar w:fldCharType="separate"/>
        </w:r>
        <w:r w:rsidR="00304A64">
          <w:rPr>
            <w:rFonts w:ascii="Book Antiqua" w:hAnsi="Book Antiqua"/>
            <w:noProof/>
            <w:sz w:val="20"/>
            <w:szCs w:val="20"/>
          </w:rPr>
          <w:t>8</w:t>
        </w:r>
        <w:r w:rsidRPr="00963740">
          <w:rPr>
            <w:rFonts w:ascii="Book Antiqua" w:hAnsi="Book Antiqua"/>
            <w:noProof/>
            <w:sz w:val="20"/>
            <w:szCs w:val="20"/>
          </w:rPr>
          <w:fldChar w:fldCharType="end"/>
        </w:r>
      </w:p>
    </w:sdtContent>
  </w:sdt>
  <w:p w:rsidR="00AD41A5" w:rsidRPr="00B90B07" w:rsidRDefault="00AD41A5" w:rsidP="00B90B07">
    <w:pPr>
      <w:pStyle w:val="Footer"/>
    </w:pPr>
  </w:p>
  <w:p w:rsidR="00AD41A5" w:rsidRDefault="00AD41A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1871564266"/>
      <w:docPartObj>
        <w:docPartGallery w:val="Page Numbers (Bottom of Page)"/>
        <w:docPartUnique/>
      </w:docPartObj>
    </w:sdtPr>
    <w:sdtContent>
      <w:p w:rsidR="00AD41A5" w:rsidRPr="00963740" w:rsidRDefault="00AD41A5" w:rsidP="00B90B07">
        <w:pPr>
          <w:pStyle w:val="Footer"/>
          <w:jc w:val="right"/>
          <w:rPr>
            <w:sz w:val="20"/>
            <w:szCs w:val="20"/>
          </w:rPr>
        </w:pPr>
        <w:r w:rsidRPr="00963740">
          <w:rPr>
            <w:rFonts w:ascii="Book Antiqua" w:hAnsi="Book Antiqua"/>
            <w:sz w:val="20"/>
            <w:szCs w:val="20"/>
          </w:rPr>
          <w:fldChar w:fldCharType="begin"/>
        </w:r>
        <w:r w:rsidRPr="007075E8">
          <w:rPr>
            <w:rFonts w:ascii="Book Antiqua" w:hAnsi="Book Antiqua"/>
            <w:sz w:val="20"/>
            <w:szCs w:val="20"/>
          </w:rPr>
          <w:instrText xml:space="preserve"> PAGE   \* MERGEFORMAT </w:instrText>
        </w:r>
        <w:r w:rsidRPr="00963740">
          <w:rPr>
            <w:rFonts w:ascii="Book Antiqua" w:hAnsi="Book Antiqua"/>
            <w:sz w:val="20"/>
            <w:szCs w:val="20"/>
          </w:rPr>
          <w:fldChar w:fldCharType="separate"/>
        </w:r>
        <w:r w:rsidR="00304A64">
          <w:rPr>
            <w:rFonts w:ascii="Book Antiqua" w:hAnsi="Book Antiqua"/>
            <w:noProof/>
            <w:sz w:val="20"/>
            <w:szCs w:val="20"/>
          </w:rPr>
          <w:t>7</w:t>
        </w:r>
        <w:r w:rsidRPr="00963740">
          <w:rPr>
            <w:rFonts w:ascii="Book Antiqua" w:hAnsi="Book Antiqua"/>
            <w:noProof/>
            <w:sz w:val="20"/>
            <w:szCs w:val="20"/>
          </w:rPr>
          <w:fldChar w:fldCharType="end"/>
        </w:r>
      </w:p>
    </w:sdtContent>
  </w:sdt>
  <w:p w:rsidR="00AD41A5" w:rsidRPr="00B90B07" w:rsidRDefault="00AD41A5" w:rsidP="00B90B07">
    <w:pPr>
      <w:pStyle w:val="Footer"/>
    </w:pPr>
  </w:p>
  <w:p w:rsidR="00AD41A5" w:rsidRDefault="00AD41A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1A5" w:rsidRPr="00DF4D4C" w:rsidRDefault="00AD41A5" w:rsidP="00B90B07">
    <w:pPr>
      <w:pStyle w:val="Footer"/>
      <w:tabs>
        <w:tab w:val="clear" w:pos="4320"/>
        <w:tab w:val="clear" w:pos="8640"/>
      </w:tabs>
      <w:ind w:right="21"/>
      <w:jc w:val="center"/>
      <w:rPr>
        <w:rFonts w:ascii="Book Antiqua" w:hAnsi="Book Antiqua"/>
        <w:noProof/>
      </w:rPr>
    </w:pPr>
    <w:r w:rsidRPr="00006B7B">
      <w:rPr>
        <w:noProof/>
      </w:rPr>
      <w:pict>
        <v:line id="Straight Connector 16" o:spid="_x0000_s4098" style="position:absolute;left:0;text-align:left;z-index:251661824;visibility:visible;mso-wrap-distance-top:-3e-5mm;mso-wrap-distance-bottom:-3e-5mm;mso-height-relative:margin" from="224.1pt,7.45pt" to="416.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" strokecolor="black [3040]" strokeweight="1.5pt">
          <o:lock v:ext="edit" shapetype="f"/>
        </v:line>
      </w:pict>
    </w:r>
    <w:r w:rsidRPr="00006B7B">
      <w:rPr>
        <w:noProof/>
      </w:rPr>
      <w:pict>
        <v:line id="Straight Connector 15" o:spid="_x0000_s4097" style="position:absolute;left:0;text-align:left;z-index:251660800;visibility:visible;mso-wrap-distance-top:-3e-5mm;mso-wrap-distance-bottom:-3e-5mm;mso-height-relative:margin" from="1.35pt,8.2pt" to="194.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" strokecolor="black [3040]" strokeweight="1.5pt">
          <o:lock v:ext="edit" shapetype="f"/>
        </v:line>
      </w:pict>
    </w:r>
    <w:sdt>
      <w:sdtPr>
        <w:rPr>
          <w:rFonts w:ascii="Book Antiqua" w:hAnsi="Book Antiqua"/>
        </w:rPr>
        <w:id w:val="-422879855"/>
        <w:docPartObj>
          <w:docPartGallery w:val="Page Numbers (Bottom of Page)"/>
          <w:docPartUnique/>
        </w:docPartObj>
      </w:sdtPr>
      <w:sdtEndPr>
        <w:rPr>
          <w:noProof/>
        </w:rPr>
      </w:sdtEndPr>
      <w:sdtContent>
        <w:r w:rsidRPr="00093D97">
          <w:rPr>
            <w:rFonts w:ascii="Book Antiqua" w:hAnsi="Book Antiqua"/>
          </w:rPr>
          <w:t xml:space="preserve">[ </w:t>
        </w:r>
        <w:r w:rsidRPr="00E84BA5">
          <w:rPr>
            <w:rFonts w:ascii="Book Antiqua" w:hAnsi="Book Antiqua"/>
            <w:sz w:val="20"/>
            <w:szCs w:val="20"/>
          </w:rPr>
          <w:fldChar w:fldCharType="begin"/>
        </w:r>
        <w:r w:rsidRPr="00B26948">
          <w:rPr>
            <w:rFonts w:ascii="Book Antiqua" w:hAnsi="Book Antiqua"/>
            <w:sz w:val="20"/>
            <w:szCs w:val="20"/>
          </w:rPr>
          <w:instrText xml:space="preserve"> PAGE   \* MERGEFORMAT </w:instrText>
        </w:r>
        <w:r w:rsidRPr="00E84BA5">
          <w:rPr>
            <w:rFonts w:ascii="Book Antiqua" w:hAnsi="Book Antiqua"/>
            <w:sz w:val="20"/>
            <w:szCs w:val="20"/>
          </w:rPr>
          <w:fldChar w:fldCharType="separate"/>
        </w:r>
        <w:r>
          <w:rPr>
            <w:rFonts w:ascii="Book Antiqua" w:hAnsi="Book Antiqua"/>
            <w:noProof/>
            <w:sz w:val="20"/>
            <w:szCs w:val="20"/>
          </w:rPr>
          <w:t>1</w:t>
        </w:r>
        <w:r w:rsidRPr="00E84BA5">
          <w:rPr>
            <w:rFonts w:ascii="Book Antiqua" w:hAnsi="Book Antiqua"/>
            <w:noProof/>
            <w:sz w:val="20"/>
            <w:szCs w:val="20"/>
          </w:rPr>
          <w:fldChar w:fldCharType="end"/>
        </w:r>
        <w:r w:rsidRPr="00093D97">
          <w:rPr>
            <w:rFonts w:ascii="Book Antiqua" w:hAnsi="Book Antiqua"/>
            <w:noProof/>
          </w:rPr>
          <w:t>]</w:t>
        </w:r>
      </w:sdtContent>
    </w:sdt>
  </w:p>
  <w:p w:rsidR="00AD41A5" w:rsidRDefault="00AD41A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C49" w:rsidRDefault="00F23C49">
      <w:r>
        <w:separator/>
      </w:r>
    </w:p>
  </w:footnote>
  <w:footnote w:type="continuationSeparator" w:id="1">
    <w:p w:rsidR="00F23C49" w:rsidRDefault="00F23C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1A5" w:rsidRPr="00B90B07" w:rsidRDefault="00AD41A5" w:rsidP="00D50558">
    <w:pPr>
      <w:pStyle w:val="Header"/>
      <w:rPr>
        <w:sz w:val="20"/>
        <w:szCs w:val="20"/>
      </w:rPr>
    </w:pPr>
  </w:p>
  <w:p w:rsidR="00AD41A5" w:rsidRDefault="00AD41A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B3695"/>
    <w:multiLevelType w:val="hybridMultilevel"/>
    <w:tmpl w:val="DC6E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CB3644"/>
    <w:multiLevelType w:val="hybridMultilevel"/>
    <w:tmpl w:val="3054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7D7685"/>
    <w:multiLevelType w:val="hybridMultilevel"/>
    <w:tmpl w:val="AE48AFC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636379C"/>
    <w:multiLevelType w:val="hybridMultilevel"/>
    <w:tmpl w:val="096257D8"/>
    <w:lvl w:ilvl="0" w:tplc="08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47B0782C"/>
    <w:multiLevelType w:val="hybridMultilevel"/>
    <w:tmpl w:val="0FC0B676"/>
    <w:lvl w:ilvl="0" w:tplc="CEA2D8D6">
      <w:start w:val="1"/>
      <w:numFmt w:val="decimal"/>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5">
    <w:nsid w:val="48564569"/>
    <w:multiLevelType w:val="hybridMultilevel"/>
    <w:tmpl w:val="096257D8"/>
    <w:lvl w:ilvl="0" w:tplc="08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51CA6DFD"/>
    <w:multiLevelType w:val="hybridMultilevel"/>
    <w:tmpl w:val="277AF4F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8E62F71"/>
    <w:multiLevelType w:val="hybridMultilevel"/>
    <w:tmpl w:val="9A181C7C"/>
    <w:lvl w:ilvl="0" w:tplc="08090019">
      <w:start w:val="1"/>
      <w:numFmt w:val="lowerLetter"/>
      <w:lvlText w:val="%1."/>
      <w:lvlJc w:val="left"/>
      <w:pPr>
        <w:ind w:left="216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6A871A8F"/>
    <w:multiLevelType w:val="hybridMultilevel"/>
    <w:tmpl w:val="8BC0CA64"/>
    <w:lvl w:ilvl="0" w:tplc="38090019">
      <w:start w:val="1"/>
      <w:numFmt w:val="lowerLetter"/>
      <w:lvlText w:val="%1."/>
      <w:lvlJc w:val="left"/>
      <w:pPr>
        <w:ind w:left="720" w:hanging="360"/>
      </w:pPr>
      <w:rPr>
        <w:b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nsid w:val="7BC17333"/>
    <w:multiLevelType w:val="hybridMultilevel"/>
    <w:tmpl w:val="D0BE85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5"/>
  </w:num>
  <w:num w:numId="6">
    <w:abstractNumId w:val="7"/>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DisplayPageBoundaries/>
  <w:displayBackgroundShape/>
  <w:embedSystemFonts/>
  <w:hideSpellingError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9218"/>
    <o:shapelayout v:ext="edit">
      <o:idmap v:ext="edit" data="4"/>
    </o:shapelayout>
  </w:hdrShapeDefaults>
  <w:footnotePr>
    <w:footnote w:id="0"/>
    <w:footnote w:id="1"/>
  </w:footnotePr>
  <w:endnotePr>
    <w:endnote w:id="0"/>
    <w:endnote w:id="1"/>
  </w:endnotePr>
  <w:compat/>
  <w:rsids>
    <w:rsidRoot w:val="009077B0"/>
    <w:rsid w:val="000010BD"/>
    <w:rsid w:val="00004694"/>
    <w:rsid w:val="000052FB"/>
    <w:rsid w:val="000064F0"/>
    <w:rsid w:val="00006627"/>
    <w:rsid w:val="00006B7B"/>
    <w:rsid w:val="000074E3"/>
    <w:rsid w:val="00010ADF"/>
    <w:rsid w:val="00011E34"/>
    <w:rsid w:val="00012326"/>
    <w:rsid w:val="00015476"/>
    <w:rsid w:val="00016C90"/>
    <w:rsid w:val="000174B3"/>
    <w:rsid w:val="00017C49"/>
    <w:rsid w:val="000207C2"/>
    <w:rsid w:val="000234A9"/>
    <w:rsid w:val="00024623"/>
    <w:rsid w:val="00026745"/>
    <w:rsid w:val="00027545"/>
    <w:rsid w:val="0004053F"/>
    <w:rsid w:val="000406D7"/>
    <w:rsid w:val="00042001"/>
    <w:rsid w:val="00043015"/>
    <w:rsid w:val="00043656"/>
    <w:rsid w:val="00044A41"/>
    <w:rsid w:val="0004572F"/>
    <w:rsid w:val="00045918"/>
    <w:rsid w:val="00046963"/>
    <w:rsid w:val="0004709C"/>
    <w:rsid w:val="000476A0"/>
    <w:rsid w:val="00047EDE"/>
    <w:rsid w:val="00051F8C"/>
    <w:rsid w:val="00053AB0"/>
    <w:rsid w:val="000546CC"/>
    <w:rsid w:val="00057AAD"/>
    <w:rsid w:val="0006237A"/>
    <w:rsid w:val="000633FA"/>
    <w:rsid w:val="00065376"/>
    <w:rsid w:val="0006559C"/>
    <w:rsid w:val="00066064"/>
    <w:rsid w:val="00070996"/>
    <w:rsid w:val="000709A9"/>
    <w:rsid w:val="000710AF"/>
    <w:rsid w:val="00071CC2"/>
    <w:rsid w:val="00071CD7"/>
    <w:rsid w:val="00072DA8"/>
    <w:rsid w:val="000732E7"/>
    <w:rsid w:val="000756F6"/>
    <w:rsid w:val="00075E24"/>
    <w:rsid w:val="00076D3C"/>
    <w:rsid w:val="00077DA2"/>
    <w:rsid w:val="0008321D"/>
    <w:rsid w:val="00084309"/>
    <w:rsid w:val="00085B8B"/>
    <w:rsid w:val="00090C68"/>
    <w:rsid w:val="00090CB7"/>
    <w:rsid w:val="00093B49"/>
    <w:rsid w:val="00093D97"/>
    <w:rsid w:val="000940F6"/>
    <w:rsid w:val="00094162"/>
    <w:rsid w:val="000942E6"/>
    <w:rsid w:val="000A54A2"/>
    <w:rsid w:val="000B1D5E"/>
    <w:rsid w:val="000B4C23"/>
    <w:rsid w:val="000B5BFB"/>
    <w:rsid w:val="000B78B6"/>
    <w:rsid w:val="000C0AD7"/>
    <w:rsid w:val="000C2D7C"/>
    <w:rsid w:val="000C2F09"/>
    <w:rsid w:val="000D03B0"/>
    <w:rsid w:val="000D0BA6"/>
    <w:rsid w:val="000D69EB"/>
    <w:rsid w:val="000E14D9"/>
    <w:rsid w:val="000E21AC"/>
    <w:rsid w:val="000E35CA"/>
    <w:rsid w:val="000F0808"/>
    <w:rsid w:val="000F3FA2"/>
    <w:rsid w:val="000F4615"/>
    <w:rsid w:val="00100DC1"/>
    <w:rsid w:val="00100F1D"/>
    <w:rsid w:val="00102742"/>
    <w:rsid w:val="00104AAC"/>
    <w:rsid w:val="00105FB7"/>
    <w:rsid w:val="00107286"/>
    <w:rsid w:val="001168F0"/>
    <w:rsid w:val="00120435"/>
    <w:rsid w:val="001257E2"/>
    <w:rsid w:val="00125ADC"/>
    <w:rsid w:val="0012600B"/>
    <w:rsid w:val="00132734"/>
    <w:rsid w:val="001350E4"/>
    <w:rsid w:val="00135687"/>
    <w:rsid w:val="00135A0C"/>
    <w:rsid w:val="00135CC1"/>
    <w:rsid w:val="00135EF1"/>
    <w:rsid w:val="00136353"/>
    <w:rsid w:val="001363AC"/>
    <w:rsid w:val="0013687B"/>
    <w:rsid w:val="00137E12"/>
    <w:rsid w:val="00141899"/>
    <w:rsid w:val="00142B4B"/>
    <w:rsid w:val="00142C0F"/>
    <w:rsid w:val="0014458D"/>
    <w:rsid w:val="00144FA2"/>
    <w:rsid w:val="001473AE"/>
    <w:rsid w:val="00147885"/>
    <w:rsid w:val="00147E15"/>
    <w:rsid w:val="001515CC"/>
    <w:rsid w:val="00153D2E"/>
    <w:rsid w:val="0015531C"/>
    <w:rsid w:val="00155C18"/>
    <w:rsid w:val="00161F7D"/>
    <w:rsid w:val="00165CC0"/>
    <w:rsid w:val="00171521"/>
    <w:rsid w:val="001722C4"/>
    <w:rsid w:val="00175ABE"/>
    <w:rsid w:val="001769C3"/>
    <w:rsid w:val="00177671"/>
    <w:rsid w:val="00181068"/>
    <w:rsid w:val="0018219D"/>
    <w:rsid w:val="00186708"/>
    <w:rsid w:val="001867B4"/>
    <w:rsid w:val="00186EE4"/>
    <w:rsid w:val="00187AC9"/>
    <w:rsid w:val="001912E9"/>
    <w:rsid w:val="00193C2E"/>
    <w:rsid w:val="00194CFA"/>
    <w:rsid w:val="00195846"/>
    <w:rsid w:val="001A09BB"/>
    <w:rsid w:val="001A0B03"/>
    <w:rsid w:val="001A2D22"/>
    <w:rsid w:val="001A3667"/>
    <w:rsid w:val="001A5542"/>
    <w:rsid w:val="001A7E4F"/>
    <w:rsid w:val="001B02C6"/>
    <w:rsid w:val="001B32F4"/>
    <w:rsid w:val="001B4A3E"/>
    <w:rsid w:val="001B5DFC"/>
    <w:rsid w:val="001B7EB0"/>
    <w:rsid w:val="001C25CA"/>
    <w:rsid w:val="001C41F0"/>
    <w:rsid w:val="001C5028"/>
    <w:rsid w:val="001C78A1"/>
    <w:rsid w:val="001D05E1"/>
    <w:rsid w:val="001D239E"/>
    <w:rsid w:val="001D4090"/>
    <w:rsid w:val="001D5580"/>
    <w:rsid w:val="001E1B1B"/>
    <w:rsid w:val="001E1FFE"/>
    <w:rsid w:val="001E64D1"/>
    <w:rsid w:val="001E7A63"/>
    <w:rsid w:val="001F2779"/>
    <w:rsid w:val="001F349D"/>
    <w:rsid w:val="001F3CFC"/>
    <w:rsid w:val="001F4F7B"/>
    <w:rsid w:val="001F4F84"/>
    <w:rsid w:val="001F7070"/>
    <w:rsid w:val="00200E95"/>
    <w:rsid w:val="00201D32"/>
    <w:rsid w:val="00202E54"/>
    <w:rsid w:val="00204302"/>
    <w:rsid w:val="00205566"/>
    <w:rsid w:val="0020787B"/>
    <w:rsid w:val="0021096A"/>
    <w:rsid w:val="00210BBB"/>
    <w:rsid w:val="00210FD3"/>
    <w:rsid w:val="0021196A"/>
    <w:rsid w:val="002119AB"/>
    <w:rsid w:val="0021499C"/>
    <w:rsid w:val="00215EDB"/>
    <w:rsid w:val="00220BBB"/>
    <w:rsid w:val="00223747"/>
    <w:rsid w:val="002248FA"/>
    <w:rsid w:val="002258DE"/>
    <w:rsid w:val="00227EBF"/>
    <w:rsid w:val="00230063"/>
    <w:rsid w:val="00230700"/>
    <w:rsid w:val="0023432E"/>
    <w:rsid w:val="00235D60"/>
    <w:rsid w:val="00236837"/>
    <w:rsid w:val="00236A76"/>
    <w:rsid w:val="002370B9"/>
    <w:rsid w:val="00240C88"/>
    <w:rsid w:val="0024331B"/>
    <w:rsid w:val="00245A15"/>
    <w:rsid w:val="00245E1E"/>
    <w:rsid w:val="00246D70"/>
    <w:rsid w:val="00250EFB"/>
    <w:rsid w:val="00251F68"/>
    <w:rsid w:val="00253808"/>
    <w:rsid w:val="0025395A"/>
    <w:rsid w:val="00253F9B"/>
    <w:rsid w:val="002542FF"/>
    <w:rsid w:val="0025549A"/>
    <w:rsid w:val="0025721B"/>
    <w:rsid w:val="00257ABD"/>
    <w:rsid w:val="00261A5B"/>
    <w:rsid w:val="00261B14"/>
    <w:rsid w:val="00261E77"/>
    <w:rsid w:val="002631A4"/>
    <w:rsid w:val="00263500"/>
    <w:rsid w:val="00266DD2"/>
    <w:rsid w:val="0027246C"/>
    <w:rsid w:val="0027389C"/>
    <w:rsid w:val="002766D2"/>
    <w:rsid w:val="00277814"/>
    <w:rsid w:val="00280263"/>
    <w:rsid w:val="002817D9"/>
    <w:rsid w:val="0028206C"/>
    <w:rsid w:val="002825EF"/>
    <w:rsid w:val="00284368"/>
    <w:rsid w:val="00284A33"/>
    <w:rsid w:val="00285324"/>
    <w:rsid w:val="00285ADB"/>
    <w:rsid w:val="00286EBB"/>
    <w:rsid w:val="00290AD0"/>
    <w:rsid w:val="00291EF7"/>
    <w:rsid w:val="00291F5E"/>
    <w:rsid w:val="002922BF"/>
    <w:rsid w:val="002940FA"/>
    <w:rsid w:val="00295D12"/>
    <w:rsid w:val="002A17A2"/>
    <w:rsid w:val="002A18A8"/>
    <w:rsid w:val="002A1990"/>
    <w:rsid w:val="002A1A6F"/>
    <w:rsid w:val="002A26D8"/>
    <w:rsid w:val="002A3EC1"/>
    <w:rsid w:val="002A3F58"/>
    <w:rsid w:val="002A59FC"/>
    <w:rsid w:val="002A5D6E"/>
    <w:rsid w:val="002A786F"/>
    <w:rsid w:val="002B018C"/>
    <w:rsid w:val="002B0DE3"/>
    <w:rsid w:val="002B2553"/>
    <w:rsid w:val="002B26D5"/>
    <w:rsid w:val="002B456C"/>
    <w:rsid w:val="002B5CBD"/>
    <w:rsid w:val="002B6B7D"/>
    <w:rsid w:val="002C4E5A"/>
    <w:rsid w:val="002C7AA5"/>
    <w:rsid w:val="002D268D"/>
    <w:rsid w:val="002D72E0"/>
    <w:rsid w:val="002E1E1F"/>
    <w:rsid w:val="002E1E76"/>
    <w:rsid w:val="002E271B"/>
    <w:rsid w:val="002E6C60"/>
    <w:rsid w:val="002E718E"/>
    <w:rsid w:val="002E7C31"/>
    <w:rsid w:val="002F0551"/>
    <w:rsid w:val="002F325A"/>
    <w:rsid w:val="002F6171"/>
    <w:rsid w:val="002F6A29"/>
    <w:rsid w:val="002F77D8"/>
    <w:rsid w:val="00300015"/>
    <w:rsid w:val="003005D1"/>
    <w:rsid w:val="00301702"/>
    <w:rsid w:val="00304A64"/>
    <w:rsid w:val="00304DB6"/>
    <w:rsid w:val="003053A2"/>
    <w:rsid w:val="0030679C"/>
    <w:rsid w:val="003079A7"/>
    <w:rsid w:val="003108B6"/>
    <w:rsid w:val="00310944"/>
    <w:rsid w:val="0031179C"/>
    <w:rsid w:val="00311ECC"/>
    <w:rsid w:val="00312F2F"/>
    <w:rsid w:val="003149B7"/>
    <w:rsid w:val="00316ABF"/>
    <w:rsid w:val="00316BF5"/>
    <w:rsid w:val="00323972"/>
    <w:rsid w:val="00324003"/>
    <w:rsid w:val="003246F8"/>
    <w:rsid w:val="00324A93"/>
    <w:rsid w:val="003251C6"/>
    <w:rsid w:val="003270B6"/>
    <w:rsid w:val="003278DA"/>
    <w:rsid w:val="00327BAD"/>
    <w:rsid w:val="00330131"/>
    <w:rsid w:val="003318F1"/>
    <w:rsid w:val="003325DA"/>
    <w:rsid w:val="00332B53"/>
    <w:rsid w:val="00332C1B"/>
    <w:rsid w:val="00333010"/>
    <w:rsid w:val="003444F4"/>
    <w:rsid w:val="0034570A"/>
    <w:rsid w:val="00346919"/>
    <w:rsid w:val="00351808"/>
    <w:rsid w:val="00351907"/>
    <w:rsid w:val="00352DBF"/>
    <w:rsid w:val="00353E94"/>
    <w:rsid w:val="00360168"/>
    <w:rsid w:val="00361C9C"/>
    <w:rsid w:val="00362551"/>
    <w:rsid w:val="00362894"/>
    <w:rsid w:val="003629E7"/>
    <w:rsid w:val="003645CB"/>
    <w:rsid w:val="003665C4"/>
    <w:rsid w:val="00367409"/>
    <w:rsid w:val="003707FB"/>
    <w:rsid w:val="00371693"/>
    <w:rsid w:val="00371EB5"/>
    <w:rsid w:val="00372671"/>
    <w:rsid w:val="003740C2"/>
    <w:rsid w:val="00376C98"/>
    <w:rsid w:val="003805D4"/>
    <w:rsid w:val="00381174"/>
    <w:rsid w:val="00381CAE"/>
    <w:rsid w:val="003822B6"/>
    <w:rsid w:val="0038276F"/>
    <w:rsid w:val="0038277C"/>
    <w:rsid w:val="00383071"/>
    <w:rsid w:val="00383BD6"/>
    <w:rsid w:val="00384A75"/>
    <w:rsid w:val="00385095"/>
    <w:rsid w:val="0038511C"/>
    <w:rsid w:val="00386421"/>
    <w:rsid w:val="00393BC0"/>
    <w:rsid w:val="003940B2"/>
    <w:rsid w:val="00394C93"/>
    <w:rsid w:val="0039598C"/>
    <w:rsid w:val="00396653"/>
    <w:rsid w:val="003A1342"/>
    <w:rsid w:val="003A1C41"/>
    <w:rsid w:val="003A2222"/>
    <w:rsid w:val="003A2816"/>
    <w:rsid w:val="003A6A4E"/>
    <w:rsid w:val="003A7B15"/>
    <w:rsid w:val="003B13BA"/>
    <w:rsid w:val="003B1FC3"/>
    <w:rsid w:val="003B30A6"/>
    <w:rsid w:val="003B3528"/>
    <w:rsid w:val="003B4E7D"/>
    <w:rsid w:val="003B54D0"/>
    <w:rsid w:val="003B570A"/>
    <w:rsid w:val="003C16B0"/>
    <w:rsid w:val="003C3655"/>
    <w:rsid w:val="003C4213"/>
    <w:rsid w:val="003C5747"/>
    <w:rsid w:val="003C679D"/>
    <w:rsid w:val="003C7501"/>
    <w:rsid w:val="003D0BE2"/>
    <w:rsid w:val="003D1948"/>
    <w:rsid w:val="003D350B"/>
    <w:rsid w:val="003D5200"/>
    <w:rsid w:val="003D77D0"/>
    <w:rsid w:val="003E252C"/>
    <w:rsid w:val="003E312C"/>
    <w:rsid w:val="003E7D80"/>
    <w:rsid w:val="003F0130"/>
    <w:rsid w:val="003F48E6"/>
    <w:rsid w:val="003F5B0B"/>
    <w:rsid w:val="003F65D3"/>
    <w:rsid w:val="003F70DF"/>
    <w:rsid w:val="00401DAC"/>
    <w:rsid w:val="00401E1B"/>
    <w:rsid w:val="004042BA"/>
    <w:rsid w:val="00404B8C"/>
    <w:rsid w:val="00404DFD"/>
    <w:rsid w:val="00405EC7"/>
    <w:rsid w:val="0040778C"/>
    <w:rsid w:val="00412810"/>
    <w:rsid w:val="0041336B"/>
    <w:rsid w:val="00413ED6"/>
    <w:rsid w:val="00416045"/>
    <w:rsid w:val="004173CD"/>
    <w:rsid w:val="004173D4"/>
    <w:rsid w:val="004208D0"/>
    <w:rsid w:val="004212AB"/>
    <w:rsid w:val="0042151E"/>
    <w:rsid w:val="0042345E"/>
    <w:rsid w:val="00423777"/>
    <w:rsid w:val="00423EAB"/>
    <w:rsid w:val="004243A7"/>
    <w:rsid w:val="00425560"/>
    <w:rsid w:val="00425A00"/>
    <w:rsid w:val="00426218"/>
    <w:rsid w:val="004274A1"/>
    <w:rsid w:val="0043104F"/>
    <w:rsid w:val="004352FE"/>
    <w:rsid w:val="00436663"/>
    <w:rsid w:val="004369B2"/>
    <w:rsid w:val="00437264"/>
    <w:rsid w:val="0044104A"/>
    <w:rsid w:val="00441A1E"/>
    <w:rsid w:val="004428D3"/>
    <w:rsid w:val="00444953"/>
    <w:rsid w:val="004479AE"/>
    <w:rsid w:val="0045274E"/>
    <w:rsid w:val="00453E46"/>
    <w:rsid w:val="004544A4"/>
    <w:rsid w:val="00460346"/>
    <w:rsid w:val="004605FA"/>
    <w:rsid w:val="004617C0"/>
    <w:rsid w:val="004662A9"/>
    <w:rsid w:val="004666A6"/>
    <w:rsid w:val="004704E5"/>
    <w:rsid w:val="00472ECA"/>
    <w:rsid w:val="00473943"/>
    <w:rsid w:val="00474CDA"/>
    <w:rsid w:val="00475537"/>
    <w:rsid w:val="004760AC"/>
    <w:rsid w:val="00476F33"/>
    <w:rsid w:val="004805A3"/>
    <w:rsid w:val="004806F7"/>
    <w:rsid w:val="00481C2F"/>
    <w:rsid w:val="004821F1"/>
    <w:rsid w:val="0048241B"/>
    <w:rsid w:val="0048296B"/>
    <w:rsid w:val="0048456A"/>
    <w:rsid w:val="004859B4"/>
    <w:rsid w:val="00485DC4"/>
    <w:rsid w:val="00487027"/>
    <w:rsid w:val="004904AB"/>
    <w:rsid w:val="00490EC6"/>
    <w:rsid w:val="004935ED"/>
    <w:rsid w:val="00495F91"/>
    <w:rsid w:val="004978D4"/>
    <w:rsid w:val="004A0610"/>
    <w:rsid w:val="004A1691"/>
    <w:rsid w:val="004A1CD1"/>
    <w:rsid w:val="004A3972"/>
    <w:rsid w:val="004A4774"/>
    <w:rsid w:val="004A4D66"/>
    <w:rsid w:val="004A6B34"/>
    <w:rsid w:val="004A7892"/>
    <w:rsid w:val="004B1019"/>
    <w:rsid w:val="004B143C"/>
    <w:rsid w:val="004B1C41"/>
    <w:rsid w:val="004B3E81"/>
    <w:rsid w:val="004B49FB"/>
    <w:rsid w:val="004B7DAA"/>
    <w:rsid w:val="004B7EF4"/>
    <w:rsid w:val="004C0DC3"/>
    <w:rsid w:val="004C1150"/>
    <w:rsid w:val="004C1935"/>
    <w:rsid w:val="004C20A5"/>
    <w:rsid w:val="004C244B"/>
    <w:rsid w:val="004C2785"/>
    <w:rsid w:val="004C2C47"/>
    <w:rsid w:val="004C3D26"/>
    <w:rsid w:val="004C4F3A"/>
    <w:rsid w:val="004C712B"/>
    <w:rsid w:val="004C7F8B"/>
    <w:rsid w:val="004D4ACD"/>
    <w:rsid w:val="004D752E"/>
    <w:rsid w:val="004D7897"/>
    <w:rsid w:val="004E1E7B"/>
    <w:rsid w:val="004E2DB2"/>
    <w:rsid w:val="004E4160"/>
    <w:rsid w:val="004F0903"/>
    <w:rsid w:val="004F1C1E"/>
    <w:rsid w:val="004F1F13"/>
    <w:rsid w:val="004F387B"/>
    <w:rsid w:val="004F4BDC"/>
    <w:rsid w:val="004F4EAC"/>
    <w:rsid w:val="004F525A"/>
    <w:rsid w:val="004F7EFA"/>
    <w:rsid w:val="00501826"/>
    <w:rsid w:val="005101C3"/>
    <w:rsid w:val="00510245"/>
    <w:rsid w:val="00510451"/>
    <w:rsid w:val="005117ED"/>
    <w:rsid w:val="00513DCA"/>
    <w:rsid w:val="00515E7C"/>
    <w:rsid w:val="00520683"/>
    <w:rsid w:val="0052133C"/>
    <w:rsid w:val="00522ED3"/>
    <w:rsid w:val="00525054"/>
    <w:rsid w:val="00525486"/>
    <w:rsid w:val="005264E6"/>
    <w:rsid w:val="00526F35"/>
    <w:rsid w:val="00527829"/>
    <w:rsid w:val="00530710"/>
    <w:rsid w:val="00532225"/>
    <w:rsid w:val="00533293"/>
    <w:rsid w:val="00533E00"/>
    <w:rsid w:val="00540B42"/>
    <w:rsid w:val="00541EFE"/>
    <w:rsid w:val="0054229F"/>
    <w:rsid w:val="005422EE"/>
    <w:rsid w:val="00542735"/>
    <w:rsid w:val="00545223"/>
    <w:rsid w:val="0054525C"/>
    <w:rsid w:val="00550E65"/>
    <w:rsid w:val="00550F29"/>
    <w:rsid w:val="005511C3"/>
    <w:rsid w:val="005520D2"/>
    <w:rsid w:val="005532E0"/>
    <w:rsid w:val="005536F1"/>
    <w:rsid w:val="00555012"/>
    <w:rsid w:val="0055559F"/>
    <w:rsid w:val="00556903"/>
    <w:rsid w:val="00561657"/>
    <w:rsid w:val="00562284"/>
    <w:rsid w:val="005626B4"/>
    <w:rsid w:val="00562BE1"/>
    <w:rsid w:val="00563FF3"/>
    <w:rsid w:val="00564A49"/>
    <w:rsid w:val="00570579"/>
    <w:rsid w:val="00570A75"/>
    <w:rsid w:val="00570D06"/>
    <w:rsid w:val="005734B3"/>
    <w:rsid w:val="00573BFC"/>
    <w:rsid w:val="0057519B"/>
    <w:rsid w:val="00575564"/>
    <w:rsid w:val="00575C22"/>
    <w:rsid w:val="00576755"/>
    <w:rsid w:val="005832E9"/>
    <w:rsid w:val="005841E7"/>
    <w:rsid w:val="00585D13"/>
    <w:rsid w:val="00586628"/>
    <w:rsid w:val="005869C1"/>
    <w:rsid w:val="00587ACA"/>
    <w:rsid w:val="0059153C"/>
    <w:rsid w:val="005949C7"/>
    <w:rsid w:val="00594D19"/>
    <w:rsid w:val="005964D2"/>
    <w:rsid w:val="00596709"/>
    <w:rsid w:val="005975A6"/>
    <w:rsid w:val="005A03F3"/>
    <w:rsid w:val="005A1418"/>
    <w:rsid w:val="005A74DC"/>
    <w:rsid w:val="005B0FEE"/>
    <w:rsid w:val="005B11EC"/>
    <w:rsid w:val="005B1813"/>
    <w:rsid w:val="005B358E"/>
    <w:rsid w:val="005B4130"/>
    <w:rsid w:val="005B58BA"/>
    <w:rsid w:val="005B5A16"/>
    <w:rsid w:val="005B69D2"/>
    <w:rsid w:val="005C0FCB"/>
    <w:rsid w:val="005C1DE3"/>
    <w:rsid w:val="005C2405"/>
    <w:rsid w:val="005C3386"/>
    <w:rsid w:val="005C4EC7"/>
    <w:rsid w:val="005C76D9"/>
    <w:rsid w:val="005D6603"/>
    <w:rsid w:val="005D75E3"/>
    <w:rsid w:val="005D7A40"/>
    <w:rsid w:val="005E1019"/>
    <w:rsid w:val="005E2004"/>
    <w:rsid w:val="005E2D91"/>
    <w:rsid w:val="005E4075"/>
    <w:rsid w:val="005E6022"/>
    <w:rsid w:val="005E6ED5"/>
    <w:rsid w:val="005F1616"/>
    <w:rsid w:val="005F3DE4"/>
    <w:rsid w:val="005F6E4F"/>
    <w:rsid w:val="00600746"/>
    <w:rsid w:val="00600B7A"/>
    <w:rsid w:val="00602868"/>
    <w:rsid w:val="0060482B"/>
    <w:rsid w:val="00604D01"/>
    <w:rsid w:val="006064B3"/>
    <w:rsid w:val="00606E23"/>
    <w:rsid w:val="00610404"/>
    <w:rsid w:val="00613137"/>
    <w:rsid w:val="00613645"/>
    <w:rsid w:val="00613B8F"/>
    <w:rsid w:val="00613F2B"/>
    <w:rsid w:val="006173F9"/>
    <w:rsid w:val="00617667"/>
    <w:rsid w:val="006204F2"/>
    <w:rsid w:val="00620D4D"/>
    <w:rsid w:val="00621C38"/>
    <w:rsid w:val="006224DE"/>
    <w:rsid w:val="00622562"/>
    <w:rsid w:val="00623973"/>
    <w:rsid w:val="00623CD1"/>
    <w:rsid w:val="006250DC"/>
    <w:rsid w:val="0062554F"/>
    <w:rsid w:val="00625FDA"/>
    <w:rsid w:val="006267CE"/>
    <w:rsid w:val="00632C29"/>
    <w:rsid w:val="0063344C"/>
    <w:rsid w:val="006374EC"/>
    <w:rsid w:val="006432CD"/>
    <w:rsid w:val="00644235"/>
    <w:rsid w:val="00644A1C"/>
    <w:rsid w:val="0064641C"/>
    <w:rsid w:val="00646E75"/>
    <w:rsid w:val="006527C3"/>
    <w:rsid w:val="00653EAF"/>
    <w:rsid w:val="00655A46"/>
    <w:rsid w:val="0065622F"/>
    <w:rsid w:val="00656D74"/>
    <w:rsid w:val="00657337"/>
    <w:rsid w:val="006602B4"/>
    <w:rsid w:val="0066144A"/>
    <w:rsid w:val="00661E91"/>
    <w:rsid w:val="00663289"/>
    <w:rsid w:val="00663D97"/>
    <w:rsid w:val="00666D49"/>
    <w:rsid w:val="00670E52"/>
    <w:rsid w:val="00676E56"/>
    <w:rsid w:val="006779CE"/>
    <w:rsid w:val="00677A38"/>
    <w:rsid w:val="00680112"/>
    <w:rsid w:val="00683027"/>
    <w:rsid w:val="00684676"/>
    <w:rsid w:val="00685F8C"/>
    <w:rsid w:val="00687F2B"/>
    <w:rsid w:val="006906D9"/>
    <w:rsid w:val="006910DE"/>
    <w:rsid w:val="00692044"/>
    <w:rsid w:val="00692B55"/>
    <w:rsid w:val="00692D53"/>
    <w:rsid w:val="00693336"/>
    <w:rsid w:val="00693821"/>
    <w:rsid w:val="00694B17"/>
    <w:rsid w:val="006971A2"/>
    <w:rsid w:val="00697C69"/>
    <w:rsid w:val="00697D35"/>
    <w:rsid w:val="006A1E84"/>
    <w:rsid w:val="006A76D5"/>
    <w:rsid w:val="006A77C1"/>
    <w:rsid w:val="006B0099"/>
    <w:rsid w:val="006B0640"/>
    <w:rsid w:val="006B0F22"/>
    <w:rsid w:val="006B0F49"/>
    <w:rsid w:val="006B2800"/>
    <w:rsid w:val="006B5108"/>
    <w:rsid w:val="006B67EC"/>
    <w:rsid w:val="006B7A97"/>
    <w:rsid w:val="006B7CB9"/>
    <w:rsid w:val="006C0177"/>
    <w:rsid w:val="006C1A10"/>
    <w:rsid w:val="006C1D8E"/>
    <w:rsid w:val="006C363F"/>
    <w:rsid w:val="006C5359"/>
    <w:rsid w:val="006C5452"/>
    <w:rsid w:val="006C6D18"/>
    <w:rsid w:val="006C7ABB"/>
    <w:rsid w:val="006D2514"/>
    <w:rsid w:val="006D2E41"/>
    <w:rsid w:val="006D4458"/>
    <w:rsid w:val="006D502C"/>
    <w:rsid w:val="006D5F9A"/>
    <w:rsid w:val="006D667B"/>
    <w:rsid w:val="006D76F3"/>
    <w:rsid w:val="006D79BC"/>
    <w:rsid w:val="006D7C26"/>
    <w:rsid w:val="006D7F94"/>
    <w:rsid w:val="006E2A09"/>
    <w:rsid w:val="006E4BEB"/>
    <w:rsid w:val="006E535B"/>
    <w:rsid w:val="006E6C5E"/>
    <w:rsid w:val="006E7B7F"/>
    <w:rsid w:val="006F02A2"/>
    <w:rsid w:val="006F3C74"/>
    <w:rsid w:val="006F3FFD"/>
    <w:rsid w:val="006F5996"/>
    <w:rsid w:val="006F6148"/>
    <w:rsid w:val="006F6DAD"/>
    <w:rsid w:val="006F7F53"/>
    <w:rsid w:val="00700C8B"/>
    <w:rsid w:val="007018B3"/>
    <w:rsid w:val="007019D2"/>
    <w:rsid w:val="00701C37"/>
    <w:rsid w:val="00702E56"/>
    <w:rsid w:val="007053D6"/>
    <w:rsid w:val="00710B3E"/>
    <w:rsid w:val="00712516"/>
    <w:rsid w:val="00714C5C"/>
    <w:rsid w:val="00716065"/>
    <w:rsid w:val="00721063"/>
    <w:rsid w:val="00721C8C"/>
    <w:rsid w:val="00722B4E"/>
    <w:rsid w:val="00722CCE"/>
    <w:rsid w:val="00725DE0"/>
    <w:rsid w:val="00727571"/>
    <w:rsid w:val="00727972"/>
    <w:rsid w:val="0073118F"/>
    <w:rsid w:val="0073170F"/>
    <w:rsid w:val="007319A9"/>
    <w:rsid w:val="00731DAB"/>
    <w:rsid w:val="0073508F"/>
    <w:rsid w:val="0073549B"/>
    <w:rsid w:val="007369BC"/>
    <w:rsid w:val="00736FD0"/>
    <w:rsid w:val="007404F5"/>
    <w:rsid w:val="00742E08"/>
    <w:rsid w:val="00743AC6"/>
    <w:rsid w:val="007452A1"/>
    <w:rsid w:val="007461BA"/>
    <w:rsid w:val="00752C3B"/>
    <w:rsid w:val="00755870"/>
    <w:rsid w:val="007566C6"/>
    <w:rsid w:val="007573A7"/>
    <w:rsid w:val="0076135E"/>
    <w:rsid w:val="00763DC8"/>
    <w:rsid w:val="00764B3F"/>
    <w:rsid w:val="00765211"/>
    <w:rsid w:val="0077010F"/>
    <w:rsid w:val="00770B07"/>
    <w:rsid w:val="00772C42"/>
    <w:rsid w:val="007730F8"/>
    <w:rsid w:val="00773386"/>
    <w:rsid w:val="00773C77"/>
    <w:rsid w:val="00774107"/>
    <w:rsid w:val="00774CE2"/>
    <w:rsid w:val="00776819"/>
    <w:rsid w:val="007771A1"/>
    <w:rsid w:val="00782F74"/>
    <w:rsid w:val="007830B9"/>
    <w:rsid w:val="00783D9B"/>
    <w:rsid w:val="00784A0F"/>
    <w:rsid w:val="00785A83"/>
    <w:rsid w:val="00791BA7"/>
    <w:rsid w:val="007944A3"/>
    <w:rsid w:val="0079545B"/>
    <w:rsid w:val="00795CCF"/>
    <w:rsid w:val="007A1B88"/>
    <w:rsid w:val="007A29A0"/>
    <w:rsid w:val="007A406A"/>
    <w:rsid w:val="007A4677"/>
    <w:rsid w:val="007A5065"/>
    <w:rsid w:val="007A50E6"/>
    <w:rsid w:val="007A5341"/>
    <w:rsid w:val="007B12DC"/>
    <w:rsid w:val="007B192A"/>
    <w:rsid w:val="007B23AB"/>
    <w:rsid w:val="007B585D"/>
    <w:rsid w:val="007C2C02"/>
    <w:rsid w:val="007C3326"/>
    <w:rsid w:val="007C7142"/>
    <w:rsid w:val="007C74B2"/>
    <w:rsid w:val="007D1F7C"/>
    <w:rsid w:val="007D542E"/>
    <w:rsid w:val="007D6A4F"/>
    <w:rsid w:val="007D751B"/>
    <w:rsid w:val="007E0561"/>
    <w:rsid w:val="007E204E"/>
    <w:rsid w:val="007E3713"/>
    <w:rsid w:val="007E42F3"/>
    <w:rsid w:val="007E448A"/>
    <w:rsid w:val="007E5D70"/>
    <w:rsid w:val="007E5E50"/>
    <w:rsid w:val="007F4797"/>
    <w:rsid w:val="007F62F9"/>
    <w:rsid w:val="007F6BC8"/>
    <w:rsid w:val="00801DA5"/>
    <w:rsid w:val="008025F1"/>
    <w:rsid w:val="00805E4D"/>
    <w:rsid w:val="00810BF9"/>
    <w:rsid w:val="00811717"/>
    <w:rsid w:val="00812766"/>
    <w:rsid w:val="00814626"/>
    <w:rsid w:val="00815ED4"/>
    <w:rsid w:val="00816BD9"/>
    <w:rsid w:val="00820300"/>
    <w:rsid w:val="00820767"/>
    <w:rsid w:val="00821D98"/>
    <w:rsid w:val="00822627"/>
    <w:rsid w:val="00822D9D"/>
    <w:rsid w:val="00825FF2"/>
    <w:rsid w:val="00826672"/>
    <w:rsid w:val="00826DFD"/>
    <w:rsid w:val="00827995"/>
    <w:rsid w:val="0083153F"/>
    <w:rsid w:val="008318B4"/>
    <w:rsid w:val="00831C87"/>
    <w:rsid w:val="00833741"/>
    <w:rsid w:val="008339A5"/>
    <w:rsid w:val="0083509B"/>
    <w:rsid w:val="00835840"/>
    <w:rsid w:val="008377B2"/>
    <w:rsid w:val="00843D1E"/>
    <w:rsid w:val="00847E24"/>
    <w:rsid w:val="00850D40"/>
    <w:rsid w:val="008511B9"/>
    <w:rsid w:val="00853D06"/>
    <w:rsid w:val="0085479D"/>
    <w:rsid w:val="00856ADE"/>
    <w:rsid w:val="0085739C"/>
    <w:rsid w:val="008604B5"/>
    <w:rsid w:val="00860E5F"/>
    <w:rsid w:val="00861026"/>
    <w:rsid w:val="00861C69"/>
    <w:rsid w:val="00861C8B"/>
    <w:rsid w:val="00865A1D"/>
    <w:rsid w:val="00865C54"/>
    <w:rsid w:val="008708B9"/>
    <w:rsid w:val="00872403"/>
    <w:rsid w:val="00873134"/>
    <w:rsid w:val="00873A00"/>
    <w:rsid w:val="00877A92"/>
    <w:rsid w:val="0088188F"/>
    <w:rsid w:val="00882627"/>
    <w:rsid w:val="00882E4E"/>
    <w:rsid w:val="0088460D"/>
    <w:rsid w:val="00886817"/>
    <w:rsid w:val="00886D72"/>
    <w:rsid w:val="00886F9B"/>
    <w:rsid w:val="008912B7"/>
    <w:rsid w:val="0089332A"/>
    <w:rsid w:val="00895383"/>
    <w:rsid w:val="008953E4"/>
    <w:rsid w:val="0089548F"/>
    <w:rsid w:val="00896FB3"/>
    <w:rsid w:val="00897178"/>
    <w:rsid w:val="00897423"/>
    <w:rsid w:val="008A0743"/>
    <w:rsid w:val="008A1B12"/>
    <w:rsid w:val="008A4CAB"/>
    <w:rsid w:val="008A5CDD"/>
    <w:rsid w:val="008B2066"/>
    <w:rsid w:val="008B293C"/>
    <w:rsid w:val="008B3331"/>
    <w:rsid w:val="008B6A6C"/>
    <w:rsid w:val="008B78E2"/>
    <w:rsid w:val="008C0932"/>
    <w:rsid w:val="008C1135"/>
    <w:rsid w:val="008C1590"/>
    <w:rsid w:val="008C177E"/>
    <w:rsid w:val="008C3BC5"/>
    <w:rsid w:val="008C4A1F"/>
    <w:rsid w:val="008C4A2C"/>
    <w:rsid w:val="008C643D"/>
    <w:rsid w:val="008C74CD"/>
    <w:rsid w:val="008D07FF"/>
    <w:rsid w:val="008D3B9A"/>
    <w:rsid w:val="008D3F8B"/>
    <w:rsid w:val="008E21A3"/>
    <w:rsid w:val="008E33DC"/>
    <w:rsid w:val="008E35D9"/>
    <w:rsid w:val="008E6FAD"/>
    <w:rsid w:val="008E74EB"/>
    <w:rsid w:val="008F0812"/>
    <w:rsid w:val="008F0F18"/>
    <w:rsid w:val="008F127D"/>
    <w:rsid w:val="008F1539"/>
    <w:rsid w:val="008F1DEE"/>
    <w:rsid w:val="008F2465"/>
    <w:rsid w:val="008F2B44"/>
    <w:rsid w:val="008F5668"/>
    <w:rsid w:val="00900F26"/>
    <w:rsid w:val="00905A0C"/>
    <w:rsid w:val="009064F7"/>
    <w:rsid w:val="009077B0"/>
    <w:rsid w:val="00907E61"/>
    <w:rsid w:val="00912058"/>
    <w:rsid w:val="009120FA"/>
    <w:rsid w:val="00915778"/>
    <w:rsid w:val="009157C2"/>
    <w:rsid w:val="00917911"/>
    <w:rsid w:val="009207B0"/>
    <w:rsid w:val="00922535"/>
    <w:rsid w:val="00922738"/>
    <w:rsid w:val="00927B11"/>
    <w:rsid w:val="00927D3B"/>
    <w:rsid w:val="009301D9"/>
    <w:rsid w:val="009309B1"/>
    <w:rsid w:val="00930A0A"/>
    <w:rsid w:val="0093168E"/>
    <w:rsid w:val="00931EA1"/>
    <w:rsid w:val="009322F5"/>
    <w:rsid w:val="00934CB7"/>
    <w:rsid w:val="009354B4"/>
    <w:rsid w:val="009360C2"/>
    <w:rsid w:val="00936A0B"/>
    <w:rsid w:val="00936A80"/>
    <w:rsid w:val="00936DD5"/>
    <w:rsid w:val="009413BD"/>
    <w:rsid w:val="00941DA4"/>
    <w:rsid w:val="00943D94"/>
    <w:rsid w:val="009464F0"/>
    <w:rsid w:val="00951611"/>
    <w:rsid w:val="00951A4A"/>
    <w:rsid w:val="0095242A"/>
    <w:rsid w:val="00952BEE"/>
    <w:rsid w:val="0095376D"/>
    <w:rsid w:val="009547BA"/>
    <w:rsid w:val="00961B6F"/>
    <w:rsid w:val="00963740"/>
    <w:rsid w:val="009655C5"/>
    <w:rsid w:val="00970613"/>
    <w:rsid w:val="00971C4A"/>
    <w:rsid w:val="0097253D"/>
    <w:rsid w:val="009734A3"/>
    <w:rsid w:val="0097492F"/>
    <w:rsid w:val="00974CA0"/>
    <w:rsid w:val="00976C36"/>
    <w:rsid w:val="00977617"/>
    <w:rsid w:val="00980C8C"/>
    <w:rsid w:val="00983653"/>
    <w:rsid w:val="009844D3"/>
    <w:rsid w:val="009846EF"/>
    <w:rsid w:val="00984F2A"/>
    <w:rsid w:val="00985B2B"/>
    <w:rsid w:val="00986126"/>
    <w:rsid w:val="00987A19"/>
    <w:rsid w:val="00987D48"/>
    <w:rsid w:val="00990EAC"/>
    <w:rsid w:val="00994E6E"/>
    <w:rsid w:val="00995796"/>
    <w:rsid w:val="009970BE"/>
    <w:rsid w:val="009A073F"/>
    <w:rsid w:val="009A2826"/>
    <w:rsid w:val="009A370A"/>
    <w:rsid w:val="009A65E4"/>
    <w:rsid w:val="009A66A0"/>
    <w:rsid w:val="009A7CE5"/>
    <w:rsid w:val="009B35B3"/>
    <w:rsid w:val="009D0AC7"/>
    <w:rsid w:val="009D2656"/>
    <w:rsid w:val="009D38DE"/>
    <w:rsid w:val="009D3A9C"/>
    <w:rsid w:val="009D4543"/>
    <w:rsid w:val="009D5D24"/>
    <w:rsid w:val="009D645B"/>
    <w:rsid w:val="009D64E8"/>
    <w:rsid w:val="009D6933"/>
    <w:rsid w:val="009E039C"/>
    <w:rsid w:val="009E1BEA"/>
    <w:rsid w:val="009E2F02"/>
    <w:rsid w:val="009F133D"/>
    <w:rsid w:val="009F3FBA"/>
    <w:rsid w:val="009F4B48"/>
    <w:rsid w:val="009F632A"/>
    <w:rsid w:val="009F6809"/>
    <w:rsid w:val="009F6BC5"/>
    <w:rsid w:val="009F7035"/>
    <w:rsid w:val="009F757F"/>
    <w:rsid w:val="00A004E0"/>
    <w:rsid w:val="00A061E4"/>
    <w:rsid w:val="00A06203"/>
    <w:rsid w:val="00A06D0E"/>
    <w:rsid w:val="00A10041"/>
    <w:rsid w:val="00A10788"/>
    <w:rsid w:val="00A11E74"/>
    <w:rsid w:val="00A11F14"/>
    <w:rsid w:val="00A15897"/>
    <w:rsid w:val="00A16434"/>
    <w:rsid w:val="00A17759"/>
    <w:rsid w:val="00A22EB4"/>
    <w:rsid w:val="00A2788E"/>
    <w:rsid w:val="00A30329"/>
    <w:rsid w:val="00A31E30"/>
    <w:rsid w:val="00A32A62"/>
    <w:rsid w:val="00A34D97"/>
    <w:rsid w:val="00A358A7"/>
    <w:rsid w:val="00A36494"/>
    <w:rsid w:val="00A36A3F"/>
    <w:rsid w:val="00A40980"/>
    <w:rsid w:val="00A4149D"/>
    <w:rsid w:val="00A418CF"/>
    <w:rsid w:val="00A41B2A"/>
    <w:rsid w:val="00A41E38"/>
    <w:rsid w:val="00A434B2"/>
    <w:rsid w:val="00A441FC"/>
    <w:rsid w:val="00A442CE"/>
    <w:rsid w:val="00A46F4C"/>
    <w:rsid w:val="00A53ACC"/>
    <w:rsid w:val="00A56DB7"/>
    <w:rsid w:val="00A57DB1"/>
    <w:rsid w:val="00A63B5C"/>
    <w:rsid w:val="00A65BB7"/>
    <w:rsid w:val="00A66A90"/>
    <w:rsid w:val="00A66FCB"/>
    <w:rsid w:val="00A67650"/>
    <w:rsid w:val="00A67FDE"/>
    <w:rsid w:val="00A7045E"/>
    <w:rsid w:val="00A709C0"/>
    <w:rsid w:val="00A71140"/>
    <w:rsid w:val="00A73C88"/>
    <w:rsid w:val="00A75C4E"/>
    <w:rsid w:val="00A80093"/>
    <w:rsid w:val="00A80331"/>
    <w:rsid w:val="00A8197F"/>
    <w:rsid w:val="00A819A7"/>
    <w:rsid w:val="00A82871"/>
    <w:rsid w:val="00A8396E"/>
    <w:rsid w:val="00A86278"/>
    <w:rsid w:val="00A86403"/>
    <w:rsid w:val="00A86A65"/>
    <w:rsid w:val="00A90C33"/>
    <w:rsid w:val="00A90EF7"/>
    <w:rsid w:val="00A92424"/>
    <w:rsid w:val="00A925E9"/>
    <w:rsid w:val="00A92A30"/>
    <w:rsid w:val="00A932EA"/>
    <w:rsid w:val="00A94A2F"/>
    <w:rsid w:val="00A95E4B"/>
    <w:rsid w:val="00A96D5C"/>
    <w:rsid w:val="00AA1141"/>
    <w:rsid w:val="00AA12CF"/>
    <w:rsid w:val="00AA2C7C"/>
    <w:rsid w:val="00AA2F93"/>
    <w:rsid w:val="00AA3B08"/>
    <w:rsid w:val="00AA4467"/>
    <w:rsid w:val="00AA5351"/>
    <w:rsid w:val="00AA5969"/>
    <w:rsid w:val="00AA6878"/>
    <w:rsid w:val="00AA705B"/>
    <w:rsid w:val="00AA7228"/>
    <w:rsid w:val="00AB076A"/>
    <w:rsid w:val="00AB15BB"/>
    <w:rsid w:val="00AB27D9"/>
    <w:rsid w:val="00AB4683"/>
    <w:rsid w:val="00AB6944"/>
    <w:rsid w:val="00AB7588"/>
    <w:rsid w:val="00AC3B31"/>
    <w:rsid w:val="00AC3BD6"/>
    <w:rsid w:val="00AC5D40"/>
    <w:rsid w:val="00AC60F7"/>
    <w:rsid w:val="00AD03CE"/>
    <w:rsid w:val="00AD1D1A"/>
    <w:rsid w:val="00AD41A5"/>
    <w:rsid w:val="00AD4A86"/>
    <w:rsid w:val="00AD7293"/>
    <w:rsid w:val="00AD7914"/>
    <w:rsid w:val="00AE0F9A"/>
    <w:rsid w:val="00AE33C9"/>
    <w:rsid w:val="00AE5956"/>
    <w:rsid w:val="00AE6281"/>
    <w:rsid w:val="00AE6609"/>
    <w:rsid w:val="00AF2259"/>
    <w:rsid w:val="00AF40DC"/>
    <w:rsid w:val="00AF51F6"/>
    <w:rsid w:val="00B013D0"/>
    <w:rsid w:val="00B01B14"/>
    <w:rsid w:val="00B02EDA"/>
    <w:rsid w:val="00B02EDB"/>
    <w:rsid w:val="00B03418"/>
    <w:rsid w:val="00B04E27"/>
    <w:rsid w:val="00B1256F"/>
    <w:rsid w:val="00B13225"/>
    <w:rsid w:val="00B15524"/>
    <w:rsid w:val="00B15B5E"/>
    <w:rsid w:val="00B15BAC"/>
    <w:rsid w:val="00B16011"/>
    <w:rsid w:val="00B20450"/>
    <w:rsid w:val="00B20B6C"/>
    <w:rsid w:val="00B213B7"/>
    <w:rsid w:val="00B30E46"/>
    <w:rsid w:val="00B318D5"/>
    <w:rsid w:val="00B3299F"/>
    <w:rsid w:val="00B34059"/>
    <w:rsid w:val="00B348CE"/>
    <w:rsid w:val="00B357F6"/>
    <w:rsid w:val="00B400F1"/>
    <w:rsid w:val="00B4181C"/>
    <w:rsid w:val="00B41947"/>
    <w:rsid w:val="00B43181"/>
    <w:rsid w:val="00B444E0"/>
    <w:rsid w:val="00B4467E"/>
    <w:rsid w:val="00B44BBC"/>
    <w:rsid w:val="00B45211"/>
    <w:rsid w:val="00B45897"/>
    <w:rsid w:val="00B46373"/>
    <w:rsid w:val="00B46520"/>
    <w:rsid w:val="00B472C6"/>
    <w:rsid w:val="00B5013D"/>
    <w:rsid w:val="00B50BF9"/>
    <w:rsid w:val="00B52DA2"/>
    <w:rsid w:val="00B53A8B"/>
    <w:rsid w:val="00B56C2B"/>
    <w:rsid w:val="00B56CB0"/>
    <w:rsid w:val="00B57258"/>
    <w:rsid w:val="00B57C0B"/>
    <w:rsid w:val="00B604B5"/>
    <w:rsid w:val="00B6106F"/>
    <w:rsid w:val="00B61143"/>
    <w:rsid w:val="00B61FFB"/>
    <w:rsid w:val="00B634D2"/>
    <w:rsid w:val="00B64377"/>
    <w:rsid w:val="00B66078"/>
    <w:rsid w:val="00B66E7B"/>
    <w:rsid w:val="00B66F67"/>
    <w:rsid w:val="00B72A36"/>
    <w:rsid w:val="00B731DC"/>
    <w:rsid w:val="00B74B1D"/>
    <w:rsid w:val="00B74C35"/>
    <w:rsid w:val="00B7523C"/>
    <w:rsid w:val="00B75896"/>
    <w:rsid w:val="00B77095"/>
    <w:rsid w:val="00B829D1"/>
    <w:rsid w:val="00B82BCD"/>
    <w:rsid w:val="00B847C9"/>
    <w:rsid w:val="00B85C8B"/>
    <w:rsid w:val="00B86F31"/>
    <w:rsid w:val="00B874E5"/>
    <w:rsid w:val="00B90603"/>
    <w:rsid w:val="00B90B07"/>
    <w:rsid w:val="00B916FC"/>
    <w:rsid w:val="00B91CE0"/>
    <w:rsid w:val="00B9211A"/>
    <w:rsid w:val="00B945B6"/>
    <w:rsid w:val="00B94A9B"/>
    <w:rsid w:val="00B962C6"/>
    <w:rsid w:val="00B96B93"/>
    <w:rsid w:val="00BA26A2"/>
    <w:rsid w:val="00BA338F"/>
    <w:rsid w:val="00BA3A3C"/>
    <w:rsid w:val="00BA5EEC"/>
    <w:rsid w:val="00BB1428"/>
    <w:rsid w:val="00BB3717"/>
    <w:rsid w:val="00BB47DF"/>
    <w:rsid w:val="00BB6576"/>
    <w:rsid w:val="00BB6DA9"/>
    <w:rsid w:val="00BC28E0"/>
    <w:rsid w:val="00BC2A54"/>
    <w:rsid w:val="00BC2BC1"/>
    <w:rsid w:val="00BC3F9A"/>
    <w:rsid w:val="00BC5971"/>
    <w:rsid w:val="00BC6415"/>
    <w:rsid w:val="00BC6B70"/>
    <w:rsid w:val="00BD0376"/>
    <w:rsid w:val="00BD1A98"/>
    <w:rsid w:val="00BD370E"/>
    <w:rsid w:val="00BD3BAF"/>
    <w:rsid w:val="00BD48B6"/>
    <w:rsid w:val="00BD692E"/>
    <w:rsid w:val="00BE158B"/>
    <w:rsid w:val="00BE3D6C"/>
    <w:rsid w:val="00BE4577"/>
    <w:rsid w:val="00BE66E7"/>
    <w:rsid w:val="00BE7505"/>
    <w:rsid w:val="00BF21CD"/>
    <w:rsid w:val="00BF2647"/>
    <w:rsid w:val="00BF301A"/>
    <w:rsid w:val="00BF4B5F"/>
    <w:rsid w:val="00BF73D6"/>
    <w:rsid w:val="00C02AF8"/>
    <w:rsid w:val="00C04503"/>
    <w:rsid w:val="00C070E3"/>
    <w:rsid w:val="00C075DA"/>
    <w:rsid w:val="00C07CAD"/>
    <w:rsid w:val="00C11227"/>
    <w:rsid w:val="00C126DE"/>
    <w:rsid w:val="00C132C6"/>
    <w:rsid w:val="00C14C2C"/>
    <w:rsid w:val="00C14D24"/>
    <w:rsid w:val="00C15779"/>
    <w:rsid w:val="00C1736B"/>
    <w:rsid w:val="00C176F0"/>
    <w:rsid w:val="00C17CAA"/>
    <w:rsid w:val="00C2346F"/>
    <w:rsid w:val="00C26EA4"/>
    <w:rsid w:val="00C300A7"/>
    <w:rsid w:val="00C31B5C"/>
    <w:rsid w:val="00C321B0"/>
    <w:rsid w:val="00C3394D"/>
    <w:rsid w:val="00C33E0D"/>
    <w:rsid w:val="00C33EB3"/>
    <w:rsid w:val="00C34C75"/>
    <w:rsid w:val="00C364B2"/>
    <w:rsid w:val="00C405FC"/>
    <w:rsid w:val="00C41286"/>
    <w:rsid w:val="00C4610D"/>
    <w:rsid w:val="00C4657F"/>
    <w:rsid w:val="00C50101"/>
    <w:rsid w:val="00C55585"/>
    <w:rsid w:val="00C57AE2"/>
    <w:rsid w:val="00C62C94"/>
    <w:rsid w:val="00C64A61"/>
    <w:rsid w:val="00C664F1"/>
    <w:rsid w:val="00C667E2"/>
    <w:rsid w:val="00C713F0"/>
    <w:rsid w:val="00C72C72"/>
    <w:rsid w:val="00C76474"/>
    <w:rsid w:val="00C76FAC"/>
    <w:rsid w:val="00C77CA5"/>
    <w:rsid w:val="00C77D04"/>
    <w:rsid w:val="00C81652"/>
    <w:rsid w:val="00C82ED5"/>
    <w:rsid w:val="00C834ED"/>
    <w:rsid w:val="00C90906"/>
    <w:rsid w:val="00C9206F"/>
    <w:rsid w:val="00C94609"/>
    <w:rsid w:val="00C9514C"/>
    <w:rsid w:val="00C96C3C"/>
    <w:rsid w:val="00C976A4"/>
    <w:rsid w:val="00C97912"/>
    <w:rsid w:val="00CA3954"/>
    <w:rsid w:val="00CA3F07"/>
    <w:rsid w:val="00CA4797"/>
    <w:rsid w:val="00CA4D62"/>
    <w:rsid w:val="00CA5D5A"/>
    <w:rsid w:val="00CA5E65"/>
    <w:rsid w:val="00CB1A7C"/>
    <w:rsid w:val="00CB1AA7"/>
    <w:rsid w:val="00CB2DCB"/>
    <w:rsid w:val="00CB61F6"/>
    <w:rsid w:val="00CB77CD"/>
    <w:rsid w:val="00CC0A20"/>
    <w:rsid w:val="00CC1C2E"/>
    <w:rsid w:val="00CC1FD9"/>
    <w:rsid w:val="00CC3AC2"/>
    <w:rsid w:val="00CC4140"/>
    <w:rsid w:val="00CC564E"/>
    <w:rsid w:val="00CC654B"/>
    <w:rsid w:val="00CC697E"/>
    <w:rsid w:val="00CC6D34"/>
    <w:rsid w:val="00CC718E"/>
    <w:rsid w:val="00CD4373"/>
    <w:rsid w:val="00CD608D"/>
    <w:rsid w:val="00CD7BFB"/>
    <w:rsid w:val="00CE0DAD"/>
    <w:rsid w:val="00CE12F2"/>
    <w:rsid w:val="00CE2B13"/>
    <w:rsid w:val="00CE4A50"/>
    <w:rsid w:val="00CE6358"/>
    <w:rsid w:val="00CE6893"/>
    <w:rsid w:val="00CE6A30"/>
    <w:rsid w:val="00CE7AFE"/>
    <w:rsid w:val="00CF0F41"/>
    <w:rsid w:val="00CF39BE"/>
    <w:rsid w:val="00CF4E8E"/>
    <w:rsid w:val="00CF4F65"/>
    <w:rsid w:val="00CF68F5"/>
    <w:rsid w:val="00D0009D"/>
    <w:rsid w:val="00D00DFA"/>
    <w:rsid w:val="00D02BF9"/>
    <w:rsid w:val="00D033BE"/>
    <w:rsid w:val="00D058F5"/>
    <w:rsid w:val="00D06FC2"/>
    <w:rsid w:val="00D07D88"/>
    <w:rsid w:val="00D119EE"/>
    <w:rsid w:val="00D133B7"/>
    <w:rsid w:val="00D1396E"/>
    <w:rsid w:val="00D145B6"/>
    <w:rsid w:val="00D16E4F"/>
    <w:rsid w:val="00D17B33"/>
    <w:rsid w:val="00D209FB"/>
    <w:rsid w:val="00D23E69"/>
    <w:rsid w:val="00D2654A"/>
    <w:rsid w:val="00D266CD"/>
    <w:rsid w:val="00D27560"/>
    <w:rsid w:val="00D27F83"/>
    <w:rsid w:val="00D326F5"/>
    <w:rsid w:val="00D37158"/>
    <w:rsid w:val="00D40158"/>
    <w:rsid w:val="00D4187E"/>
    <w:rsid w:val="00D4216E"/>
    <w:rsid w:val="00D4405F"/>
    <w:rsid w:val="00D446BF"/>
    <w:rsid w:val="00D45236"/>
    <w:rsid w:val="00D4645C"/>
    <w:rsid w:val="00D47A46"/>
    <w:rsid w:val="00D50558"/>
    <w:rsid w:val="00D52F05"/>
    <w:rsid w:val="00D52FE5"/>
    <w:rsid w:val="00D5388F"/>
    <w:rsid w:val="00D55727"/>
    <w:rsid w:val="00D569C6"/>
    <w:rsid w:val="00D6030D"/>
    <w:rsid w:val="00D62CA0"/>
    <w:rsid w:val="00D632C3"/>
    <w:rsid w:val="00D63F5D"/>
    <w:rsid w:val="00D6701B"/>
    <w:rsid w:val="00D671BE"/>
    <w:rsid w:val="00D73147"/>
    <w:rsid w:val="00D75427"/>
    <w:rsid w:val="00D75F24"/>
    <w:rsid w:val="00D7773E"/>
    <w:rsid w:val="00D8123A"/>
    <w:rsid w:val="00D8208D"/>
    <w:rsid w:val="00D84405"/>
    <w:rsid w:val="00D865D8"/>
    <w:rsid w:val="00D86995"/>
    <w:rsid w:val="00D86FC7"/>
    <w:rsid w:val="00D873B0"/>
    <w:rsid w:val="00D87BCD"/>
    <w:rsid w:val="00D87C4E"/>
    <w:rsid w:val="00D900D3"/>
    <w:rsid w:val="00D908DE"/>
    <w:rsid w:val="00D90FDD"/>
    <w:rsid w:val="00D918ED"/>
    <w:rsid w:val="00D91964"/>
    <w:rsid w:val="00D92A6C"/>
    <w:rsid w:val="00D9347E"/>
    <w:rsid w:val="00D94187"/>
    <w:rsid w:val="00D9421D"/>
    <w:rsid w:val="00D95263"/>
    <w:rsid w:val="00D95EA3"/>
    <w:rsid w:val="00D963DA"/>
    <w:rsid w:val="00D963F3"/>
    <w:rsid w:val="00D97535"/>
    <w:rsid w:val="00DA0306"/>
    <w:rsid w:val="00DA0F12"/>
    <w:rsid w:val="00DA11C8"/>
    <w:rsid w:val="00DA2E9B"/>
    <w:rsid w:val="00DA4B02"/>
    <w:rsid w:val="00DA527E"/>
    <w:rsid w:val="00DA52D1"/>
    <w:rsid w:val="00DA79AD"/>
    <w:rsid w:val="00DB1E47"/>
    <w:rsid w:val="00DB5483"/>
    <w:rsid w:val="00DB57CB"/>
    <w:rsid w:val="00DB66C2"/>
    <w:rsid w:val="00DB6A6F"/>
    <w:rsid w:val="00DC1B91"/>
    <w:rsid w:val="00DC4FA7"/>
    <w:rsid w:val="00DC6E70"/>
    <w:rsid w:val="00DD0321"/>
    <w:rsid w:val="00DD13BE"/>
    <w:rsid w:val="00DD2BFF"/>
    <w:rsid w:val="00DD7B4E"/>
    <w:rsid w:val="00DE0968"/>
    <w:rsid w:val="00DE0CCC"/>
    <w:rsid w:val="00DE125D"/>
    <w:rsid w:val="00DE31AD"/>
    <w:rsid w:val="00DE3532"/>
    <w:rsid w:val="00DE3FB8"/>
    <w:rsid w:val="00DE5149"/>
    <w:rsid w:val="00DF0952"/>
    <w:rsid w:val="00DF176F"/>
    <w:rsid w:val="00DF2A64"/>
    <w:rsid w:val="00DF4F0F"/>
    <w:rsid w:val="00DF5E9F"/>
    <w:rsid w:val="00DF667F"/>
    <w:rsid w:val="00E003B1"/>
    <w:rsid w:val="00E00601"/>
    <w:rsid w:val="00E05661"/>
    <w:rsid w:val="00E07938"/>
    <w:rsid w:val="00E119B5"/>
    <w:rsid w:val="00E126D3"/>
    <w:rsid w:val="00E13A51"/>
    <w:rsid w:val="00E151DD"/>
    <w:rsid w:val="00E157FE"/>
    <w:rsid w:val="00E16771"/>
    <w:rsid w:val="00E21ECA"/>
    <w:rsid w:val="00E222E9"/>
    <w:rsid w:val="00E22306"/>
    <w:rsid w:val="00E26E3C"/>
    <w:rsid w:val="00E31455"/>
    <w:rsid w:val="00E3221E"/>
    <w:rsid w:val="00E32320"/>
    <w:rsid w:val="00E32337"/>
    <w:rsid w:val="00E32C11"/>
    <w:rsid w:val="00E32E9B"/>
    <w:rsid w:val="00E33DE3"/>
    <w:rsid w:val="00E3561F"/>
    <w:rsid w:val="00E37140"/>
    <w:rsid w:val="00E40E2E"/>
    <w:rsid w:val="00E41ABA"/>
    <w:rsid w:val="00E41CE7"/>
    <w:rsid w:val="00E428BC"/>
    <w:rsid w:val="00E42B88"/>
    <w:rsid w:val="00E43118"/>
    <w:rsid w:val="00E43221"/>
    <w:rsid w:val="00E44EA5"/>
    <w:rsid w:val="00E45CC6"/>
    <w:rsid w:val="00E474C6"/>
    <w:rsid w:val="00E52925"/>
    <w:rsid w:val="00E54ED5"/>
    <w:rsid w:val="00E56ED0"/>
    <w:rsid w:val="00E5763D"/>
    <w:rsid w:val="00E604E7"/>
    <w:rsid w:val="00E63860"/>
    <w:rsid w:val="00E64226"/>
    <w:rsid w:val="00E64A49"/>
    <w:rsid w:val="00E65703"/>
    <w:rsid w:val="00E66409"/>
    <w:rsid w:val="00E670EB"/>
    <w:rsid w:val="00E71FA0"/>
    <w:rsid w:val="00E73228"/>
    <w:rsid w:val="00E7345D"/>
    <w:rsid w:val="00E73975"/>
    <w:rsid w:val="00E73B75"/>
    <w:rsid w:val="00E73BD7"/>
    <w:rsid w:val="00E74F82"/>
    <w:rsid w:val="00E80854"/>
    <w:rsid w:val="00E809DB"/>
    <w:rsid w:val="00E8142A"/>
    <w:rsid w:val="00E818D0"/>
    <w:rsid w:val="00E82BA6"/>
    <w:rsid w:val="00E84BA5"/>
    <w:rsid w:val="00E870E3"/>
    <w:rsid w:val="00E87495"/>
    <w:rsid w:val="00E91949"/>
    <w:rsid w:val="00E943B2"/>
    <w:rsid w:val="00E95B9E"/>
    <w:rsid w:val="00EA0589"/>
    <w:rsid w:val="00EA24E2"/>
    <w:rsid w:val="00EA3D1E"/>
    <w:rsid w:val="00EA3DAB"/>
    <w:rsid w:val="00EA45DD"/>
    <w:rsid w:val="00EA4E1B"/>
    <w:rsid w:val="00EA50DA"/>
    <w:rsid w:val="00EA67E1"/>
    <w:rsid w:val="00EB0E1E"/>
    <w:rsid w:val="00EB155D"/>
    <w:rsid w:val="00EB16CB"/>
    <w:rsid w:val="00EB3A4F"/>
    <w:rsid w:val="00EB3E66"/>
    <w:rsid w:val="00EB484F"/>
    <w:rsid w:val="00EB5585"/>
    <w:rsid w:val="00EB595F"/>
    <w:rsid w:val="00EC0060"/>
    <w:rsid w:val="00EC14D0"/>
    <w:rsid w:val="00EC389E"/>
    <w:rsid w:val="00EC70DF"/>
    <w:rsid w:val="00EC7BAD"/>
    <w:rsid w:val="00ED11B7"/>
    <w:rsid w:val="00ED4C21"/>
    <w:rsid w:val="00ED50C4"/>
    <w:rsid w:val="00EE1717"/>
    <w:rsid w:val="00EE421C"/>
    <w:rsid w:val="00EE5649"/>
    <w:rsid w:val="00EF0ED9"/>
    <w:rsid w:val="00EF1636"/>
    <w:rsid w:val="00EF20C3"/>
    <w:rsid w:val="00EF2E3B"/>
    <w:rsid w:val="00EF308D"/>
    <w:rsid w:val="00EF4035"/>
    <w:rsid w:val="00EF6058"/>
    <w:rsid w:val="00F013BB"/>
    <w:rsid w:val="00F0190E"/>
    <w:rsid w:val="00F0334E"/>
    <w:rsid w:val="00F03766"/>
    <w:rsid w:val="00F03F30"/>
    <w:rsid w:val="00F054A0"/>
    <w:rsid w:val="00F054BF"/>
    <w:rsid w:val="00F06F7E"/>
    <w:rsid w:val="00F11995"/>
    <w:rsid w:val="00F14D12"/>
    <w:rsid w:val="00F14D38"/>
    <w:rsid w:val="00F15798"/>
    <w:rsid w:val="00F15C54"/>
    <w:rsid w:val="00F177B1"/>
    <w:rsid w:val="00F17A49"/>
    <w:rsid w:val="00F2043B"/>
    <w:rsid w:val="00F22DD6"/>
    <w:rsid w:val="00F23C49"/>
    <w:rsid w:val="00F24E85"/>
    <w:rsid w:val="00F2516A"/>
    <w:rsid w:val="00F25473"/>
    <w:rsid w:val="00F2588A"/>
    <w:rsid w:val="00F27905"/>
    <w:rsid w:val="00F27981"/>
    <w:rsid w:val="00F3059B"/>
    <w:rsid w:val="00F31BC2"/>
    <w:rsid w:val="00F33063"/>
    <w:rsid w:val="00F338FD"/>
    <w:rsid w:val="00F34B37"/>
    <w:rsid w:val="00F377EC"/>
    <w:rsid w:val="00F41F73"/>
    <w:rsid w:val="00F436F9"/>
    <w:rsid w:val="00F44F20"/>
    <w:rsid w:val="00F455A5"/>
    <w:rsid w:val="00F470A2"/>
    <w:rsid w:val="00F47EA7"/>
    <w:rsid w:val="00F5001E"/>
    <w:rsid w:val="00F51E49"/>
    <w:rsid w:val="00F54E0E"/>
    <w:rsid w:val="00F5557B"/>
    <w:rsid w:val="00F56840"/>
    <w:rsid w:val="00F61760"/>
    <w:rsid w:val="00F61CD6"/>
    <w:rsid w:val="00F6228E"/>
    <w:rsid w:val="00F63C3F"/>
    <w:rsid w:val="00F645CD"/>
    <w:rsid w:val="00F65483"/>
    <w:rsid w:val="00F70B4F"/>
    <w:rsid w:val="00F71BC0"/>
    <w:rsid w:val="00F7222C"/>
    <w:rsid w:val="00F72438"/>
    <w:rsid w:val="00F72E52"/>
    <w:rsid w:val="00F74726"/>
    <w:rsid w:val="00F75ADE"/>
    <w:rsid w:val="00F75E30"/>
    <w:rsid w:val="00F80806"/>
    <w:rsid w:val="00F80D95"/>
    <w:rsid w:val="00F815A7"/>
    <w:rsid w:val="00F8160C"/>
    <w:rsid w:val="00F8521B"/>
    <w:rsid w:val="00F85C54"/>
    <w:rsid w:val="00F927C7"/>
    <w:rsid w:val="00F935F4"/>
    <w:rsid w:val="00FA01E8"/>
    <w:rsid w:val="00FA0F97"/>
    <w:rsid w:val="00FA3443"/>
    <w:rsid w:val="00FA7A28"/>
    <w:rsid w:val="00FB0F17"/>
    <w:rsid w:val="00FB430A"/>
    <w:rsid w:val="00FB43C5"/>
    <w:rsid w:val="00FB4466"/>
    <w:rsid w:val="00FB5CA0"/>
    <w:rsid w:val="00FB6102"/>
    <w:rsid w:val="00FB7E1A"/>
    <w:rsid w:val="00FC0E6E"/>
    <w:rsid w:val="00FC116E"/>
    <w:rsid w:val="00FC1729"/>
    <w:rsid w:val="00FC234C"/>
    <w:rsid w:val="00FC2991"/>
    <w:rsid w:val="00FC3B9D"/>
    <w:rsid w:val="00FC744B"/>
    <w:rsid w:val="00FD0A43"/>
    <w:rsid w:val="00FD2497"/>
    <w:rsid w:val="00FD2A6B"/>
    <w:rsid w:val="00FD3448"/>
    <w:rsid w:val="00FD4617"/>
    <w:rsid w:val="00FD58E2"/>
    <w:rsid w:val="00FE24BE"/>
    <w:rsid w:val="00FE3463"/>
    <w:rsid w:val="00FE3840"/>
    <w:rsid w:val="00FE6A13"/>
    <w:rsid w:val="00FE6A6C"/>
    <w:rsid w:val="00FF028E"/>
    <w:rsid w:val="00FF09AF"/>
    <w:rsid w:val="00FF0B04"/>
    <w:rsid w:val="00FF0B6B"/>
    <w:rsid w:val="00FF19AB"/>
    <w:rsid w:val="00FF1CF8"/>
    <w:rsid w:val="00FF599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8E2"/>
    <w:pPr>
      <w:spacing w:after="0" w:line="240" w:lineRule="auto"/>
    </w:pPr>
    <w:rPr>
      <w:sz w:val="24"/>
      <w:szCs w:val="24"/>
    </w:rPr>
  </w:style>
  <w:style w:type="paragraph" w:styleId="Heading1">
    <w:name w:val="heading 1"/>
    <w:basedOn w:val="Normal"/>
    <w:next w:val="Normal"/>
    <w:link w:val="Heading1Char"/>
    <w:uiPriority w:val="99"/>
    <w:qFormat/>
    <w:rsid w:val="006910DE"/>
    <w:pPr>
      <w:keepNext/>
      <w:jc w:val="both"/>
      <w:outlineLvl w:val="0"/>
    </w:pPr>
    <w:rPr>
      <w:b/>
      <w:bCs/>
    </w:rPr>
  </w:style>
  <w:style w:type="paragraph" w:styleId="Heading2">
    <w:name w:val="heading 2"/>
    <w:basedOn w:val="Normal"/>
    <w:next w:val="Normal"/>
    <w:link w:val="Heading2Char"/>
    <w:uiPriority w:val="9"/>
    <w:semiHidden/>
    <w:unhideWhenUsed/>
    <w:qFormat/>
    <w:rsid w:val="00EF0ED9"/>
    <w:pPr>
      <w:keepNext/>
      <w:keepLines/>
      <w:spacing w:before="200"/>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B5CA0"/>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EF0ED9"/>
    <w:rPr>
      <w:rFonts w:asciiTheme="majorHAnsi" w:eastAsiaTheme="majorEastAsia" w:hAnsiTheme="majorHAnsi" w:cs="Times New Roman"/>
      <w:b/>
      <w:bCs/>
      <w:color w:val="4F81BD" w:themeColor="accent1"/>
      <w:sz w:val="26"/>
      <w:szCs w:val="26"/>
    </w:rPr>
  </w:style>
  <w:style w:type="paragraph" w:styleId="FootnoteText">
    <w:name w:val="footnote text"/>
    <w:aliases w:val="Char"/>
    <w:basedOn w:val="Normal"/>
    <w:link w:val="FootnoteTextChar"/>
    <w:uiPriority w:val="99"/>
    <w:rsid w:val="00712516"/>
    <w:pPr>
      <w:widowControl w:val="0"/>
      <w:spacing w:before="120" w:line="240" w:lineRule="exact"/>
      <w:ind w:firstLine="709"/>
      <w:jc w:val="lowKashida"/>
    </w:pPr>
    <w:rPr>
      <w:rFonts w:cs="Traditional Arabic"/>
      <w:sz w:val="20"/>
      <w:szCs w:val="32"/>
    </w:rPr>
  </w:style>
  <w:style w:type="character" w:customStyle="1" w:styleId="FootnoteTextChar">
    <w:name w:val="Footnote Text Char"/>
    <w:aliases w:val="Char Char"/>
    <w:basedOn w:val="DefaultParagraphFont"/>
    <w:link w:val="FootnoteText"/>
    <w:uiPriority w:val="99"/>
    <w:locked/>
    <w:rsid w:val="00FB5CA0"/>
    <w:rPr>
      <w:rFonts w:cs="Times New Roman"/>
      <w:sz w:val="20"/>
      <w:szCs w:val="20"/>
    </w:rPr>
  </w:style>
  <w:style w:type="character" w:styleId="FootnoteReference">
    <w:name w:val="footnote reference"/>
    <w:basedOn w:val="DefaultParagraphFont"/>
    <w:uiPriority w:val="99"/>
    <w:rsid w:val="006910DE"/>
    <w:rPr>
      <w:rFonts w:cs="Times New Roman"/>
      <w:vertAlign w:val="superscript"/>
    </w:rPr>
  </w:style>
  <w:style w:type="paragraph" w:styleId="BodyTextIndent">
    <w:name w:val="Body Text Indent"/>
    <w:basedOn w:val="Normal"/>
    <w:link w:val="BodyTextIndentChar"/>
    <w:uiPriority w:val="99"/>
    <w:rsid w:val="006910DE"/>
    <w:pPr>
      <w:ind w:firstLine="720"/>
      <w:jc w:val="both"/>
    </w:pPr>
    <w:rPr>
      <w:rFonts w:ascii="Transliterasi" w:hAnsi="Transliterasi"/>
      <w:lang w:val="id-ID"/>
    </w:rPr>
  </w:style>
  <w:style w:type="character" w:customStyle="1" w:styleId="BodyTextIndentChar">
    <w:name w:val="Body Text Indent Char"/>
    <w:basedOn w:val="DefaultParagraphFont"/>
    <w:link w:val="BodyTextIndent"/>
    <w:uiPriority w:val="99"/>
    <w:semiHidden/>
    <w:locked/>
    <w:rsid w:val="00FB5CA0"/>
    <w:rPr>
      <w:rFonts w:cs="Times New Roman"/>
      <w:sz w:val="24"/>
      <w:szCs w:val="24"/>
    </w:rPr>
  </w:style>
  <w:style w:type="paragraph" w:styleId="Footer">
    <w:name w:val="footer"/>
    <w:basedOn w:val="Normal"/>
    <w:link w:val="FooterChar"/>
    <w:uiPriority w:val="99"/>
    <w:rsid w:val="009D4543"/>
    <w:pPr>
      <w:tabs>
        <w:tab w:val="center" w:pos="4320"/>
        <w:tab w:val="right" w:pos="8640"/>
      </w:tabs>
    </w:pPr>
  </w:style>
  <w:style w:type="character" w:customStyle="1" w:styleId="FooterChar">
    <w:name w:val="Footer Char"/>
    <w:basedOn w:val="DefaultParagraphFont"/>
    <w:link w:val="Footer"/>
    <w:uiPriority w:val="99"/>
    <w:locked/>
    <w:rsid w:val="00FB5CA0"/>
    <w:rPr>
      <w:rFonts w:cs="Times New Roman"/>
      <w:sz w:val="24"/>
      <w:szCs w:val="24"/>
    </w:rPr>
  </w:style>
  <w:style w:type="character" w:styleId="PageNumber">
    <w:name w:val="page number"/>
    <w:basedOn w:val="DefaultParagraphFont"/>
    <w:uiPriority w:val="99"/>
    <w:rsid w:val="009D4543"/>
    <w:rPr>
      <w:rFonts w:cs="Times New Roman"/>
    </w:rPr>
  </w:style>
  <w:style w:type="paragraph" w:styleId="Header">
    <w:name w:val="header"/>
    <w:basedOn w:val="Normal"/>
    <w:link w:val="HeaderChar"/>
    <w:uiPriority w:val="99"/>
    <w:rsid w:val="009D4543"/>
    <w:pPr>
      <w:tabs>
        <w:tab w:val="center" w:pos="4320"/>
        <w:tab w:val="right" w:pos="8640"/>
      </w:tabs>
    </w:pPr>
  </w:style>
  <w:style w:type="character" w:customStyle="1" w:styleId="HeaderChar">
    <w:name w:val="Header Char"/>
    <w:basedOn w:val="DefaultParagraphFont"/>
    <w:link w:val="Header"/>
    <w:uiPriority w:val="99"/>
    <w:locked/>
    <w:rsid w:val="00FB5CA0"/>
    <w:rPr>
      <w:rFonts w:cs="Times New Roman"/>
      <w:sz w:val="24"/>
      <w:szCs w:val="24"/>
    </w:rPr>
  </w:style>
  <w:style w:type="table" w:styleId="TableGrid">
    <w:name w:val="Table Grid"/>
    <w:basedOn w:val="TableNormal"/>
    <w:uiPriority w:val="59"/>
    <w:rsid w:val="005E2D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6E6C5E"/>
    <w:pPr>
      <w:widowControl w:val="0"/>
      <w:spacing w:line="480" w:lineRule="exact"/>
      <w:ind w:firstLine="709"/>
      <w:jc w:val="center"/>
    </w:pPr>
    <w:rPr>
      <w:rFonts w:ascii="Transliterasi" w:cs="Traditional Arabic"/>
      <w:b/>
      <w:bCs/>
      <w:szCs w:val="40"/>
      <w:lang w:val="en-GB"/>
    </w:rPr>
  </w:style>
  <w:style w:type="character" w:customStyle="1" w:styleId="TitleChar">
    <w:name w:val="Title Char"/>
    <w:basedOn w:val="DefaultParagraphFont"/>
    <w:link w:val="Title"/>
    <w:uiPriority w:val="10"/>
    <w:locked/>
    <w:rsid w:val="00FB5CA0"/>
    <w:rPr>
      <w:rFonts w:asciiTheme="majorHAnsi" w:eastAsiaTheme="majorEastAsia" w:hAnsiTheme="majorHAnsi" w:cs="Times New Roman"/>
      <w:b/>
      <w:bCs/>
      <w:kern w:val="28"/>
      <w:sz w:val="32"/>
      <w:szCs w:val="32"/>
    </w:rPr>
  </w:style>
  <w:style w:type="paragraph" w:styleId="ListParagraph">
    <w:name w:val="List Paragraph"/>
    <w:aliases w:val="Body of text"/>
    <w:basedOn w:val="Normal"/>
    <w:link w:val="ListParagraphChar"/>
    <w:uiPriority w:val="34"/>
    <w:qFormat/>
    <w:rsid w:val="00961B6F"/>
    <w:pPr>
      <w:ind w:left="720"/>
      <w:contextualSpacing/>
    </w:pPr>
    <w:rPr>
      <w:rFonts w:asciiTheme="minorBidi" w:hAnsiTheme="minorBidi"/>
      <w:sz w:val="20"/>
      <w:szCs w:val="22"/>
      <w:lang w:val="id-ID"/>
    </w:rPr>
  </w:style>
  <w:style w:type="paragraph" w:styleId="NoSpacing">
    <w:name w:val="No Spacing"/>
    <w:link w:val="NoSpacingChar"/>
    <w:uiPriority w:val="1"/>
    <w:qFormat/>
    <w:rsid w:val="00961B6F"/>
    <w:pPr>
      <w:spacing w:after="0" w:line="240" w:lineRule="auto"/>
    </w:pPr>
    <w:rPr>
      <w:rFonts w:ascii="Calibri" w:hAnsi="Calibri" w:cs="Arial"/>
    </w:rPr>
  </w:style>
  <w:style w:type="paragraph" w:styleId="BodyText">
    <w:name w:val="Body Text"/>
    <w:aliases w:val="Char1"/>
    <w:basedOn w:val="Normal"/>
    <w:link w:val="BodyTextChar"/>
    <w:uiPriority w:val="99"/>
    <w:unhideWhenUsed/>
    <w:rsid w:val="00961B6F"/>
    <w:pPr>
      <w:spacing w:after="120"/>
    </w:pPr>
    <w:rPr>
      <w:rFonts w:eastAsia="PMingLiU"/>
      <w:lang w:val="sq-AL" w:eastAsia="zh-TW"/>
    </w:rPr>
  </w:style>
  <w:style w:type="character" w:customStyle="1" w:styleId="ListParagraphChar">
    <w:name w:val="List Paragraph Char"/>
    <w:aliases w:val="Body of text Char"/>
    <w:basedOn w:val="DefaultParagraphFont"/>
    <w:link w:val="ListParagraph"/>
    <w:uiPriority w:val="34"/>
    <w:locked/>
    <w:rsid w:val="00961B6F"/>
    <w:rPr>
      <w:rFonts w:asciiTheme="minorBidi" w:hAnsiTheme="minorBidi" w:cs="Times New Roman"/>
      <w:sz w:val="20"/>
      <w:lang w:val="id-ID"/>
    </w:rPr>
  </w:style>
  <w:style w:type="character" w:customStyle="1" w:styleId="BodyTextChar">
    <w:name w:val="Body Text Char"/>
    <w:aliases w:val="Char1 Char"/>
    <w:basedOn w:val="DefaultParagraphFont"/>
    <w:link w:val="BodyText"/>
    <w:uiPriority w:val="99"/>
    <w:locked/>
    <w:rsid w:val="00961B6F"/>
    <w:rPr>
      <w:rFonts w:eastAsia="PMingLiU" w:cs="Times New Roman"/>
      <w:sz w:val="24"/>
      <w:szCs w:val="24"/>
      <w:lang w:val="sq-AL" w:eastAsia="zh-TW"/>
    </w:rPr>
  </w:style>
  <w:style w:type="paragraph" w:styleId="BodyTextIndent2">
    <w:name w:val="Body Text Indent 2"/>
    <w:basedOn w:val="Normal"/>
    <w:link w:val="BodyTextIndent2Char"/>
    <w:uiPriority w:val="99"/>
    <w:unhideWhenUsed/>
    <w:rsid w:val="00961B6F"/>
    <w:pPr>
      <w:spacing w:after="120" w:line="480" w:lineRule="auto"/>
      <w:ind w:left="283"/>
    </w:pPr>
    <w:rPr>
      <w:rFonts w:asciiTheme="minorBidi" w:hAnsiTheme="minorBidi"/>
      <w:sz w:val="20"/>
      <w:szCs w:val="22"/>
      <w:lang w:val="id-ID"/>
    </w:rPr>
  </w:style>
  <w:style w:type="character" w:customStyle="1" w:styleId="BodyTextIndent2Char">
    <w:name w:val="Body Text Indent 2 Char"/>
    <w:basedOn w:val="DefaultParagraphFont"/>
    <w:link w:val="BodyTextIndent2"/>
    <w:uiPriority w:val="99"/>
    <w:locked/>
    <w:rsid w:val="00961B6F"/>
    <w:rPr>
      <w:rFonts w:asciiTheme="minorBidi" w:hAnsiTheme="minorBidi" w:cs="Times New Roman"/>
      <w:sz w:val="20"/>
      <w:lang w:val="id-ID"/>
    </w:rPr>
  </w:style>
  <w:style w:type="character" w:styleId="Hyperlink">
    <w:name w:val="Hyperlink"/>
    <w:basedOn w:val="DefaultParagraphFont"/>
    <w:unhideWhenUsed/>
    <w:rsid w:val="00961B6F"/>
    <w:rPr>
      <w:rFonts w:cs="Times New Roman"/>
      <w:color w:val="0000FF" w:themeColor="hyperlink"/>
      <w:u w:val="single"/>
    </w:rPr>
  </w:style>
  <w:style w:type="character" w:customStyle="1" w:styleId="NoSpacingChar">
    <w:name w:val="No Spacing Char"/>
    <w:basedOn w:val="DefaultParagraphFont"/>
    <w:link w:val="NoSpacing"/>
    <w:uiPriority w:val="1"/>
    <w:locked/>
    <w:rsid w:val="00EF0ED9"/>
    <w:rPr>
      <w:rFonts w:ascii="Calibri" w:hAnsi="Calibri" w:cs="Arial"/>
    </w:rPr>
  </w:style>
  <w:style w:type="character" w:customStyle="1" w:styleId="bodytext0">
    <w:name w:val="bodytext"/>
    <w:basedOn w:val="DefaultParagraphFont"/>
    <w:rsid w:val="00EF0ED9"/>
    <w:rPr>
      <w:rFonts w:cs="Times New Roman"/>
    </w:rPr>
  </w:style>
  <w:style w:type="paragraph" w:styleId="NormalWeb">
    <w:name w:val="Normal (Web)"/>
    <w:basedOn w:val="Normal"/>
    <w:uiPriority w:val="99"/>
    <w:unhideWhenUsed/>
    <w:rsid w:val="00EF0ED9"/>
    <w:pPr>
      <w:spacing w:before="100" w:beforeAutospacing="1" w:after="100" w:afterAutospacing="1"/>
    </w:pPr>
  </w:style>
  <w:style w:type="paragraph" w:styleId="BalloonText">
    <w:name w:val="Balloon Text"/>
    <w:basedOn w:val="Normal"/>
    <w:link w:val="BalloonTextChar"/>
    <w:uiPriority w:val="99"/>
    <w:semiHidden/>
    <w:unhideWhenUsed/>
    <w:rsid w:val="00EF0ED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0ED9"/>
    <w:rPr>
      <w:rFonts w:ascii="Tahoma" w:hAnsi="Tahoma" w:cs="Tahoma"/>
      <w:sz w:val="16"/>
      <w:szCs w:val="16"/>
    </w:rPr>
  </w:style>
  <w:style w:type="paragraph" w:styleId="BodyTextIndent3">
    <w:name w:val="Body Text Indent 3"/>
    <w:basedOn w:val="Normal"/>
    <w:link w:val="BodyTextIndent3Char"/>
    <w:uiPriority w:val="99"/>
    <w:unhideWhenUsed/>
    <w:rsid w:val="00EF0ED9"/>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F0ED9"/>
    <w:rPr>
      <w:rFonts w:cs="Times New Roman"/>
      <w:sz w:val="16"/>
      <w:szCs w:val="16"/>
    </w:rPr>
  </w:style>
  <w:style w:type="character" w:customStyle="1" w:styleId="longtext">
    <w:name w:val="long_text"/>
    <w:basedOn w:val="DefaultParagraphFont"/>
    <w:rsid w:val="00EF0ED9"/>
    <w:rPr>
      <w:rFonts w:cs="Times New Roman"/>
    </w:rPr>
  </w:style>
  <w:style w:type="character" w:customStyle="1" w:styleId="hps">
    <w:name w:val="hps"/>
    <w:basedOn w:val="DefaultParagraphFont"/>
    <w:rsid w:val="00EF0ED9"/>
    <w:rPr>
      <w:rFonts w:cs="Times New Roman"/>
    </w:rPr>
  </w:style>
  <w:style w:type="character" w:customStyle="1" w:styleId="notranslate">
    <w:name w:val="notranslate"/>
    <w:basedOn w:val="DefaultParagraphFont"/>
    <w:rsid w:val="00EF0ED9"/>
    <w:rPr>
      <w:rFonts w:cs="Times New Roman"/>
    </w:rPr>
  </w:style>
  <w:style w:type="character" w:customStyle="1" w:styleId="apple-converted-space">
    <w:name w:val="apple-converted-space"/>
    <w:basedOn w:val="DefaultParagraphFont"/>
    <w:rsid w:val="00EF0ED9"/>
    <w:rPr>
      <w:rFonts w:cs="Times New Roman"/>
    </w:rPr>
  </w:style>
  <w:style w:type="paragraph" w:customStyle="1" w:styleId="Default">
    <w:name w:val="Default"/>
    <w:rsid w:val="00EF0ED9"/>
    <w:pPr>
      <w:autoSpaceDE w:val="0"/>
      <w:autoSpaceDN w:val="0"/>
      <w:adjustRightInd w:val="0"/>
      <w:spacing w:after="0" w:line="240" w:lineRule="auto"/>
    </w:pPr>
    <w:rPr>
      <w:color w:val="000000"/>
      <w:sz w:val="24"/>
      <w:szCs w:val="24"/>
      <w:lang w:val="id-ID" w:eastAsia="id-ID"/>
    </w:rPr>
  </w:style>
  <w:style w:type="character" w:customStyle="1" w:styleId="fullpost">
    <w:name w:val="fullpost"/>
    <w:basedOn w:val="DefaultParagraphFont"/>
    <w:rsid w:val="00EF0ED9"/>
    <w:rPr>
      <w:rFonts w:cs="Times New Roman"/>
    </w:rPr>
  </w:style>
  <w:style w:type="character" w:styleId="Emphasis">
    <w:name w:val="Emphasis"/>
    <w:basedOn w:val="DefaultParagraphFont"/>
    <w:uiPriority w:val="20"/>
    <w:qFormat/>
    <w:rsid w:val="00EF0ED9"/>
    <w:rPr>
      <w:rFonts w:cs="Times New Roman"/>
      <w:i/>
      <w:iCs/>
    </w:rPr>
  </w:style>
  <w:style w:type="character" w:styleId="Strong">
    <w:name w:val="Strong"/>
    <w:basedOn w:val="DefaultParagraphFont"/>
    <w:uiPriority w:val="22"/>
    <w:qFormat/>
    <w:rsid w:val="00EF0ED9"/>
    <w:rPr>
      <w:b/>
    </w:rPr>
  </w:style>
  <w:style w:type="character" w:customStyle="1" w:styleId="small">
    <w:name w:val="small"/>
    <w:rsid w:val="00EF0ED9"/>
  </w:style>
  <w:style w:type="table" w:styleId="LightShading">
    <w:name w:val="Light Shading"/>
    <w:basedOn w:val="TableNormal"/>
    <w:uiPriority w:val="60"/>
    <w:rsid w:val="00E84BA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styleId="BodyText3">
    <w:name w:val="Body Text 3"/>
    <w:basedOn w:val="Normal"/>
    <w:link w:val="BodyText3Char"/>
    <w:uiPriority w:val="99"/>
    <w:semiHidden/>
    <w:unhideWhenUsed/>
    <w:rsid w:val="00444953"/>
    <w:pPr>
      <w:spacing w:after="120"/>
    </w:pPr>
    <w:rPr>
      <w:sz w:val="16"/>
      <w:szCs w:val="16"/>
    </w:rPr>
  </w:style>
  <w:style w:type="character" w:customStyle="1" w:styleId="BodyText3Char">
    <w:name w:val="Body Text 3 Char"/>
    <w:basedOn w:val="DefaultParagraphFont"/>
    <w:link w:val="BodyText3"/>
    <w:uiPriority w:val="99"/>
    <w:semiHidden/>
    <w:locked/>
    <w:rsid w:val="00444953"/>
    <w:rPr>
      <w:rFonts w:cs="Times New Roman"/>
      <w:sz w:val="16"/>
      <w:szCs w:val="16"/>
    </w:rPr>
  </w:style>
  <w:style w:type="paragraph" w:styleId="BodyText2">
    <w:name w:val="Body Text 2"/>
    <w:basedOn w:val="Normal"/>
    <w:link w:val="BodyText2Char"/>
    <w:uiPriority w:val="99"/>
    <w:unhideWhenUsed/>
    <w:rsid w:val="00444953"/>
    <w:pPr>
      <w:spacing w:after="120" w:line="480" w:lineRule="auto"/>
    </w:pPr>
  </w:style>
  <w:style w:type="character" w:customStyle="1" w:styleId="BodyText2Char">
    <w:name w:val="Body Text 2 Char"/>
    <w:basedOn w:val="DefaultParagraphFont"/>
    <w:link w:val="BodyText2"/>
    <w:uiPriority w:val="99"/>
    <w:locked/>
    <w:rsid w:val="00444953"/>
    <w:rPr>
      <w:rFonts w:cs="Times New Roman"/>
      <w:sz w:val="24"/>
      <w:szCs w:val="24"/>
    </w:rPr>
  </w:style>
  <w:style w:type="character" w:styleId="PlaceholderText">
    <w:name w:val="Placeholder Text"/>
    <w:basedOn w:val="DefaultParagraphFont"/>
    <w:uiPriority w:val="99"/>
    <w:semiHidden/>
    <w:rsid w:val="00E40E2E"/>
    <w:rPr>
      <w:rFonts w:cs="Times New Roman"/>
      <w:color w:val="808080"/>
    </w:rPr>
  </w:style>
  <w:style w:type="character" w:styleId="CommentReference">
    <w:name w:val="annotation reference"/>
    <w:basedOn w:val="DefaultParagraphFont"/>
    <w:uiPriority w:val="99"/>
    <w:semiHidden/>
    <w:unhideWhenUsed/>
    <w:rsid w:val="000074E3"/>
    <w:rPr>
      <w:rFonts w:cs="Times New Roman"/>
      <w:sz w:val="16"/>
      <w:szCs w:val="16"/>
    </w:rPr>
  </w:style>
  <w:style w:type="paragraph" w:styleId="CommentText">
    <w:name w:val="annotation text"/>
    <w:basedOn w:val="Normal"/>
    <w:link w:val="CommentTextChar"/>
    <w:uiPriority w:val="99"/>
    <w:semiHidden/>
    <w:unhideWhenUsed/>
    <w:rsid w:val="000074E3"/>
    <w:rPr>
      <w:sz w:val="20"/>
      <w:szCs w:val="20"/>
    </w:rPr>
  </w:style>
  <w:style w:type="character" w:customStyle="1" w:styleId="CommentTextChar">
    <w:name w:val="Comment Text Char"/>
    <w:basedOn w:val="DefaultParagraphFont"/>
    <w:link w:val="CommentText"/>
    <w:uiPriority w:val="99"/>
    <w:semiHidden/>
    <w:locked/>
    <w:rsid w:val="000074E3"/>
    <w:rPr>
      <w:rFonts w:cs="Times New Roman"/>
      <w:sz w:val="20"/>
      <w:szCs w:val="20"/>
    </w:rPr>
  </w:style>
  <w:style w:type="character" w:styleId="FollowedHyperlink">
    <w:name w:val="FollowedHyperlink"/>
    <w:basedOn w:val="DefaultParagraphFont"/>
    <w:uiPriority w:val="99"/>
    <w:semiHidden/>
    <w:unhideWhenUsed/>
    <w:rsid w:val="000D69EB"/>
    <w:rPr>
      <w:color w:val="800080" w:themeColor="followedHyperlink"/>
      <w:u w:val="single"/>
    </w:rPr>
  </w:style>
  <w:style w:type="character" w:customStyle="1" w:styleId="UnresolvedMention1">
    <w:name w:val="Unresolved Mention1"/>
    <w:basedOn w:val="DefaultParagraphFont"/>
    <w:uiPriority w:val="99"/>
    <w:semiHidden/>
    <w:unhideWhenUsed/>
    <w:rsid w:val="000D69EB"/>
    <w:rPr>
      <w:color w:val="605E5C"/>
      <w:shd w:val="clear" w:color="auto" w:fill="E1DFDD"/>
    </w:rPr>
  </w:style>
  <w:style w:type="paragraph" w:styleId="HTMLPreformatted">
    <w:name w:val="HTML Preformatted"/>
    <w:basedOn w:val="Normal"/>
    <w:link w:val="HTMLPreformattedChar"/>
    <w:uiPriority w:val="99"/>
    <w:unhideWhenUsed/>
    <w:rsid w:val="00D86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D86995"/>
    <w:rPr>
      <w:rFonts w:ascii="Courier New" w:hAnsi="Courier New" w:cs="Courier New"/>
      <w:sz w:val="20"/>
      <w:szCs w:val="20"/>
      <w:lang w:val="en-ID" w:eastAsia="en-ID"/>
    </w:rPr>
  </w:style>
  <w:style w:type="character" w:customStyle="1" w:styleId="SebutanYangBelumTerselesaikan1">
    <w:name w:val="Sebutan Yang Belum Terselesaikan1"/>
    <w:basedOn w:val="DefaultParagraphFont"/>
    <w:uiPriority w:val="99"/>
    <w:semiHidden/>
    <w:unhideWhenUsed/>
    <w:rsid w:val="00137E12"/>
    <w:rPr>
      <w:color w:val="605E5C"/>
      <w:shd w:val="clear" w:color="auto" w:fill="E1DFDD"/>
    </w:rPr>
  </w:style>
  <w:style w:type="paragraph" w:styleId="EndnoteText">
    <w:name w:val="endnote text"/>
    <w:basedOn w:val="Normal"/>
    <w:link w:val="EndnoteTextChar"/>
    <w:uiPriority w:val="99"/>
    <w:semiHidden/>
    <w:unhideWhenUsed/>
    <w:rsid w:val="006779CE"/>
    <w:rPr>
      <w:sz w:val="20"/>
      <w:szCs w:val="20"/>
    </w:rPr>
  </w:style>
  <w:style w:type="character" w:customStyle="1" w:styleId="EndnoteTextChar">
    <w:name w:val="Endnote Text Char"/>
    <w:basedOn w:val="DefaultParagraphFont"/>
    <w:link w:val="EndnoteText"/>
    <w:uiPriority w:val="99"/>
    <w:semiHidden/>
    <w:rsid w:val="006779CE"/>
    <w:rPr>
      <w:sz w:val="20"/>
      <w:szCs w:val="20"/>
    </w:rPr>
  </w:style>
  <w:style w:type="character" w:styleId="EndnoteReference">
    <w:name w:val="endnote reference"/>
    <w:basedOn w:val="DefaultParagraphFont"/>
    <w:uiPriority w:val="99"/>
    <w:semiHidden/>
    <w:unhideWhenUsed/>
    <w:rsid w:val="006779CE"/>
    <w:rPr>
      <w:vertAlign w:val="superscript"/>
    </w:rPr>
  </w:style>
</w:styles>
</file>

<file path=word/webSettings.xml><?xml version="1.0" encoding="utf-8"?>
<w:webSettings xmlns:r="http://schemas.openxmlformats.org/officeDocument/2006/relationships" xmlns:w="http://schemas.openxmlformats.org/wordprocessingml/2006/main">
  <w:divs>
    <w:div w:id="17436969">
      <w:bodyDiv w:val="1"/>
      <w:marLeft w:val="0"/>
      <w:marRight w:val="0"/>
      <w:marTop w:val="0"/>
      <w:marBottom w:val="0"/>
      <w:divBdr>
        <w:top w:val="none" w:sz="0" w:space="0" w:color="auto"/>
        <w:left w:val="none" w:sz="0" w:space="0" w:color="auto"/>
        <w:bottom w:val="none" w:sz="0" w:space="0" w:color="auto"/>
        <w:right w:val="none" w:sz="0" w:space="0" w:color="auto"/>
      </w:divBdr>
    </w:div>
    <w:div w:id="272596164">
      <w:bodyDiv w:val="1"/>
      <w:marLeft w:val="0"/>
      <w:marRight w:val="0"/>
      <w:marTop w:val="0"/>
      <w:marBottom w:val="0"/>
      <w:divBdr>
        <w:top w:val="none" w:sz="0" w:space="0" w:color="auto"/>
        <w:left w:val="none" w:sz="0" w:space="0" w:color="auto"/>
        <w:bottom w:val="none" w:sz="0" w:space="0" w:color="auto"/>
        <w:right w:val="none" w:sz="0" w:space="0" w:color="auto"/>
      </w:divBdr>
    </w:div>
    <w:div w:id="327170896">
      <w:bodyDiv w:val="1"/>
      <w:marLeft w:val="0"/>
      <w:marRight w:val="0"/>
      <w:marTop w:val="0"/>
      <w:marBottom w:val="0"/>
      <w:divBdr>
        <w:top w:val="none" w:sz="0" w:space="0" w:color="auto"/>
        <w:left w:val="none" w:sz="0" w:space="0" w:color="auto"/>
        <w:bottom w:val="none" w:sz="0" w:space="0" w:color="auto"/>
        <w:right w:val="none" w:sz="0" w:space="0" w:color="auto"/>
      </w:divBdr>
    </w:div>
    <w:div w:id="689910885">
      <w:bodyDiv w:val="1"/>
      <w:marLeft w:val="0"/>
      <w:marRight w:val="0"/>
      <w:marTop w:val="0"/>
      <w:marBottom w:val="0"/>
      <w:divBdr>
        <w:top w:val="none" w:sz="0" w:space="0" w:color="auto"/>
        <w:left w:val="none" w:sz="0" w:space="0" w:color="auto"/>
        <w:bottom w:val="none" w:sz="0" w:space="0" w:color="auto"/>
        <w:right w:val="none" w:sz="0" w:space="0" w:color="auto"/>
      </w:divBdr>
    </w:div>
    <w:div w:id="956371402">
      <w:bodyDiv w:val="1"/>
      <w:marLeft w:val="0"/>
      <w:marRight w:val="0"/>
      <w:marTop w:val="0"/>
      <w:marBottom w:val="0"/>
      <w:divBdr>
        <w:top w:val="none" w:sz="0" w:space="0" w:color="auto"/>
        <w:left w:val="none" w:sz="0" w:space="0" w:color="auto"/>
        <w:bottom w:val="none" w:sz="0" w:space="0" w:color="auto"/>
        <w:right w:val="none" w:sz="0" w:space="0" w:color="auto"/>
      </w:divBdr>
    </w:div>
    <w:div w:id="1368140976">
      <w:bodyDiv w:val="1"/>
      <w:marLeft w:val="0"/>
      <w:marRight w:val="0"/>
      <w:marTop w:val="0"/>
      <w:marBottom w:val="0"/>
      <w:divBdr>
        <w:top w:val="none" w:sz="0" w:space="0" w:color="auto"/>
        <w:left w:val="none" w:sz="0" w:space="0" w:color="auto"/>
        <w:bottom w:val="none" w:sz="0" w:space="0" w:color="auto"/>
        <w:right w:val="none" w:sz="0" w:space="0" w:color="auto"/>
      </w:divBdr>
    </w:div>
    <w:div w:id="1425108115">
      <w:marLeft w:val="0"/>
      <w:marRight w:val="0"/>
      <w:marTop w:val="0"/>
      <w:marBottom w:val="0"/>
      <w:divBdr>
        <w:top w:val="none" w:sz="0" w:space="0" w:color="auto"/>
        <w:left w:val="none" w:sz="0" w:space="0" w:color="auto"/>
        <w:bottom w:val="none" w:sz="0" w:space="0" w:color="auto"/>
        <w:right w:val="none" w:sz="0" w:space="0" w:color="auto"/>
      </w:divBdr>
    </w:div>
    <w:div w:id="1425108116">
      <w:marLeft w:val="0"/>
      <w:marRight w:val="0"/>
      <w:marTop w:val="0"/>
      <w:marBottom w:val="0"/>
      <w:divBdr>
        <w:top w:val="none" w:sz="0" w:space="0" w:color="auto"/>
        <w:left w:val="none" w:sz="0" w:space="0" w:color="auto"/>
        <w:bottom w:val="none" w:sz="0" w:space="0" w:color="auto"/>
        <w:right w:val="none" w:sz="0" w:space="0" w:color="auto"/>
      </w:divBdr>
    </w:div>
    <w:div w:id="1425108117">
      <w:marLeft w:val="0"/>
      <w:marRight w:val="0"/>
      <w:marTop w:val="0"/>
      <w:marBottom w:val="0"/>
      <w:divBdr>
        <w:top w:val="none" w:sz="0" w:space="0" w:color="auto"/>
        <w:left w:val="none" w:sz="0" w:space="0" w:color="auto"/>
        <w:bottom w:val="none" w:sz="0" w:space="0" w:color="auto"/>
        <w:right w:val="none" w:sz="0" w:space="0" w:color="auto"/>
      </w:divBdr>
    </w:div>
    <w:div w:id="1521434603">
      <w:bodyDiv w:val="1"/>
      <w:marLeft w:val="0"/>
      <w:marRight w:val="0"/>
      <w:marTop w:val="0"/>
      <w:marBottom w:val="0"/>
      <w:divBdr>
        <w:top w:val="none" w:sz="0" w:space="0" w:color="auto"/>
        <w:left w:val="none" w:sz="0" w:space="0" w:color="auto"/>
        <w:bottom w:val="none" w:sz="0" w:space="0" w:color="auto"/>
        <w:right w:val="none" w:sz="0" w:space="0" w:color="auto"/>
      </w:divBdr>
    </w:div>
    <w:div w:id="2013754687">
      <w:bodyDiv w:val="1"/>
      <w:marLeft w:val="0"/>
      <w:marRight w:val="0"/>
      <w:marTop w:val="0"/>
      <w:marBottom w:val="0"/>
      <w:divBdr>
        <w:top w:val="none" w:sz="0" w:space="0" w:color="auto"/>
        <w:left w:val="none" w:sz="0" w:space="0" w:color="auto"/>
        <w:bottom w:val="none" w:sz="0" w:space="0" w:color="auto"/>
        <w:right w:val="none" w:sz="0" w:space="0" w:color="auto"/>
      </w:divBdr>
    </w:div>
    <w:div w:id="213327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74DB021-3FC8-44B3-BB5B-C9015BB2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Pages>
  <Words>13647</Words>
  <Characters>77791</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Nama</vt:lpstr>
    </vt:vector>
  </TitlesOfParts>
  <Company>DLPPSIAIN</Company>
  <LinksUpToDate>false</LinksUpToDate>
  <CharactersWithSpaces>91256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Nama</dc:title>
  <dc:creator>dday</dc:creator>
  <cp:lastModifiedBy>User</cp:lastModifiedBy>
  <cp:revision>9</cp:revision>
  <cp:lastPrinted>2017-07-26T23:27:00Z</cp:lastPrinted>
  <dcterms:created xsi:type="dcterms:W3CDTF">2020-09-07T03:02:00Z</dcterms:created>
  <dcterms:modified xsi:type="dcterms:W3CDTF">2020-09-07T06:27:00Z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a81a4db0-1547-36f3-a7c8-9456aec870e5</vt:lpwstr>
  </property>
</Properties>
</file>