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02" w:rsidRPr="007C6C7B" w:rsidRDefault="00805B02" w:rsidP="00805B02">
      <w:pPr>
        <w:spacing w:line="276" w:lineRule="auto"/>
        <w:jc w:val="both"/>
        <w:rPr>
          <w:b/>
          <w:color w:val="000000" w:themeColor="text1"/>
          <w:sz w:val="36"/>
          <w:szCs w:val="36"/>
        </w:rPr>
      </w:pPr>
      <w:r w:rsidRPr="007C6C7B">
        <w:rPr>
          <w:b/>
          <w:color w:val="000000" w:themeColor="text1"/>
          <w:sz w:val="36"/>
          <w:szCs w:val="36"/>
        </w:rPr>
        <w:t>Developing of mathematics learning tools of flat side spaces using guided discovery learning method in the reasoning ability of eight grade junior high school students</w:t>
      </w:r>
    </w:p>
    <w:p w:rsidR="00805B02" w:rsidRDefault="00805B02" w:rsidP="00805B02">
      <w:pPr>
        <w:spacing w:line="276" w:lineRule="auto"/>
      </w:pPr>
    </w:p>
    <w:p w:rsidR="00805B02" w:rsidRDefault="00805B02" w:rsidP="00805B02">
      <w:pPr>
        <w:spacing w:line="276" w:lineRule="auto"/>
      </w:pPr>
    </w:p>
    <w:p w:rsidR="00805B02" w:rsidRPr="00CC0201" w:rsidRDefault="00CC0201" w:rsidP="00805B02">
      <w:pPr>
        <w:spacing w:line="276" w:lineRule="auto"/>
        <w:ind w:firstLine="720"/>
        <w:rPr>
          <w:b/>
        </w:rPr>
      </w:pPr>
      <w:proofErr w:type="gramStart"/>
      <w:r>
        <w:rPr>
          <w:b/>
        </w:rPr>
        <w:t>A</w:t>
      </w:r>
      <w:proofErr w:type="gramEnd"/>
      <w:r>
        <w:rPr>
          <w:b/>
        </w:rPr>
        <w:t xml:space="preserve"> L </w:t>
      </w:r>
      <w:proofErr w:type="spellStart"/>
      <w:r>
        <w:rPr>
          <w:b/>
        </w:rPr>
        <w:t>Siahaan</w:t>
      </w:r>
      <w:proofErr w:type="spellEnd"/>
      <w:r>
        <w:rPr>
          <w:b/>
        </w:rPr>
        <w:t xml:space="preserve"> and K </w:t>
      </w:r>
      <w:proofErr w:type="spellStart"/>
      <w:r>
        <w:rPr>
          <w:b/>
        </w:rPr>
        <w:t>Hidayati</w:t>
      </w:r>
      <w:proofErr w:type="spellEnd"/>
    </w:p>
    <w:p w:rsidR="00805B02" w:rsidRPr="007C6C7B" w:rsidRDefault="00805B02" w:rsidP="00805B02">
      <w:pPr>
        <w:spacing w:line="276" w:lineRule="auto"/>
        <w:ind w:firstLine="720"/>
        <w:rPr>
          <w:color w:val="000000" w:themeColor="text1"/>
        </w:rPr>
      </w:pPr>
      <w:r>
        <w:t xml:space="preserve">Department of Mathematics Education, </w:t>
      </w:r>
      <w:proofErr w:type="spellStart"/>
      <w:r w:rsidRPr="000D4B1D">
        <w:t>Universitas</w:t>
      </w:r>
      <w:proofErr w:type="spellEnd"/>
      <w:r w:rsidRPr="000D4B1D">
        <w:t xml:space="preserve"> </w:t>
      </w:r>
      <w:proofErr w:type="spellStart"/>
      <w:r w:rsidRPr="000D4B1D">
        <w:t>Negeri</w:t>
      </w:r>
      <w:proofErr w:type="spellEnd"/>
      <w:r w:rsidRPr="000D4B1D">
        <w:t xml:space="preserve"> Yogyakarta</w:t>
      </w:r>
      <w:r>
        <w:t>, Indonesia</w:t>
      </w:r>
    </w:p>
    <w:p w:rsidR="00805B02" w:rsidRDefault="00805B02" w:rsidP="00805B02">
      <w:pPr>
        <w:spacing w:line="276" w:lineRule="auto"/>
        <w:jc w:val="both"/>
      </w:pPr>
    </w:p>
    <w:p w:rsidR="00805B02" w:rsidRDefault="00805B02" w:rsidP="00805B02">
      <w:pPr>
        <w:spacing w:line="276" w:lineRule="auto"/>
        <w:ind w:firstLine="720"/>
        <w:jc w:val="both"/>
        <w:rPr>
          <w:lang w:val="id-ID"/>
        </w:rPr>
      </w:pPr>
      <w:r w:rsidRPr="000D4B1D">
        <w:t>E</w:t>
      </w:r>
      <w:r>
        <w:t xml:space="preserve">-mail: </w:t>
      </w:r>
      <w:hyperlink r:id="rId8" w:history="1">
        <w:r w:rsidRPr="00BA62D6">
          <w:rPr>
            <w:rStyle w:val="Hyperlink"/>
            <w:rFonts w:eastAsiaTheme="majorEastAsia"/>
            <w:color w:val="auto"/>
            <w:u w:val="none"/>
            <w:lang w:val="id-ID"/>
          </w:rPr>
          <w:t>anjelina.lestari2016@student.</w:t>
        </w:r>
        <w:r w:rsidRPr="00BA62D6">
          <w:rPr>
            <w:rStyle w:val="Hyperlink"/>
            <w:rFonts w:eastAsiaTheme="majorEastAsia"/>
            <w:color w:val="auto"/>
            <w:u w:val="none"/>
          </w:rPr>
          <w:t>uny.</w:t>
        </w:r>
        <w:r w:rsidRPr="00BA62D6">
          <w:rPr>
            <w:rStyle w:val="Hyperlink"/>
            <w:rFonts w:eastAsiaTheme="majorEastAsia"/>
            <w:color w:val="auto"/>
            <w:u w:val="none"/>
            <w:lang w:val="id-ID"/>
          </w:rPr>
          <w:t>ac.id</w:t>
        </w:r>
      </w:hyperlink>
      <w:r w:rsidRPr="00BA62D6">
        <w:rPr>
          <w:lang w:val="id-ID"/>
        </w:rPr>
        <w:t xml:space="preserve">, </w:t>
      </w:r>
      <w:hyperlink r:id="rId9" w:history="1">
        <w:r w:rsidRPr="00BA62D6">
          <w:rPr>
            <w:rStyle w:val="Hyperlink"/>
            <w:rFonts w:eastAsiaTheme="majorEastAsia"/>
            <w:color w:val="auto"/>
            <w:u w:val="none"/>
            <w:lang w:val="id-ID"/>
          </w:rPr>
          <w:t>kana@uny.ac.id</w:t>
        </w:r>
      </w:hyperlink>
    </w:p>
    <w:p w:rsidR="00805B02" w:rsidRPr="0014577B" w:rsidRDefault="00805B02" w:rsidP="00805B02">
      <w:pPr>
        <w:spacing w:line="276" w:lineRule="auto"/>
        <w:ind w:firstLine="720"/>
        <w:jc w:val="both"/>
        <w:rPr>
          <w:rFonts w:eastAsiaTheme="majorEastAsia"/>
        </w:rPr>
      </w:pPr>
    </w:p>
    <w:p w:rsidR="00805B02" w:rsidRDefault="00805B02" w:rsidP="00805B02">
      <w:pPr>
        <w:spacing w:before="120" w:after="120"/>
        <w:jc w:val="both"/>
        <w:rPr>
          <w:b/>
          <w:caps/>
        </w:rPr>
      </w:pPr>
    </w:p>
    <w:p w:rsidR="00805B02" w:rsidRPr="001C4C17" w:rsidRDefault="00805B02" w:rsidP="00805B02">
      <w:pPr>
        <w:spacing w:before="120" w:after="120"/>
        <w:ind w:left="720"/>
        <w:jc w:val="both"/>
        <w:rPr>
          <w:b/>
        </w:rPr>
      </w:pPr>
      <w:r w:rsidRPr="000D4B1D">
        <w:rPr>
          <w:b/>
          <w:caps/>
          <w:lang w:val="id-ID"/>
        </w:rPr>
        <w:t>A</w:t>
      </w:r>
      <w:r w:rsidRPr="000D4B1D">
        <w:rPr>
          <w:b/>
          <w:lang w:val="id-ID"/>
        </w:rPr>
        <w:t>bstract</w:t>
      </w:r>
      <w:r>
        <w:rPr>
          <w:b/>
        </w:rPr>
        <w:t xml:space="preserve">. </w:t>
      </w:r>
      <w:r w:rsidRPr="000D4B1D">
        <w:t>This study aims to develop mathemati</w:t>
      </w:r>
      <w:r>
        <w:t>cs learning tools</w:t>
      </w:r>
      <w:r w:rsidRPr="000D4B1D">
        <w:t xml:space="preserve"> </w:t>
      </w:r>
      <w:r>
        <w:t xml:space="preserve">namely </w:t>
      </w:r>
      <w:r w:rsidRPr="000D4B1D">
        <w:t>lesson plan</w:t>
      </w:r>
      <w:r>
        <w:t xml:space="preserve">s and student worksheets with </w:t>
      </w:r>
      <w:r w:rsidRPr="000D4B1D">
        <w:t>guided discovery lear</w:t>
      </w:r>
      <w:r>
        <w:t>ning to the material</w:t>
      </w:r>
      <w:r w:rsidRPr="000D4B1D">
        <w:t xml:space="preserve"> </w:t>
      </w:r>
      <w:r w:rsidR="00C749DC">
        <w:t xml:space="preserve">of </w:t>
      </w:r>
      <w:r w:rsidRPr="000D4B1D">
        <w:t>flat side spaces based on the reasoning ability of eighth grade junior high school students. This study also aims to describe the quality of the learning tools in terms of validity, practicality and effectiveness. This type of re</w:t>
      </w:r>
      <w:r>
        <w:t xml:space="preserve">search used in this study is use the model of Research </w:t>
      </w:r>
      <w:r>
        <w:rPr>
          <w:lang w:val="id-ID"/>
        </w:rPr>
        <w:t>and</w:t>
      </w:r>
      <w:r>
        <w:t xml:space="preserve"> Development</w:t>
      </w:r>
      <w:r>
        <w:rPr>
          <w:lang w:val="id-ID"/>
        </w:rPr>
        <w:t xml:space="preserve"> (R&amp;D</w:t>
      </w:r>
      <w:r>
        <w:t xml:space="preserve">) </w:t>
      </w:r>
      <w:r w:rsidRPr="000D4B1D">
        <w:t>with ADDIE type. The instrument used in this study was a learning device assessment sheet</w:t>
      </w:r>
      <w:r>
        <w:t xml:space="preserve">, </w:t>
      </w:r>
      <w:r w:rsidRPr="000D4B1D">
        <w:t>observat</w:t>
      </w:r>
      <w:r>
        <w:t xml:space="preserve">ion sheet of the </w:t>
      </w:r>
      <w:r w:rsidRPr="000D4B1D">
        <w:t>learning</w:t>
      </w:r>
      <w:r>
        <w:t xml:space="preserve"> implementation, </w:t>
      </w:r>
      <w:r w:rsidRPr="000D4B1D">
        <w:t xml:space="preserve">student questionnaire response </w:t>
      </w:r>
      <w:r>
        <w:t xml:space="preserve">and test of reasoning ability. </w:t>
      </w:r>
      <w:r w:rsidRPr="000D4B1D">
        <w:t>The results o</w:t>
      </w:r>
      <w:r>
        <w:t xml:space="preserve">f this study are learning tools with the quality as </w:t>
      </w:r>
      <w:proofErr w:type="gramStart"/>
      <w:r>
        <w:t>follows,</w:t>
      </w:r>
      <w:proofErr w:type="gramEnd"/>
      <w:r>
        <w:t xml:space="preserve"> the </w:t>
      </w:r>
      <w:r w:rsidRPr="000D4B1D">
        <w:t xml:space="preserve">lesson plans validation obtained a score of 4.16 with the criteria </w:t>
      </w:r>
      <w:r>
        <w:rPr>
          <w:lang w:val="id-ID"/>
        </w:rPr>
        <w:t>‘</w:t>
      </w:r>
      <w:r w:rsidRPr="000D4B1D">
        <w:t>Valid</w:t>
      </w:r>
      <w:r>
        <w:rPr>
          <w:lang w:val="id-ID"/>
        </w:rPr>
        <w:t>’</w:t>
      </w:r>
      <w:r w:rsidRPr="000D4B1D">
        <w:t xml:space="preserve">, </w:t>
      </w:r>
      <w:r>
        <w:t>while</w:t>
      </w:r>
      <w:r w:rsidRPr="000D4B1D">
        <w:t xml:space="preserve"> the students worksheets obtained a score of 4.2025 with the criteria of </w:t>
      </w:r>
      <w:r>
        <w:rPr>
          <w:lang w:val="id-ID"/>
        </w:rPr>
        <w:t>‘</w:t>
      </w:r>
      <w:r w:rsidRPr="000D4B1D">
        <w:t>Very</w:t>
      </w:r>
      <w:r>
        <w:t xml:space="preserve"> Valid</w:t>
      </w:r>
      <w:r>
        <w:rPr>
          <w:lang w:val="id-ID"/>
        </w:rPr>
        <w:t>’</w:t>
      </w:r>
      <w:r>
        <w:t xml:space="preserve">. The </w:t>
      </w:r>
      <w:r w:rsidRPr="000D4B1D">
        <w:t>observation</w:t>
      </w:r>
      <w:r>
        <w:t xml:space="preserve"> sheet of the </w:t>
      </w:r>
      <w:r w:rsidRPr="000D4B1D">
        <w:t>learning</w:t>
      </w:r>
      <w:r>
        <w:t xml:space="preserve"> implementation obtained </w:t>
      </w:r>
      <w:r w:rsidRPr="000D4B1D">
        <w:t xml:space="preserve">90% with the criteria </w:t>
      </w:r>
      <w:r>
        <w:rPr>
          <w:lang w:val="id-ID"/>
        </w:rPr>
        <w:t>‘</w:t>
      </w:r>
      <w:r w:rsidRPr="000D4B1D">
        <w:t>Very P</w:t>
      </w:r>
      <w:r>
        <w:t>ractical</w:t>
      </w:r>
      <w:r>
        <w:rPr>
          <w:lang w:val="id-ID"/>
        </w:rPr>
        <w:t>’</w:t>
      </w:r>
      <w:r>
        <w:t xml:space="preserve"> while </w:t>
      </w:r>
      <w:r w:rsidRPr="000D4B1D">
        <w:t xml:space="preserve">the student questionnaire responses obtained a score of 4.4 with the criteria </w:t>
      </w:r>
      <w:r>
        <w:rPr>
          <w:lang w:val="id-ID"/>
        </w:rPr>
        <w:t>‘</w:t>
      </w:r>
      <w:r>
        <w:t>Very Good</w:t>
      </w:r>
      <w:r>
        <w:rPr>
          <w:lang w:val="id-ID"/>
        </w:rPr>
        <w:t>’</w:t>
      </w:r>
      <w:r>
        <w:t xml:space="preserve">. The </w:t>
      </w:r>
      <w:r w:rsidRPr="000D4B1D">
        <w:t>reasoning ability tests obtained a percentage of completeness o</w:t>
      </w:r>
      <w:r>
        <w:t xml:space="preserve">f 85.34% with the criteria </w:t>
      </w:r>
      <w:r>
        <w:rPr>
          <w:lang w:val="id-ID"/>
        </w:rPr>
        <w:t>‘</w:t>
      </w:r>
      <w:r>
        <w:t>Very Good</w:t>
      </w:r>
      <w:r>
        <w:rPr>
          <w:lang w:val="id-ID"/>
        </w:rPr>
        <w:t>‘</w:t>
      </w:r>
      <w:r>
        <w:t>.</w:t>
      </w:r>
    </w:p>
    <w:p w:rsidR="000D4B1D" w:rsidRPr="000D4B1D" w:rsidRDefault="000D4B1D" w:rsidP="00805B02">
      <w:pPr>
        <w:spacing w:after="120" w:line="360" w:lineRule="auto"/>
        <w:jc w:val="both"/>
        <w:rPr>
          <w:b/>
          <w:caps/>
        </w:rPr>
      </w:pPr>
    </w:p>
    <w:p w:rsidR="000D4B1D" w:rsidRDefault="000D4B1D" w:rsidP="00805B02">
      <w:pPr>
        <w:spacing w:line="360" w:lineRule="auto"/>
        <w:jc w:val="both"/>
        <w:rPr>
          <w:b/>
        </w:rPr>
      </w:pPr>
      <w:r w:rsidRPr="000D4B1D">
        <w:rPr>
          <w:b/>
        </w:rPr>
        <w:t>1. Introduction</w:t>
      </w:r>
    </w:p>
    <w:p w:rsidR="00854E15" w:rsidRPr="00854E15" w:rsidRDefault="00854E15" w:rsidP="00805B02">
      <w:pPr>
        <w:spacing w:line="360" w:lineRule="auto"/>
        <w:ind w:firstLine="720"/>
        <w:jc w:val="both"/>
        <w:rPr>
          <w:color w:val="000000" w:themeColor="text1"/>
        </w:rPr>
      </w:pPr>
      <w:r w:rsidRPr="00854E15">
        <w:rPr>
          <w:color w:val="000000" w:themeColor="text1"/>
        </w:rPr>
        <w:t>Mathematics is formed as a result of human thought related to ideas, processes, and reasoning. According to the National Council of Teacher of Mathematics (NCTM) curriculum standards, the main purpose of learning mathe</w:t>
      </w:r>
      <w:r w:rsidR="006532B2">
        <w:rPr>
          <w:color w:val="000000" w:themeColor="text1"/>
        </w:rPr>
        <w:t>matics is to encourage student’s</w:t>
      </w:r>
      <w:r w:rsidRPr="00854E15">
        <w:rPr>
          <w:color w:val="000000" w:themeColor="text1"/>
        </w:rPr>
        <w:t xml:space="preserve"> belief that mathematics ca</w:t>
      </w:r>
      <w:r w:rsidR="00FF573D">
        <w:rPr>
          <w:color w:val="000000" w:themeColor="text1"/>
        </w:rPr>
        <w:t>n be reasoned, increase student</w:t>
      </w:r>
      <w:r w:rsidRPr="00854E15">
        <w:rPr>
          <w:color w:val="000000" w:themeColor="text1"/>
        </w:rPr>
        <w:t>'</w:t>
      </w:r>
      <w:r w:rsidR="00FF573D">
        <w:rPr>
          <w:color w:val="000000" w:themeColor="text1"/>
        </w:rPr>
        <w:t>s</w:t>
      </w:r>
      <w:r w:rsidRPr="00854E15">
        <w:rPr>
          <w:color w:val="000000" w:themeColor="text1"/>
        </w:rPr>
        <w:t xml:space="preserve"> sensitivity to ma</w:t>
      </w:r>
      <w:r w:rsidR="00F419FD">
        <w:rPr>
          <w:color w:val="000000" w:themeColor="text1"/>
        </w:rPr>
        <w:t>thematics, and trust in student</w:t>
      </w:r>
      <w:r w:rsidRPr="00854E15">
        <w:rPr>
          <w:color w:val="000000" w:themeColor="text1"/>
        </w:rPr>
        <w:t>'</w:t>
      </w:r>
      <w:r w:rsidR="00F419FD">
        <w:rPr>
          <w:color w:val="000000" w:themeColor="text1"/>
        </w:rPr>
        <w:t>s</w:t>
      </w:r>
      <w:r w:rsidRPr="00854E15">
        <w:rPr>
          <w:color w:val="000000" w:themeColor="text1"/>
        </w:rPr>
        <w:t xml:space="preserve"> thinking abilities. Geometry is one of the studies that students mu</w:t>
      </w:r>
      <w:r w:rsidR="00F419FD">
        <w:rPr>
          <w:color w:val="000000" w:themeColor="text1"/>
        </w:rPr>
        <w:t xml:space="preserve">st study and master. </w:t>
      </w:r>
      <w:r w:rsidR="00C749DC">
        <w:rPr>
          <w:color w:val="000000" w:themeColor="text1"/>
        </w:rPr>
        <w:t>The f</w:t>
      </w:r>
      <w:r w:rsidRPr="00854E15">
        <w:rPr>
          <w:color w:val="000000" w:themeColor="text1"/>
        </w:rPr>
        <w:t xml:space="preserve">lat sided </w:t>
      </w:r>
      <w:proofErr w:type="gramStart"/>
      <w:r w:rsidRPr="00854E15">
        <w:rPr>
          <w:color w:val="000000" w:themeColor="text1"/>
        </w:rPr>
        <w:t>space</w:t>
      </w:r>
      <w:r w:rsidR="00C749DC">
        <w:rPr>
          <w:color w:val="000000" w:themeColor="text1"/>
        </w:rPr>
        <w:t>s</w:t>
      </w:r>
      <w:r w:rsidRPr="00854E15">
        <w:rPr>
          <w:color w:val="000000" w:themeColor="text1"/>
        </w:rPr>
        <w:t xml:space="preserve"> is</w:t>
      </w:r>
      <w:proofErr w:type="gramEnd"/>
      <w:r w:rsidRPr="00854E15">
        <w:rPr>
          <w:color w:val="000000" w:themeColor="text1"/>
        </w:rPr>
        <w:t xml:space="preserve"> one of four mathematics materials that must be achieved by junior high school students. According to the results of the absorption of the National Examination Math</w:t>
      </w:r>
      <w:r w:rsidR="00F419FD">
        <w:rPr>
          <w:color w:val="000000" w:themeColor="text1"/>
        </w:rPr>
        <w:t>ematics subject at the Junior High School</w:t>
      </w:r>
      <w:r w:rsidRPr="00854E15">
        <w:rPr>
          <w:color w:val="000000" w:themeColor="text1"/>
        </w:rPr>
        <w:t xml:space="preserve"> level in the 2018/2019 school</w:t>
      </w:r>
      <w:r w:rsidR="00FF573D">
        <w:rPr>
          <w:color w:val="000000" w:themeColor="text1"/>
        </w:rPr>
        <w:t xml:space="preserve"> year, it is known that student</w:t>
      </w:r>
      <w:r w:rsidRPr="00854E15">
        <w:rPr>
          <w:color w:val="000000" w:themeColor="text1"/>
        </w:rPr>
        <w:t>'</w:t>
      </w:r>
      <w:r w:rsidR="00F419FD">
        <w:rPr>
          <w:color w:val="000000" w:themeColor="text1"/>
        </w:rPr>
        <w:t>s</w:t>
      </w:r>
      <w:r w:rsidRPr="00854E15">
        <w:rPr>
          <w:color w:val="000000" w:themeColor="text1"/>
        </w:rPr>
        <w:t xml:space="preserve"> mastery of geometry is still below that of other materials.</w:t>
      </w:r>
    </w:p>
    <w:p w:rsidR="00854E15" w:rsidRPr="00854E15" w:rsidRDefault="00C749DC" w:rsidP="00805B02">
      <w:pPr>
        <w:spacing w:line="360" w:lineRule="auto"/>
        <w:ind w:firstLine="720"/>
        <w:jc w:val="both"/>
        <w:rPr>
          <w:color w:val="000000" w:themeColor="text1"/>
        </w:rPr>
      </w:pPr>
      <w:r>
        <w:rPr>
          <w:color w:val="000000" w:themeColor="text1"/>
        </w:rPr>
        <w:t xml:space="preserve">The material of </w:t>
      </w:r>
      <w:r w:rsidR="00854E15" w:rsidRPr="00854E15">
        <w:rPr>
          <w:color w:val="000000" w:themeColor="text1"/>
        </w:rPr>
        <w:t>flat side space</w:t>
      </w:r>
      <w:r>
        <w:rPr>
          <w:color w:val="000000" w:themeColor="text1"/>
        </w:rPr>
        <w:t>s</w:t>
      </w:r>
      <w:r w:rsidR="00854E15" w:rsidRPr="00854E15">
        <w:rPr>
          <w:color w:val="000000" w:themeColor="text1"/>
        </w:rPr>
        <w:t xml:space="preserve"> contains a lot of contexts for finding the formula so that it is very approachable with the guided discovery learning method. The guided discovery </w:t>
      </w:r>
      <w:r w:rsidR="00854E15" w:rsidRPr="00854E15">
        <w:rPr>
          <w:color w:val="000000" w:themeColor="text1"/>
        </w:rPr>
        <w:lastRenderedPageBreak/>
        <w:t xml:space="preserve">learning method guides students to find their own mathematical formulas in accordance with the instructions given by the teacher, by finding themselves students can better understand step by step so that they can be better understood and remembered. Reasoning ability is one of the abilities that </w:t>
      </w:r>
      <w:proofErr w:type="gramStart"/>
      <w:r w:rsidR="00854E15" w:rsidRPr="00854E15">
        <w:rPr>
          <w:color w:val="000000" w:themeColor="text1"/>
        </w:rPr>
        <w:t>needs</w:t>
      </w:r>
      <w:proofErr w:type="gramEnd"/>
      <w:r w:rsidR="00854E15" w:rsidRPr="00854E15">
        <w:rPr>
          <w:color w:val="000000" w:themeColor="text1"/>
        </w:rPr>
        <w:t xml:space="preserve"> to be developed in mathematics learning. Students who have good reasoning skills will easily understand mathematical material. The ability to reason is not only needed by students to solve problems and draw conclusions in life problems. </w:t>
      </w:r>
      <w:proofErr w:type="gramStart"/>
      <w:r w:rsidR="00854E15" w:rsidRPr="00854E15">
        <w:rPr>
          <w:color w:val="000000" w:themeColor="text1"/>
        </w:rPr>
        <w:t>" Therefore</w:t>
      </w:r>
      <w:proofErr w:type="gramEnd"/>
      <w:r w:rsidR="00854E15" w:rsidRPr="00854E15">
        <w:rPr>
          <w:color w:val="000000" w:themeColor="text1"/>
        </w:rPr>
        <w:t>, students are required to have the ability to reason.</w:t>
      </w:r>
    </w:p>
    <w:p w:rsidR="00854E15" w:rsidRDefault="00854E15" w:rsidP="00805B02">
      <w:pPr>
        <w:spacing w:line="360" w:lineRule="auto"/>
        <w:ind w:firstLine="720"/>
        <w:jc w:val="both"/>
        <w:rPr>
          <w:color w:val="000000" w:themeColor="text1"/>
        </w:rPr>
      </w:pPr>
      <w:r w:rsidRPr="00854E15">
        <w:rPr>
          <w:color w:val="000000" w:themeColor="text1"/>
        </w:rPr>
        <w:t xml:space="preserve">The results of the Trends in International Mathematical and Science Study (TIMSS) achievement of the reasoning ability of Indonesian students in 2007 scored 394, whereas in 2011 it got a score of 386. The score of reasoning ability of Indonesian students is still low and far below the established international average of </w:t>
      </w:r>
      <w:proofErr w:type="gramStart"/>
      <w:r w:rsidRPr="00854E15">
        <w:rPr>
          <w:color w:val="000000" w:themeColor="text1"/>
        </w:rPr>
        <w:t>500 ,</w:t>
      </w:r>
      <w:proofErr w:type="gramEnd"/>
      <w:r w:rsidRPr="00854E15">
        <w:rPr>
          <w:color w:val="000000" w:themeColor="text1"/>
        </w:rPr>
        <w:t xml:space="preserve"> even the achievement ability of Indonesian </w:t>
      </w:r>
      <w:proofErr w:type="spellStart"/>
      <w:r w:rsidRPr="00854E15">
        <w:rPr>
          <w:color w:val="000000" w:themeColor="text1"/>
        </w:rPr>
        <w:t>students'</w:t>
      </w:r>
      <w:r w:rsidR="00F419FD">
        <w:rPr>
          <w:color w:val="000000" w:themeColor="text1"/>
        </w:rPr>
        <w:t>s</w:t>
      </w:r>
      <w:proofErr w:type="spellEnd"/>
      <w:r w:rsidRPr="00854E15">
        <w:rPr>
          <w:color w:val="000000" w:themeColor="text1"/>
        </w:rPr>
        <w:t xml:space="preserve"> adoption in 2011 decreased compared to 2007. Likewise in 2015 showed the mathematical achievements of Indonesian students ranked 44 out of 49 countries (IEA, 2016). Based on the release of the 2018 PISA results held by the OECD, Indonesia's score at 2018 PISA was apparently still below the organization's average. The results for mathematical ability are only around 28% that have reached level 2 cognitive abilities where the minimum OECD standard is 76%. Reasoning ability is at the level of analysis. The reasoning ability is in level 4 abilities and Indonesian students have not been able to reach that cognitive level.</w:t>
      </w:r>
    </w:p>
    <w:p w:rsidR="00854E15" w:rsidRDefault="00854E15" w:rsidP="00805B02">
      <w:pPr>
        <w:spacing w:line="360" w:lineRule="auto"/>
        <w:ind w:firstLine="720"/>
        <w:jc w:val="both"/>
      </w:pPr>
      <w:r w:rsidRPr="00854E15">
        <w:t>Therefore it is necessary to develop l</w:t>
      </w:r>
      <w:r w:rsidR="00B819C9">
        <w:t>earning tools in the form of Lesson Plan and Worksheets</w:t>
      </w:r>
      <w:r w:rsidR="00C749DC">
        <w:t xml:space="preserve"> for material of</w:t>
      </w:r>
      <w:r w:rsidR="00FF573D">
        <w:t xml:space="preserve"> </w:t>
      </w:r>
      <w:r w:rsidRPr="00854E15">
        <w:t>flat side spaces with a Guided Discovery Learning approach oriented on reasoning ability.</w:t>
      </w:r>
    </w:p>
    <w:p w:rsidR="00D33872" w:rsidRPr="00854E15" w:rsidRDefault="00D33872" w:rsidP="00805B02">
      <w:pPr>
        <w:spacing w:line="360" w:lineRule="auto"/>
        <w:ind w:firstLine="720"/>
        <w:jc w:val="both"/>
        <w:rPr>
          <w:color w:val="000000" w:themeColor="text1"/>
        </w:rPr>
      </w:pPr>
    </w:p>
    <w:p w:rsidR="00854E15" w:rsidRDefault="00854E15" w:rsidP="00805B02">
      <w:pPr>
        <w:tabs>
          <w:tab w:val="left" w:pos="3135"/>
        </w:tabs>
        <w:spacing w:line="360" w:lineRule="auto"/>
        <w:jc w:val="both"/>
        <w:rPr>
          <w:b/>
        </w:rPr>
      </w:pPr>
      <w:r>
        <w:rPr>
          <w:b/>
        </w:rPr>
        <w:t>2. Research method</w:t>
      </w:r>
    </w:p>
    <w:p w:rsidR="00854E15" w:rsidRPr="00854E15" w:rsidRDefault="00854E15" w:rsidP="00805B02">
      <w:pPr>
        <w:spacing w:line="360" w:lineRule="auto"/>
        <w:jc w:val="both"/>
        <w:rPr>
          <w:b/>
        </w:rPr>
      </w:pPr>
      <w:r>
        <w:rPr>
          <w:b/>
        </w:rPr>
        <w:tab/>
      </w:r>
      <w:r w:rsidRPr="00854E15">
        <w:t>This type of research is a type of development research, which is a study to develop a product. The product produced from this research is a mathematics lea</w:t>
      </w:r>
      <w:r w:rsidR="00B819C9">
        <w:t xml:space="preserve">rning kit consisting of </w:t>
      </w:r>
      <w:r w:rsidRPr="00854E15">
        <w:t>Work</w:t>
      </w:r>
      <w:r w:rsidR="00B819C9">
        <w:t xml:space="preserve">sheets and Lesson Plan </w:t>
      </w:r>
      <w:r w:rsidRPr="00854E15">
        <w:t>which are oriented towards reasoning ability for junior high school students in class VIII semester II.</w:t>
      </w:r>
    </w:p>
    <w:p w:rsidR="00854E15" w:rsidRPr="00854E15" w:rsidRDefault="00F419FD" w:rsidP="00F419FD">
      <w:pPr>
        <w:spacing w:line="360" w:lineRule="auto"/>
        <w:jc w:val="both"/>
      </w:pPr>
      <w:r>
        <w:tab/>
      </w:r>
      <w:r w:rsidR="00854E15" w:rsidRPr="00854E15">
        <w:t xml:space="preserve">This </w:t>
      </w:r>
      <w:r w:rsidR="00E27ECE">
        <w:t xml:space="preserve">research was conducted at </w:t>
      </w:r>
      <w:r w:rsidR="00854E15" w:rsidRPr="00854E15">
        <w:t xml:space="preserve">2 </w:t>
      </w:r>
      <w:proofErr w:type="spellStart"/>
      <w:r w:rsidR="00854E15" w:rsidRPr="00854E15">
        <w:t>Wates</w:t>
      </w:r>
      <w:proofErr w:type="spellEnd"/>
      <w:r w:rsidR="00E27ECE">
        <w:t xml:space="preserve"> Junior High School</w:t>
      </w:r>
      <w:r w:rsidR="00854E15" w:rsidRPr="00854E15">
        <w:t xml:space="preserve"> which is located in </w:t>
      </w:r>
      <w:proofErr w:type="spellStart"/>
      <w:r w:rsidR="00854E15" w:rsidRPr="00854E15">
        <w:t>Bendungan</w:t>
      </w:r>
      <w:proofErr w:type="spellEnd"/>
      <w:r w:rsidR="00854E15" w:rsidRPr="00854E15">
        <w:t xml:space="preserve"> Village, </w:t>
      </w:r>
      <w:proofErr w:type="spellStart"/>
      <w:r w:rsidR="00854E15" w:rsidRPr="00854E15">
        <w:t>Wates</w:t>
      </w:r>
      <w:proofErr w:type="spellEnd"/>
      <w:r w:rsidR="00854E15" w:rsidRPr="00854E15">
        <w:t xml:space="preserve"> District, </w:t>
      </w:r>
      <w:proofErr w:type="spellStart"/>
      <w:r w:rsidR="00854E15" w:rsidRPr="00854E15">
        <w:t>Kulon</w:t>
      </w:r>
      <w:proofErr w:type="spellEnd"/>
      <w:r w:rsidR="00854E15" w:rsidRPr="00854E15">
        <w:t xml:space="preserve"> </w:t>
      </w:r>
      <w:proofErr w:type="spellStart"/>
      <w:r w:rsidR="00854E15" w:rsidRPr="00854E15">
        <w:t>Progo</w:t>
      </w:r>
      <w:proofErr w:type="spellEnd"/>
      <w:r w:rsidR="00854E15" w:rsidRPr="00854E15">
        <w:t xml:space="preserve"> Regency, </w:t>
      </w:r>
      <w:proofErr w:type="gramStart"/>
      <w:r w:rsidR="00854E15" w:rsidRPr="00854E15">
        <w:t>Special</w:t>
      </w:r>
      <w:proofErr w:type="gramEnd"/>
      <w:r w:rsidR="00854E15" w:rsidRPr="00854E15">
        <w:t xml:space="preserve"> Region of Yogyakarta. The research will be carried out in the 2019/2020 school year starting on March 18 to April 24, 2020. Subjects in this study were students of class VIII B of State Junior High School 2 </w:t>
      </w:r>
      <w:proofErr w:type="spellStart"/>
      <w:r w:rsidR="00854E15" w:rsidRPr="00854E15">
        <w:t>Wates</w:t>
      </w:r>
      <w:proofErr w:type="spellEnd"/>
      <w:r w:rsidR="00854E15" w:rsidRPr="00854E15">
        <w:t xml:space="preserve"> in the 2019/2020 school year.</w:t>
      </w:r>
    </w:p>
    <w:p w:rsidR="00854E15" w:rsidRDefault="004A65FD" w:rsidP="004A65FD">
      <w:pPr>
        <w:spacing w:line="360" w:lineRule="auto"/>
        <w:jc w:val="both"/>
      </w:pPr>
      <w:r>
        <w:lastRenderedPageBreak/>
        <w:tab/>
      </w:r>
      <w:r w:rsidR="00854E15" w:rsidRPr="00854E15">
        <w:t xml:space="preserve">This study uses an R&amp;D (Research &amp; Development) model with ADDIE type. ADDIE development model is a learning design model based on an effective and efficient system approach and an interactive process that is the results of the evaluation of each phase can bring the development of learning to the next phase. The final result of a phase is the initial product for the next phase. The ADDIE development model consists of 5 stages, namely: </w:t>
      </w:r>
      <w:r w:rsidR="00854E15">
        <w:t>(1) Analyze; (2) Design; (3) Development</w:t>
      </w:r>
      <w:r w:rsidR="00854E15" w:rsidRPr="00854E15">
        <w:t>; (4) Implement</w:t>
      </w:r>
      <w:r w:rsidR="00854E15">
        <w:t>ation</w:t>
      </w:r>
      <w:r w:rsidR="00854E15" w:rsidRPr="00854E15">
        <w:t>; (5) Evaluate.</w:t>
      </w:r>
    </w:p>
    <w:p w:rsidR="00D33872" w:rsidRDefault="00D33872" w:rsidP="00805B02">
      <w:pPr>
        <w:tabs>
          <w:tab w:val="left" w:pos="3135"/>
        </w:tabs>
        <w:spacing w:line="360" w:lineRule="auto"/>
        <w:jc w:val="both"/>
      </w:pPr>
    </w:p>
    <w:p w:rsidR="00854E15" w:rsidRPr="00854E15" w:rsidRDefault="00854E15" w:rsidP="00805B02">
      <w:pPr>
        <w:tabs>
          <w:tab w:val="left" w:pos="3135"/>
        </w:tabs>
        <w:spacing w:line="360" w:lineRule="auto"/>
        <w:jc w:val="both"/>
        <w:rPr>
          <w:b/>
        </w:rPr>
      </w:pPr>
      <w:r w:rsidRPr="00854E15">
        <w:rPr>
          <w:b/>
        </w:rPr>
        <w:t>3. Result and Discussion</w:t>
      </w:r>
    </w:p>
    <w:p w:rsidR="00854E15" w:rsidRDefault="00854E15" w:rsidP="00805B02">
      <w:pPr>
        <w:spacing w:line="360" w:lineRule="auto"/>
        <w:jc w:val="both"/>
      </w:pPr>
      <w:r>
        <w:tab/>
        <w:t>The development model used in developing mathematics learning tools in this research is to use the R&amp;D (Research &amp; Development) model with the ADDIE type. The ADDIE development model consists of 5 stages, namely: (1) analyze (analysis); (2) design (design); (3) develop (development); (4) implement (implementation); (5) evaluate (</w:t>
      </w:r>
      <w:proofErr w:type="spellStart"/>
      <w:r>
        <w:t>Reyzal</w:t>
      </w:r>
      <w:proofErr w:type="spellEnd"/>
      <w:r>
        <w:t xml:space="preserve"> Ibrahim, 2011).</w:t>
      </w:r>
    </w:p>
    <w:p w:rsidR="00854E15" w:rsidRPr="00854E15" w:rsidRDefault="00854E15" w:rsidP="00805B02">
      <w:pPr>
        <w:pStyle w:val="ListParagraph"/>
        <w:numPr>
          <w:ilvl w:val="0"/>
          <w:numId w:val="19"/>
        </w:numPr>
        <w:spacing w:line="360" w:lineRule="auto"/>
        <w:jc w:val="both"/>
        <w:rPr>
          <w:rFonts w:ascii="Times New Roman" w:hAnsi="Times New Roman" w:cs="Times New Roman"/>
          <w:sz w:val="24"/>
          <w:szCs w:val="24"/>
        </w:rPr>
      </w:pPr>
      <w:r w:rsidRPr="00854E15">
        <w:rPr>
          <w:rFonts w:ascii="Times New Roman" w:hAnsi="Times New Roman" w:cs="Times New Roman"/>
          <w:sz w:val="24"/>
          <w:szCs w:val="24"/>
        </w:rPr>
        <w:t>Analysis Phase</w:t>
      </w:r>
    </w:p>
    <w:p w:rsidR="00854E15" w:rsidRPr="00854E15" w:rsidRDefault="00854E15" w:rsidP="00805B02">
      <w:pPr>
        <w:pStyle w:val="ListParagraph"/>
        <w:spacing w:line="360" w:lineRule="auto"/>
        <w:jc w:val="both"/>
        <w:rPr>
          <w:rFonts w:ascii="Times New Roman" w:hAnsi="Times New Roman" w:cs="Times New Roman"/>
          <w:sz w:val="24"/>
          <w:szCs w:val="24"/>
        </w:rPr>
      </w:pPr>
      <w:r w:rsidRPr="00854E15">
        <w:rPr>
          <w:rFonts w:ascii="Times New Roman" w:hAnsi="Times New Roman" w:cs="Times New Roman"/>
          <w:sz w:val="24"/>
          <w:szCs w:val="24"/>
        </w:rPr>
        <w:t>Requirement Analysis</w:t>
      </w:r>
    </w:p>
    <w:p w:rsidR="00854E15" w:rsidRPr="00854E15" w:rsidRDefault="00854E15" w:rsidP="00805B02">
      <w:pPr>
        <w:pStyle w:val="ListParagraph"/>
        <w:spacing w:line="360" w:lineRule="auto"/>
        <w:ind w:firstLine="720"/>
        <w:jc w:val="both"/>
        <w:rPr>
          <w:rFonts w:ascii="Times New Roman" w:hAnsi="Times New Roman" w:cs="Times New Roman"/>
          <w:sz w:val="24"/>
          <w:szCs w:val="24"/>
        </w:rPr>
      </w:pPr>
      <w:r w:rsidRPr="00854E15">
        <w:rPr>
          <w:rFonts w:ascii="Times New Roman" w:hAnsi="Times New Roman" w:cs="Times New Roman"/>
          <w:sz w:val="24"/>
          <w:szCs w:val="24"/>
        </w:rPr>
        <w:t>Based on the results of interviews with mathematics subject teachers and observations of mathematics learning in schools it was found that the need for learning too</w:t>
      </w:r>
      <w:r w:rsidR="00EA687C">
        <w:rPr>
          <w:rFonts w:ascii="Times New Roman" w:hAnsi="Times New Roman" w:cs="Times New Roman"/>
          <w:sz w:val="24"/>
          <w:szCs w:val="24"/>
        </w:rPr>
        <w:t xml:space="preserve">ls in schools is still minimal. </w:t>
      </w:r>
      <w:r w:rsidRPr="00854E15">
        <w:rPr>
          <w:rFonts w:ascii="Times New Roman" w:hAnsi="Times New Roman" w:cs="Times New Roman"/>
          <w:sz w:val="24"/>
          <w:szCs w:val="24"/>
        </w:rPr>
        <w:t xml:space="preserve">Teachers do not have </w:t>
      </w:r>
      <w:r w:rsidR="00B819C9">
        <w:rPr>
          <w:rFonts w:ascii="Times New Roman" w:hAnsi="Times New Roman" w:cs="Times New Roman"/>
          <w:sz w:val="24"/>
          <w:szCs w:val="24"/>
        </w:rPr>
        <w:t>lesson plan and worksheets</w:t>
      </w:r>
      <w:r w:rsidRPr="00854E15">
        <w:rPr>
          <w:rFonts w:ascii="Times New Roman" w:hAnsi="Times New Roman" w:cs="Times New Roman"/>
          <w:sz w:val="24"/>
          <w:szCs w:val="24"/>
        </w:rPr>
        <w:t xml:space="preserve"> that support the implementation of learning. Teachers do not have time to make these learning tools due to the tight schedule, so that in implementing learning the teacher does not use lesson plans. In addition to learning tools, choosing the right learning method is also very necessary. At the intended school, the learning methods used by teachers are still conventional. Learning in schools is still dominated by teachers. </w:t>
      </w:r>
      <w:r w:rsidR="007D18CD">
        <w:rPr>
          <w:rFonts w:ascii="Times New Roman" w:hAnsi="Times New Roman" w:cs="Times New Roman"/>
          <w:sz w:val="24"/>
          <w:szCs w:val="24"/>
        </w:rPr>
        <w:t xml:space="preserve">Students are </w:t>
      </w:r>
      <w:proofErr w:type="spellStart"/>
      <w:r w:rsidRPr="00854E15">
        <w:rPr>
          <w:rFonts w:ascii="Times New Roman" w:hAnsi="Times New Roman" w:cs="Times New Roman"/>
          <w:sz w:val="24"/>
          <w:szCs w:val="24"/>
        </w:rPr>
        <w:t>active</w:t>
      </w:r>
      <w:r w:rsidR="007D18CD">
        <w:rPr>
          <w:rFonts w:ascii="Times New Roman" w:hAnsi="Times New Roman" w:cs="Times New Roman"/>
          <w:sz w:val="24"/>
          <w:szCs w:val="24"/>
        </w:rPr>
        <w:t>less</w:t>
      </w:r>
      <w:proofErr w:type="spellEnd"/>
      <w:r w:rsidRPr="00854E15">
        <w:rPr>
          <w:rFonts w:ascii="Times New Roman" w:hAnsi="Times New Roman" w:cs="Times New Roman"/>
          <w:sz w:val="24"/>
          <w:szCs w:val="24"/>
        </w:rPr>
        <w:t xml:space="preserve"> in learning.</w:t>
      </w:r>
    </w:p>
    <w:p w:rsidR="00854E15" w:rsidRPr="00854E15" w:rsidRDefault="00854E15" w:rsidP="00805B02">
      <w:pPr>
        <w:pStyle w:val="ListParagraph"/>
        <w:tabs>
          <w:tab w:val="left" w:pos="3135"/>
        </w:tabs>
        <w:spacing w:line="360" w:lineRule="auto"/>
        <w:jc w:val="both"/>
        <w:rPr>
          <w:rFonts w:ascii="Times New Roman" w:hAnsi="Times New Roman" w:cs="Times New Roman"/>
          <w:sz w:val="24"/>
          <w:szCs w:val="24"/>
        </w:rPr>
      </w:pPr>
      <w:r w:rsidRPr="00854E15">
        <w:rPr>
          <w:rFonts w:ascii="Times New Roman" w:hAnsi="Times New Roman" w:cs="Times New Roman"/>
          <w:sz w:val="24"/>
          <w:szCs w:val="24"/>
        </w:rPr>
        <w:t>Curriculum Analysis</w:t>
      </w:r>
    </w:p>
    <w:p w:rsidR="00F419FD" w:rsidRPr="00EA687C" w:rsidRDefault="00854E15" w:rsidP="00EA687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54E15">
        <w:rPr>
          <w:rFonts w:ascii="Times New Roman" w:hAnsi="Times New Roman" w:cs="Times New Roman"/>
          <w:sz w:val="24"/>
          <w:szCs w:val="24"/>
        </w:rPr>
        <w:t>Curriculum analy</w:t>
      </w:r>
      <w:r w:rsidR="000C6D5B">
        <w:rPr>
          <w:rFonts w:ascii="Times New Roman" w:hAnsi="Times New Roman" w:cs="Times New Roman"/>
          <w:sz w:val="24"/>
          <w:szCs w:val="24"/>
        </w:rPr>
        <w:t>sis includes the selection of Core Competencies, Basic Competencies</w:t>
      </w:r>
      <w:r w:rsidRPr="00854E15">
        <w:rPr>
          <w:rFonts w:ascii="Times New Roman" w:hAnsi="Times New Roman" w:cs="Times New Roman"/>
          <w:sz w:val="24"/>
          <w:szCs w:val="24"/>
        </w:rPr>
        <w:t xml:space="preserve"> and Competency </w:t>
      </w:r>
      <w:r w:rsidR="00C749DC">
        <w:rPr>
          <w:rFonts w:ascii="Times New Roman" w:hAnsi="Times New Roman" w:cs="Times New Roman"/>
          <w:sz w:val="24"/>
          <w:szCs w:val="24"/>
        </w:rPr>
        <w:t xml:space="preserve">Achievement Indicators of </w:t>
      </w:r>
      <w:r w:rsidRPr="00854E15">
        <w:rPr>
          <w:rFonts w:ascii="Times New Roman" w:hAnsi="Times New Roman" w:cs="Times New Roman"/>
          <w:sz w:val="24"/>
          <w:szCs w:val="24"/>
        </w:rPr>
        <w:t>flat sided space</w:t>
      </w:r>
      <w:r w:rsidR="00C749DC">
        <w:rPr>
          <w:rFonts w:ascii="Times New Roman" w:hAnsi="Times New Roman" w:cs="Times New Roman"/>
          <w:sz w:val="24"/>
          <w:szCs w:val="24"/>
        </w:rPr>
        <w:t>s</w:t>
      </w:r>
      <w:r w:rsidRPr="00854E15">
        <w:rPr>
          <w:rFonts w:ascii="Times New Roman" w:hAnsi="Times New Roman" w:cs="Times New Roman"/>
          <w:sz w:val="24"/>
          <w:szCs w:val="24"/>
        </w:rPr>
        <w:t xml:space="preserve"> that is in accordance with the latest 2013 Revised Curriculum.</w:t>
      </w:r>
      <w:bookmarkStart w:id="0" w:name="_Toc40172052"/>
      <w:bookmarkStart w:id="1" w:name="_Toc43107865"/>
    </w:p>
    <w:p w:rsidR="00854E15" w:rsidRPr="00C63E27" w:rsidRDefault="00854E15" w:rsidP="00805B02">
      <w:pPr>
        <w:pStyle w:val="ListParagraph"/>
        <w:spacing w:line="360" w:lineRule="auto"/>
        <w:jc w:val="both"/>
        <w:rPr>
          <w:rFonts w:ascii="Times New Roman" w:hAnsi="Times New Roman" w:cs="Times New Roman"/>
          <w:sz w:val="24"/>
          <w:szCs w:val="24"/>
        </w:rPr>
      </w:pPr>
      <w:r w:rsidRPr="00C63E27">
        <w:rPr>
          <w:rFonts w:ascii="Times New Roman" w:hAnsi="Times New Roman" w:cs="Times New Roman"/>
          <w:sz w:val="24"/>
          <w:szCs w:val="24"/>
        </w:rPr>
        <w:t>Analysis of Student Characteristics</w:t>
      </w:r>
    </w:p>
    <w:p w:rsidR="00854E15" w:rsidRPr="00C63E27" w:rsidRDefault="00854E15" w:rsidP="00805B02">
      <w:pPr>
        <w:pStyle w:val="ListParagraph"/>
        <w:spacing w:line="360" w:lineRule="auto"/>
        <w:ind w:firstLine="720"/>
        <w:jc w:val="both"/>
        <w:rPr>
          <w:rFonts w:ascii="Times New Roman" w:hAnsi="Times New Roman" w:cs="Times New Roman"/>
          <w:sz w:val="24"/>
          <w:szCs w:val="24"/>
        </w:rPr>
      </w:pPr>
      <w:r w:rsidRPr="00C63E27">
        <w:rPr>
          <w:rFonts w:ascii="Times New Roman" w:hAnsi="Times New Roman" w:cs="Times New Roman"/>
          <w:sz w:val="24"/>
          <w:szCs w:val="24"/>
        </w:rPr>
        <w:t>Analysis of student characteristics is an analysis of the character of students in learning in school. This is done by learning observation. Based on the results of observations of learning, the average character o</w:t>
      </w:r>
      <w:r w:rsidR="00E27ECE">
        <w:rPr>
          <w:rFonts w:ascii="Times New Roman" w:hAnsi="Times New Roman" w:cs="Times New Roman"/>
          <w:sz w:val="24"/>
          <w:szCs w:val="24"/>
        </w:rPr>
        <w:t>f class VIII B students at</w:t>
      </w:r>
      <w:r w:rsidRPr="00C63E27">
        <w:rPr>
          <w:rFonts w:ascii="Times New Roman" w:hAnsi="Times New Roman" w:cs="Times New Roman"/>
          <w:sz w:val="24"/>
          <w:szCs w:val="24"/>
        </w:rPr>
        <w:t xml:space="preserve"> 2 </w:t>
      </w:r>
      <w:proofErr w:type="spellStart"/>
      <w:r w:rsidRPr="00C63E27">
        <w:rPr>
          <w:rFonts w:ascii="Times New Roman" w:hAnsi="Times New Roman" w:cs="Times New Roman"/>
          <w:sz w:val="24"/>
          <w:szCs w:val="24"/>
        </w:rPr>
        <w:t>Wates</w:t>
      </w:r>
      <w:proofErr w:type="spellEnd"/>
      <w:r w:rsidR="00E27ECE">
        <w:rPr>
          <w:rFonts w:ascii="Times New Roman" w:hAnsi="Times New Roman" w:cs="Times New Roman"/>
          <w:sz w:val="24"/>
          <w:szCs w:val="24"/>
        </w:rPr>
        <w:t xml:space="preserve"> Junior High School</w:t>
      </w:r>
      <w:r w:rsidR="007D18CD">
        <w:rPr>
          <w:rFonts w:ascii="Times New Roman" w:hAnsi="Times New Roman" w:cs="Times New Roman"/>
          <w:sz w:val="24"/>
          <w:szCs w:val="24"/>
        </w:rPr>
        <w:t xml:space="preserve"> tends to be</w:t>
      </w:r>
      <w:r w:rsidRPr="00C63E27">
        <w:rPr>
          <w:rFonts w:ascii="Times New Roman" w:hAnsi="Times New Roman" w:cs="Times New Roman"/>
          <w:sz w:val="24"/>
          <w:szCs w:val="24"/>
        </w:rPr>
        <w:t xml:space="preserve"> </w:t>
      </w:r>
      <w:proofErr w:type="spellStart"/>
      <w:r w:rsidRPr="00C63E27">
        <w:rPr>
          <w:rFonts w:ascii="Times New Roman" w:hAnsi="Times New Roman" w:cs="Times New Roman"/>
          <w:sz w:val="24"/>
          <w:szCs w:val="24"/>
        </w:rPr>
        <w:t>active</w:t>
      </w:r>
      <w:r w:rsidR="007D18CD">
        <w:rPr>
          <w:rFonts w:ascii="Times New Roman" w:hAnsi="Times New Roman" w:cs="Times New Roman"/>
          <w:sz w:val="24"/>
          <w:szCs w:val="24"/>
        </w:rPr>
        <w:t>less</w:t>
      </w:r>
      <w:proofErr w:type="spellEnd"/>
      <w:r w:rsidRPr="00C63E27">
        <w:rPr>
          <w:rFonts w:ascii="Times New Roman" w:hAnsi="Times New Roman" w:cs="Times New Roman"/>
          <w:sz w:val="24"/>
          <w:szCs w:val="24"/>
        </w:rPr>
        <w:t xml:space="preserve">, the classroom conditions tend to be calm, the teacher gives an explanation from the beginning to the end by writing on the board </w:t>
      </w:r>
      <w:r w:rsidRPr="00C63E27">
        <w:rPr>
          <w:rFonts w:ascii="Times New Roman" w:hAnsi="Times New Roman" w:cs="Times New Roman"/>
          <w:sz w:val="24"/>
          <w:szCs w:val="24"/>
        </w:rPr>
        <w:lastRenderedPageBreak/>
        <w:t>and only t</w:t>
      </w:r>
      <w:r w:rsidR="007D18CD">
        <w:rPr>
          <w:rFonts w:ascii="Times New Roman" w:hAnsi="Times New Roman" w:cs="Times New Roman"/>
          <w:sz w:val="24"/>
          <w:szCs w:val="24"/>
        </w:rPr>
        <w:t xml:space="preserve">o take notes. Students are </w:t>
      </w:r>
      <w:proofErr w:type="spellStart"/>
      <w:r w:rsidRPr="00C63E27">
        <w:rPr>
          <w:rFonts w:ascii="Times New Roman" w:hAnsi="Times New Roman" w:cs="Times New Roman"/>
          <w:sz w:val="24"/>
          <w:szCs w:val="24"/>
        </w:rPr>
        <w:t>active</w:t>
      </w:r>
      <w:r w:rsidR="007D18CD">
        <w:rPr>
          <w:rFonts w:ascii="Times New Roman" w:hAnsi="Times New Roman" w:cs="Times New Roman"/>
          <w:sz w:val="24"/>
          <w:szCs w:val="24"/>
        </w:rPr>
        <w:t>less</w:t>
      </w:r>
      <w:proofErr w:type="spellEnd"/>
      <w:r w:rsidRPr="00C63E27">
        <w:rPr>
          <w:rFonts w:ascii="Times New Roman" w:hAnsi="Times New Roman" w:cs="Times New Roman"/>
          <w:sz w:val="24"/>
          <w:szCs w:val="24"/>
        </w:rPr>
        <w:t xml:space="preserve"> if invited by the teacher to interact, asked to progress to do even difficult, students tend to lack confidence in their abilities.</w:t>
      </w:r>
    </w:p>
    <w:p w:rsidR="00854E15" w:rsidRPr="00C63E27" w:rsidRDefault="00854E15" w:rsidP="00805B02">
      <w:pPr>
        <w:pStyle w:val="ListParagraph"/>
        <w:numPr>
          <w:ilvl w:val="0"/>
          <w:numId w:val="19"/>
        </w:numPr>
        <w:spacing w:line="360" w:lineRule="auto"/>
        <w:jc w:val="both"/>
        <w:rPr>
          <w:rFonts w:ascii="Times New Roman" w:hAnsi="Times New Roman" w:cs="Times New Roman"/>
          <w:sz w:val="24"/>
          <w:szCs w:val="24"/>
        </w:rPr>
      </w:pPr>
      <w:r w:rsidRPr="00C63E27">
        <w:rPr>
          <w:rFonts w:ascii="Times New Roman" w:hAnsi="Times New Roman" w:cs="Times New Roman"/>
          <w:sz w:val="24"/>
          <w:szCs w:val="24"/>
        </w:rPr>
        <w:t>Design Stage</w:t>
      </w:r>
    </w:p>
    <w:p w:rsidR="00854E15" w:rsidRPr="00C63E27" w:rsidRDefault="00854E15" w:rsidP="00805B02">
      <w:pPr>
        <w:pStyle w:val="ListParagraph"/>
        <w:spacing w:line="360" w:lineRule="auto"/>
        <w:ind w:firstLine="720"/>
        <w:jc w:val="both"/>
        <w:rPr>
          <w:rFonts w:ascii="Times New Roman" w:hAnsi="Times New Roman" w:cs="Times New Roman"/>
          <w:sz w:val="24"/>
          <w:szCs w:val="24"/>
        </w:rPr>
      </w:pPr>
      <w:r w:rsidRPr="00C63E27">
        <w:rPr>
          <w:rFonts w:ascii="Times New Roman" w:hAnsi="Times New Roman" w:cs="Times New Roman"/>
          <w:sz w:val="24"/>
          <w:szCs w:val="24"/>
        </w:rPr>
        <w:t>In the planning stage, the researcher designed the learning tool</w:t>
      </w:r>
      <w:r w:rsidR="00B819C9">
        <w:rPr>
          <w:rFonts w:ascii="Times New Roman" w:hAnsi="Times New Roman" w:cs="Times New Roman"/>
          <w:sz w:val="24"/>
          <w:szCs w:val="24"/>
        </w:rPr>
        <w:t xml:space="preserve">s, namely lesson plan and worksheets </w:t>
      </w:r>
      <w:r w:rsidRPr="00C63E27">
        <w:rPr>
          <w:rFonts w:ascii="Times New Roman" w:hAnsi="Times New Roman" w:cs="Times New Roman"/>
          <w:sz w:val="24"/>
          <w:szCs w:val="24"/>
        </w:rPr>
        <w:t xml:space="preserve">, supporting instruments such as the reasoning </w:t>
      </w:r>
      <w:r w:rsidR="00B819C9">
        <w:rPr>
          <w:rFonts w:ascii="Times New Roman" w:hAnsi="Times New Roman" w:cs="Times New Roman"/>
          <w:sz w:val="24"/>
          <w:szCs w:val="24"/>
        </w:rPr>
        <w:t>ability test instrument, lesson plan and worksheets</w:t>
      </w:r>
      <w:r w:rsidRPr="00C63E27">
        <w:rPr>
          <w:rFonts w:ascii="Times New Roman" w:hAnsi="Times New Roman" w:cs="Times New Roman"/>
          <w:sz w:val="24"/>
          <w:szCs w:val="24"/>
        </w:rPr>
        <w:t xml:space="preserve"> assessment sheet, the observation sheet of the implementation of learning, and the student questionnaire responses.</w:t>
      </w:r>
    </w:p>
    <w:p w:rsidR="00854E15" w:rsidRPr="00C63E27" w:rsidRDefault="00854E15" w:rsidP="00805B02">
      <w:pPr>
        <w:pStyle w:val="ListParagraph"/>
        <w:numPr>
          <w:ilvl w:val="0"/>
          <w:numId w:val="19"/>
        </w:numPr>
        <w:spacing w:line="360" w:lineRule="auto"/>
        <w:jc w:val="both"/>
        <w:rPr>
          <w:rFonts w:ascii="Times New Roman" w:hAnsi="Times New Roman" w:cs="Times New Roman"/>
          <w:sz w:val="24"/>
          <w:szCs w:val="24"/>
        </w:rPr>
      </w:pPr>
      <w:r w:rsidRPr="00C63E27">
        <w:rPr>
          <w:rFonts w:ascii="Times New Roman" w:hAnsi="Times New Roman" w:cs="Times New Roman"/>
          <w:sz w:val="24"/>
          <w:szCs w:val="24"/>
        </w:rPr>
        <w:t>Development Stage</w:t>
      </w:r>
    </w:p>
    <w:p w:rsidR="00854E15" w:rsidRPr="00C63E27" w:rsidRDefault="00854E15" w:rsidP="00805B02">
      <w:pPr>
        <w:pStyle w:val="ListParagraph"/>
        <w:spacing w:line="360" w:lineRule="auto"/>
        <w:ind w:firstLine="720"/>
        <w:jc w:val="both"/>
        <w:rPr>
          <w:rFonts w:ascii="Times New Roman" w:hAnsi="Times New Roman" w:cs="Times New Roman"/>
          <w:sz w:val="24"/>
          <w:szCs w:val="24"/>
        </w:rPr>
      </w:pPr>
      <w:r w:rsidRPr="00C63E27">
        <w:rPr>
          <w:rFonts w:ascii="Times New Roman" w:hAnsi="Times New Roman" w:cs="Times New Roman"/>
          <w:sz w:val="24"/>
          <w:szCs w:val="24"/>
        </w:rPr>
        <w:t>At the development stage researchers began to develop learning tools and supporting instruments that had been designed at the design stage.</w:t>
      </w:r>
    </w:p>
    <w:p w:rsidR="00C63E27" w:rsidRPr="00C63E27" w:rsidRDefault="00854E15" w:rsidP="00805B02">
      <w:pPr>
        <w:pStyle w:val="ListParagraph"/>
        <w:numPr>
          <w:ilvl w:val="0"/>
          <w:numId w:val="19"/>
        </w:numPr>
        <w:spacing w:line="360" w:lineRule="auto"/>
        <w:jc w:val="both"/>
        <w:rPr>
          <w:rFonts w:ascii="Times New Roman" w:hAnsi="Times New Roman" w:cs="Times New Roman"/>
          <w:sz w:val="24"/>
          <w:szCs w:val="24"/>
        </w:rPr>
      </w:pPr>
      <w:r w:rsidRPr="00C63E27">
        <w:rPr>
          <w:rFonts w:ascii="Times New Roman" w:hAnsi="Times New Roman" w:cs="Times New Roman"/>
          <w:sz w:val="24"/>
          <w:szCs w:val="24"/>
        </w:rPr>
        <w:t>Implementation Phase</w:t>
      </w:r>
    </w:p>
    <w:p w:rsidR="00805B02" w:rsidRDefault="00854E15" w:rsidP="00805B02">
      <w:pPr>
        <w:spacing w:line="360" w:lineRule="auto"/>
        <w:ind w:left="720" w:firstLine="720"/>
        <w:jc w:val="both"/>
        <w:rPr>
          <w:rFonts w:asciiTheme="minorHAnsi" w:hAnsiTheme="minorHAnsi" w:cstheme="minorBidi"/>
          <w:sz w:val="22"/>
          <w:szCs w:val="22"/>
        </w:rPr>
      </w:pPr>
      <w:r>
        <w:t>The produ</w:t>
      </w:r>
      <w:r w:rsidR="00E27ECE">
        <w:t xml:space="preserve">ct trial was conducted at </w:t>
      </w:r>
      <w:r>
        <w:t xml:space="preserve">2 </w:t>
      </w:r>
      <w:proofErr w:type="spellStart"/>
      <w:r>
        <w:t>Wates</w:t>
      </w:r>
      <w:proofErr w:type="spellEnd"/>
      <w:r>
        <w:t xml:space="preserve"> </w:t>
      </w:r>
      <w:r w:rsidR="00E27ECE">
        <w:t xml:space="preserve">Junior High School </w:t>
      </w:r>
      <w:r>
        <w:t xml:space="preserve">which is located at </w:t>
      </w:r>
      <w:proofErr w:type="spellStart"/>
      <w:r>
        <w:t>Jalan</w:t>
      </w:r>
      <w:proofErr w:type="spellEnd"/>
      <w:r>
        <w:t xml:space="preserve"> Wahid </w:t>
      </w:r>
      <w:proofErr w:type="spellStart"/>
      <w:r>
        <w:t>Hasyim</w:t>
      </w:r>
      <w:proofErr w:type="spellEnd"/>
      <w:r>
        <w:t xml:space="preserve"> No. 10 </w:t>
      </w:r>
      <w:proofErr w:type="spellStart"/>
      <w:r>
        <w:t>Bendungan</w:t>
      </w:r>
      <w:proofErr w:type="spellEnd"/>
      <w:r>
        <w:t xml:space="preserve">, </w:t>
      </w:r>
      <w:proofErr w:type="spellStart"/>
      <w:r>
        <w:t>Wates</w:t>
      </w:r>
      <w:proofErr w:type="spellEnd"/>
      <w:r>
        <w:t xml:space="preserve">, </w:t>
      </w:r>
      <w:proofErr w:type="spellStart"/>
      <w:r>
        <w:t>Kulon</w:t>
      </w:r>
      <w:proofErr w:type="spellEnd"/>
      <w:r>
        <w:t xml:space="preserve"> </w:t>
      </w:r>
      <w:proofErr w:type="spellStart"/>
      <w:r>
        <w:t>Progo</w:t>
      </w:r>
      <w:proofErr w:type="spellEnd"/>
      <w:r>
        <w:t xml:space="preserve">, </w:t>
      </w:r>
      <w:proofErr w:type="gramStart"/>
      <w:r>
        <w:t>Yogyakarta</w:t>
      </w:r>
      <w:proofErr w:type="gramEnd"/>
      <w:r>
        <w:t>. The research product trial was conducted on 32 st</w:t>
      </w:r>
      <w:r w:rsidR="00EA687C">
        <w:t>udents in 8</w:t>
      </w:r>
      <w:r>
        <w:t xml:space="preserve">th grade </w:t>
      </w:r>
      <w:proofErr w:type="spellStart"/>
      <w:r>
        <w:t>Wates</w:t>
      </w:r>
      <w:proofErr w:type="spellEnd"/>
      <w:r>
        <w:t xml:space="preserve"> Middle School VIII B for 7 meetings. Details of the implementation schedule of learning device trials can be seen in the following table.</w:t>
      </w:r>
    </w:p>
    <w:p w:rsidR="00D87E3A" w:rsidRPr="000D4B1D" w:rsidRDefault="00D87E3A" w:rsidP="00D87E3A">
      <w:pPr>
        <w:spacing w:line="360" w:lineRule="auto"/>
        <w:jc w:val="center"/>
        <w:rPr>
          <w:color w:val="000000" w:themeColor="text1"/>
        </w:rPr>
      </w:pPr>
      <w:proofErr w:type="gramStart"/>
      <w:r w:rsidRPr="00C63E27">
        <w:rPr>
          <w:color w:val="000000" w:themeColor="text1"/>
        </w:rPr>
        <w:t>Table 1.</w:t>
      </w:r>
      <w:proofErr w:type="gramEnd"/>
      <w:r w:rsidRPr="00C63E27">
        <w:rPr>
          <w:color w:val="000000" w:themeColor="text1"/>
        </w:rPr>
        <w:t xml:space="preserve"> Learning Device Trial Schedule</w:t>
      </w:r>
    </w:p>
    <w:tbl>
      <w:tblPr>
        <w:tblpPr w:leftFromText="180" w:rightFromText="180" w:vertAnchor="text" w:horzAnchor="margin" w:tblpXSpec="center" w:tblpY="83"/>
        <w:tblW w:w="7398" w:type="dxa"/>
        <w:tblLayout w:type="fixed"/>
        <w:tblLook w:val="04A0" w:firstRow="1" w:lastRow="0" w:firstColumn="1" w:lastColumn="0" w:noHBand="0" w:noVBand="1"/>
      </w:tblPr>
      <w:tblGrid>
        <w:gridCol w:w="1638"/>
        <w:gridCol w:w="2880"/>
        <w:gridCol w:w="2880"/>
      </w:tblGrid>
      <w:tr w:rsidR="00D87E3A" w:rsidRPr="000D4B1D" w:rsidTr="00D87E3A">
        <w:tc>
          <w:tcPr>
            <w:tcW w:w="1638" w:type="dxa"/>
            <w:tcBorders>
              <w:top w:val="single" w:sz="4" w:space="0" w:color="auto"/>
              <w:bottom w:val="single" w:sz="4" w:space="0" w:color="auto"/>
            </w:tcBorders>
            <w:shd w:val="clear" w:color="auto" w:fill="FFFFFF" w:themeFill="background1"/>
          </w:tcPr>
          <w:p w:rsidR="00D87E3A" w:rsidRPr="000D4B1D" w:rsidRDefault="00D87E3A" w:rsidP="00D87E3A">
            <w:pPr>
              <w:spacing w:line="360" w:lineRule="auto"/>
              <w:jc w:val="center"/>
              <w:rPr>
                <w:color w:val="000000" w:themeColor="text1"/>
              </w:rPr>
            </w:pPr>
            <w:r>
              <w:rPr>
                <w:color w:val="000000" w:themeColor="text1"/>
              </w:rPr>
              <w:t>Meeting to</w:t>
            </w:r>
            <w:r w:rsidRPr="000D4B1D">
              <w:rPr>
                <w:color w:val="000000" w:themeColor="text1"/>
              </w:rPr>
              <w:t>-</w:t>
            </w:r>
          </w:p>
        </w:tc>
        <w:tc>
          <w:tcPr>
            <w:tcW w:w="2880" w:type="dxa"/>
            <w:tcBorders>
              <w:top w:val="single" w:sz="4" w:space="0" w:color="auto"/>
              <w:bottom w:val="single" w:sz="4" w:space="0" w:color="auto"/>
            </w:tcBorders>
            <w:shd w:val="clear" w:color="auto" w:fill="FFFFFF" w:themeFill="background1"/>
          </w:tcPr>
          <w:p w:rsidR="00D87E3A" w:rsidRPr="000D4B1D" w:rsidRDefault="00D87E3A" w:rsidP="00D87E3A">
            <w:pPr>
              <w:spacing w:line="360" w:lineRule="auto"/>
              <w:jc w:val="center"/>
              <w:rPr>
                <w:color w:val="000000" w:themeColor="text1"/>
              </w:rPr>
            </w:pPr>
            <w:r>
              <w:rPr>
                <w:color w:val="000000" w:themeColor="text1"/>
              </w:rPr>
              <w:t>Activity</w:t>
            </w:r>
          </w:p>
        </w:tc>
        <w:tc>
          <w:tcPr>
            <w:tcW w:w="2880" w:type="dxa"/>
            <w:tcBorders>
              <w:top w:val="single" w:sz="4" w:space="0" w:color="auto"/>
              <w:bottom w:val="single" w:sz="4" w:space="0" w:color="auto"/>
            </w:tcBorders>
            <w:shd w:val="clear" w:color="auto" w:fill="FFFFFF" w:themeFill="background1"/>
          </w:tcPr>
          <w:p w:rsidR="00D87E3A" w:rsidRPr="000D4B1D" w:rsidRDefault="00D87E3A" w:rsidP="00D87E3A">
            <w:pPr>
              <w:spacing w:line="360" w:lineRule="auto"/>
              <w:jc w:val="center"/>
              <w:rPr>
                <w:color w:val="000000" w:themeColor="text1"/>
              </w:rPr>
            </w:pPr>
            <w:r>
              <w:rPr>
                <w:color w:val="000000" w:themeColor="text1"/>
              </w:rPr>
              <w:t>Date and time</w:t>
            </w:r>
          </w:p>
        </w:tc>
      </w:tr>
      <w:tr w:rsidR="00D87E3A" w:rsidRPr="000D4B1D" w:rsidTr="00D87E3A">
        <w:tc>
          <w:tcPr>
            <w:tcW w:w="1638" w:type="dxa"/>
            <w:tcBorders>
              <w:top w:val="single" w:sz="4" w:space="0" w:color="auto"/>
            </w:tcBorders>
          </w:tcPr>
          <w:p w:rsidR="00D87E3A" w:rsidRPr="000D4B1D" w:rsidRDefault="00D87E3A" w:rsidP="00D87E3A">
            <w:pPr>
              <w:spacing w:line="360" w:lineRule="auto"/>
              <w:jc w:val="center"/>
              <w:rPr>
                <w:color w:val="000000" w:themeColor="text1"/>
              </w:rPr>
            </w:pPr>
            <w:r w:rsidRPr="000D4B1D">
              <w:rPr>
                <w:color w:val="000000" w:themeColor="text1"/>
              </w:rPr>
              <w:t>1</w:t>
            </w:r>
          </w:p>
        </w:tc>
        <w:tc>
          <w:tcPr>
            <w:tcW w:w="2880" w:type="dxa"/>
            <w:tcBorders>
              <w:top w:val="single" w:sz="4" w:space="0" w:color="auto"/>
            </w:tcBorders>
          </w:tcPr>
          <w:p w:rsidR="00D87E3A" w:rsidRPr="000D4B1D" w:rsidRDefault="00D87E3A" w:rsidP="00D87E3A">
            <w:pPr>
              <w:spacing w:line="360" w:lineRule="auto"/>
              <w:jc w:val="center"/>
              <w:rPr>
                <w:color w:val="000000" w:themeColor="text1"/>
              </w:rPr>
            </w:pPr>
            <w:r>
              <w:rPr>
                <w:color w:val="000000" w:themeColor="text1"/>
              </w:rPr>
              <w:t>Learning with student’s worksheet</w:t>
            </w:r>
            <w:r w:rsidRPr="000D4B1D">
              <w:rPr>
                <w:color w:val="000000" w:themeColor="text1"/>
              </w:rPr>
              <w:t xml:space="preserve"> 1</w:t>
            </w:r>
          </w:p>
        </w:tc>
        <w:tc>
          <w:tcPr>
            <w:tcW w:w="2880" w:type="dxa"/>
            <w:tcBorders>
              <w:top w:val="single" w:sz="4" w:space="0" w:color="auto"/>
            </w:tcBorders>
          </w:tcPr>
          <w:p w:rsidR="00D87E3A" w:rsidRPr="000D4B1D" w:rsidRDefault="00D87E3A" w:rsidP="00D87E3A">
            <w:pPr>
              <w:spacing w:line="360" w:lineRule="auto"/>
              <w:jc w:val="center"/>
              <w:rPr>
                <w:color w:val="000000" w:themeColor="text1"/>
              </w:rPr>
            </w:pPr>
            <w:r>
              <w:rPr>
                <w:color w:val="000000" w:themeColor="text1"/>
              </w:rPr>
              <w:t>Wednesday, 18 March</w:t>
            </w:r>
            <w:r w:rsidRPr="000D4B1D">
              <w:rPr>
                <w:color w:val="000000" w:themeColor="text1"/>
              </w:rPr>
              <w:t xml:space="preserve"> 2020</w:t>
            </w:r>
          </w:p>
        </w:tc>
      </w:tr>
      <w:tr w:rsidR="00D87E3A" w:rsidRPr="000D4B1D" w:rsidTr="00D87E3A">
        <w:tc>
          <w:tcPr>
            <w:tcW w:w="1638" w:type="dxa"/>
          </w:tcPr>
          <w:p w:rsidR="00D87E3A" w:rsidRPr="000D4B1D" w:rsidRDefault="00D87E3A" w:rsidP="00D87E3A">
            <w:pPr>
              <w:spacing w:line="360" w:lineRule="auto"/>
              <w:jc w:val="center"/>
              <w:rPr>
                <w:color w:val="000000" w:themeColor="text1"/>
              </w:rPr>
            </w:pPr>
            <w:r w:rsidRPr="000D4B1D">
              <w:rPr>
                <w:color w:val="000000" w:themeColor="text1"/>
              </w:rPr>
              <w:t>2</w:t>
            </w:r>
          </w:p>
        </w:tc>
        <w:tc>
          <w:tcPr>
            <w:tcW w:w="2880" w:type="dxa"/>
          </w:tcPr>
          <w:p w:rsidR="00D87E3A" w:rsidRPr="000D4B1D" w:rsidRDefault="00D87E3A" w:rsidP="00D87E3A">
            <w:pPr>
              <w:spacing w:line="360" w:lineRule="auto"/>
              <w:jc w:val="center"/>
              <w:rPr>
                <w:color w:val="000000" w:themeColor="text1"/>
              </w:rPr>
            </w:pPr>
            <w:r>
              <w:rPr>
                <w:color w:val="000000" w:themeColor="text1"/>
              </w:rPr>
              <w:t>Learning with student’s worksheet</w:t>
            </w:r>
            <w:r w:rsidRPr="000D4B1D">
              <w:rPr>
                <w:color w:val="000000" w:themeColor="text1"/>
              </w:rPr>
              <w:t xml:space="preserve"> 1</w:t>
            </w:r>
          </w:p>
        </w:tc>
        <w:tc>
          <w:tcPr>
            <w:tcW w:w="2880" w:type="dxa"/>
          </w:tcPr>
          <w:p w:rsidR="00D87E3A" w:rsidRPr="000D4B1D" w:rsidRDefault="00D87E3A" w:rsidP="00D87E3A">
            <w:pPr>
              <w:spacing w:line="360" w:lineRule="auto"/>
              <w:jc w:val="center"/>
              <w:rPr>
                <w:color w:val="000000" w:themeColor="text1"/>
              </w:rPr>
            </w:pPr>
            <w:r>
              <w:rPr>
                <w:color w:val="000000" w:themeColor="text1"/>
              </w:rPr>
              <w:t>Thursday, 19 March</w:t>
            </w:r>
            <w:r w:rsidRPr="000D4B1D">
              <w:rPr>
                <w:color w:val="000000" w:themeColor="text1"/>
              </w:rPr>
              <w:t xml:space="preserve"> 2020</w:t>
            </w:r>
          </w:p>
        </w:tc>
      </w:tr>
      <w:tr w:rsidR="00D87E3A" w:rsidRPr="000D4B1D" w:rsidTr="00D87E3A">
        <w:tc>
          <w:tcPr>
            <w:tcW w:w="1638" w:type="dxa"/>
          </w:tcPr>
          <w:p w:rsidR="00D87E3A" w:rsidRPr="000D4B1D" w:rsidRDefault="00D87E3A" w:rsidP="00D87E3A">
            <w:pPr>
              <w:spacing w:line="360" w:lineRule="auto"/>
              <w:jc w:val="center"/>
              <w:rPr>
                <w:color w:val="000000" w:themeColor="text1"/>
              </w:rPr>
            </w:pPr>
            <w:r w:rsidRPr="000D4B1D">
              <w:rPr>
                <w:color w:val="000000" w:themeColor="text1"/>
              </w:rPr>
              <w:t>3</w:t>
            </w:r>
          </w:p>
        </w:tc>
        <w:tc>
          <w:tcPr>
            <w:tcW w:w="2880" w:type="dxa"/>
          </w:tcPr>
          <w:p w:rsidR="00D87E3A" w:rsidRPr="000D4B1D" w:rsidRDefault="00D87E3A" w:rsidP="00D87E3A">
            <w:pPr>
              <w:spacing w:line="360" w:lineRule="auto"/>
              <w:jc w:val="center"/>
              <w:rPr>
                <w:color w:val="000000" w:themeColor="text1"/>
              </w:rPr>
            </w:pPr>
            <w:r>
              <w:rPr>
                <w:color w:val="000000" w:themeColor="text1"/>
              </w:rPr>
              <w:t>Learning with  student’s worksheet 2</w:t>
            </w:r>
          </w:p>
        </w:tc>
        <w:tc>
          <w:tcPr>
            <w:tcW w:w="2880" w:type="dxa"/>
          </w:tcPr>
          <w:p w:rsidR="00D87E3A" w:rsidRPr="000D4B1D" w:rsidRDefault="00D87E3A" w:rsidP="00D87E3A">
            <w:pPr>
              <w:spacing w:line="360" w:lineRule="auto"/>
              <w:jc w:val="center"/>
              <w:rPr>
                <w:color w:val="000000" w:themeColor="text1"/>
              </w:rPr>
            </w:pPr>
            <w:r>
              <w:rPr>
                <w:color w:val="000000" w:themeColor="text1"/>
              </w:rPr>
              <w:t>Thursday</w:t>
            </w:r>
            <w:r w:rsidRPr="000D4B1D">
              <w:rPr>
                <w:color w:val="000000" w:themeColor="text1"/>
              </w:rPr>
              <w:t>, 2 April 2020</w:t>
            </w:r>
          </w:p>
        </w:tc>
      </w:tr>
      <w:tr w:rsidR="00D87E3A" w:rsidRPr="000D4B1D" w:rsidTr="00D87E3A">
        <w:tc>
          <w:tcPr>
            <w:tcW w:w="1638" w:type="dxa"/>
          </w:tcPr>
          <w:p w:rsidR="00D87E3A" w:rsidRPr="000D4B1D" w:rsidRDefault="00D87E3A" w:rsidP="00D87E3A">
            <w:pPr>
              <w:spacing w:line="360" w:lineRule="auto"/>
              <w:jc w:val="center"/>
              <w:rPr>
                <w:color w:val="000000" w:themeColor="text1"/>
              </w:rPr>
            </w:pPr>
            <w:r w:rsidRPr="000D4B1D">
              <w:rPr>
                <w:color w:val="000000" w:themeColor="text1"/>
              </w:rPr>
              <w:t>4</w:t>
            </w:r>
          </w:p>
        </w:tc>
        <w:tc>
          <w:tcPr>
            <w:tcW w:w="2880" w:type="dxa"/>
          </w:tcPr>
          <w:p w:rsidR="00D87E3A" w:rsidRPr="000D4B1D" w:rsidRDefault="00D87E3A" w:rsidP="00D87E3A">
            <w:pPr>
              <w:spacing w:line="360" w:lineRule="auto"/>
              <w:jc w:val="center"/>
              <w:rPr>
                <w:color w:val="000000" w:themeColor="text1"/>
              </w:rPr>
            </w:pPr>
            <w:r>
              <w:rPr>
                <w:color w:val="000000" w:themeColor="text1"/>
              </w:rPr>
              <w:t>Learning with  student’s worksheet 3</w:t>
            </w:r>
          </w:p>
        </w:tc>
        <w:tc>
          <w:tcPr>
            <w:tcW w:w="2880" w:type="dxa"/>
          </w:tcPr>
          <w:p w:rsidR="00D87E3A" w:rsidRPr="000D4B1D" w:rsidRDefault="00D87E3A" w:rsidP="00D87E3A">
            <w:pPr>
              <w:spacing w:line="360" w:lineRule="auto"/>
              <w:jc w:val="center"/>
              <w:rPr>
                <w:color w:val="000000" w:themeColor="text1"/>
              </w:rPr>
            </w:pPr>
            <w:r>
              <w:rPr>
                <w:color w:val="000000" w:themeColor="text1"/>
              </w:rPr>
              <w:t>Thursday</w:t>
            </w:r>
            <w:r w:rsidRPr="000D4B1D">
              <w:rPr>
                <w:color w:val="000000" w:themeColor="text1"/>
              </w:rPr>
              <w:t>, 9 April 2020</w:t>
            </w:r>
          </w:p>
        </w:tc>
      </w:tr>
      <w:tr w:rsidR="00D87E3A" w:rsidRPr="000D4B1D" w:rsidTr="00D87E3A">
        <w:tc>
          <w:tcPr>
            <w:tcW w:w="1638" w:type="dxa"/>
          </w:tcPr>
          <w:p w:rsidR="00D87E3A" w:rsidRPr="000D4B1D" w:rsidRDefault="00D87E3A" w:rsidP="00D87E3A">
            <w:pPr>
              <w:spacing w:line="360" w:lineRule="auto"/>
              <w:jc w:val="center"/>
              <w:rPr>
                <w:color w:val="000000" w:themeColor="text1"/>
              </w:rPr>
            </w:pPr>
            <w:r w:rsidRPr="000D4B1D">
              <w:rPr>
                <w:color w:val="000000" w:themeColor="text1"/>
              </w:rPr>
              <w:t>5</w:t>
            </w:r>
          </w:p>
        </w:tc>
        <w:tc>
          <w:tcPr>
            <w:tcW w:w="2880" w:type="dxa"/>
          </w:tcPr>
          <w:p w:rsidR="00D87E3A" w:rsidRPr="000D4B1D" w:rsidRDefault="00D87E3A" w:rsidP="00D87E3A">
            <w:pPr>
              <w:spacing w:line="360" w:lineRule="auto"/>
              <w:jc w:val="center"/>
              <w:rPr>
                <w:color w:val="000000" w:themeColor="text1"/>
              </w:rPr>
            </w:pPr>
            <w:r>
              <w:rPr>
                <w:color w:val="000000" w:themeColor="text1"/>
              </w:rPr>
              <w:t>Learning with  student’s worksheet 4</w:t>
            </w:r>
          </w:p>
        </w:tc>
        <w:tc>
          <w:tcPr>
            <w:tcW w:w="2880" w:type="dxa"/>
          </w:tcPr>
          <w:p w:rsidR="00D87E3A" w:rsidRPr="000D4B1D" w:rsidRDefault="00D87E3A" w:rsidP="00D87E3A">
            <w:pPr>
              <w:spacing w:line="360" w:lineRule="auto"/>
              <w:jc w:val="center"/>
              <w:rPr>
                <w:color w:val="000000" w:themeColor="text1"/>
              </w:rPr>
            </w:pPr>
            <w:r>
              <w:rPr>
                <w:color w:val="000000" w:themeColor="text1"/>
              </w:rPr>
              <w:t>Monday</w:t>
            </w:r>
            <w:r w:rsidRPr="000D4B1D">
              <w:rPr>
                <w:color w:val="000000" w:themeColor="text1"/>
              </w:rPr>
              <w:t>, 13 April 2020</w:t>
            </w:r>
          </w:p>
        </w:tc>
      </w:tr>
      <w:tr w:rsidR="00D87E3A" w:rsidRPr="000D4B1D" w:rsidTr="00D87E3A">
        <w:tc>
          <w:tcPr>
            <w:tcW w:w="1638" w:type="dxa"/>
          </w:tcPr>
          <w:p w:rsidR="00D87E3A" w:rsidRPr="000D4B1D" w:rsidRDefault="00D87E3A" w:rsidP="00D87E3A">
            <w:pPr>
              <w:spacing w:line="360" w:lineRule="auto"/>
              <w:jc w:val="center"/>
              <w:rPr>
                <w:color w:val="000000" w:themeColor="text1"/>
              </w:rPr>
            </w:pPr>
            <w:r w:rsidRPr="000D4B1D">
              <w:rPr>
                <w:color w:val="000000" w:themeColor="text1"/>
              </w:rPr>
              <w:t>6</w:t>
            </w:r>
          </w:p>
        </w:tc>
        <w:tc>
          <w:tcPr>
            <w:tcW w:w="2880" w:type="dxa"/>
          </w:tcPr>
          <w:p w:rsidR="00D87E3A" w:rsidRPr="000D4B1D" w:rsidRDefault="00D87E3A" w:rsidP="00D87E3A">
            <w:pPr>
              <w:spacing w:line="360" w:lineRule="auto"/>
              <w:jc w:val="center"/>
              <w:rPr>
                <w:color w:val="000000" w:themeColor="text1"/>
              </w:rPr>
            </w:pPr>
            <w:r>
              <w:rPr>
                <w:color w:val="000000" w:themeColor="text1"/>
              </w:rPr>
              <w:t>Learning with  student’s worksheet 5 and 6</w:t>
            </w:r>
          </w:p>
        </w:tc>
        <w:tc>
          <w:tcPr>
            <w:tcW w:w="2880" w:type="dxa"/>
          </w:tcPr>
          <w:p w:rsidR="00D87E3A" w:rsidRPr="000D4B1D" w:rsidRDefault="00D87E3A" w:rsidP="00D87E3A">
            <w:pPr>
              <w:spacing w:line="360" w:lineRule="auto"/>
              <w:jc w:val="center"/>
              <w:rPr>
                <w:color w:val="000000" w:themeColor="text1"/>
              </w:rPr>
            </w:pPr>
            <w:r>
              <w:rPr>
                <w:color w:val="000000" w:themeColor="text1"/>
              </w:rPr>
              <w:t>Friday</w:t>
            </w:r>
            <w:r w:rsidRPr="000D4B1D">
              <w:rPr>
                <w:color w:val="000000" w:themeColor="text1"/>
              </w:rPr>
              <w:t>, 17 April 2020</w:t>
            </w:r>
          </w:p>
        </w:tc>
      </w:tr>
      <w:tr w:rsidR="00D87E3A" w:rsidRPr="000D4B1D" w:rsidTr="00D87E3A">
        <w:tc>
          <w:tcPr>
            <w:tcW w:w="1638" w:type="dxa"/>
            <w:tcBorders>
              <w:bottom w:val="single" w:sz="4" w:space="0" w:color="auto"/>
            </w:tcBorders>
          </w:tcPr>
          <w:p w:rsidR="00D87E3A" w:rsidRPr="000D4B1D" w:rsidRDefault="00D87E3A" w:rsidP="00D87E3A">
            <w:pPr>
              <w:spacing w:line="360" w:lineRule="auto"/>
              <w:jc w:val="center"/>
              <w:rPr>
                <w:color w:val="000000" w:themeColor="text1"/>
              </w:rPr>
            </w:pPr>
            <w:r w:rsidRPr="000D4B1D">
              <w:rPr>
                <w:color w:val="000000" w:themeColor="text1"/>
              </w:rPr>
              <w:t>7</w:t>
            </w:r>
          </w:p>
        </w:tc>
        <w:tc>
          <w:tcPr>
            <w:tcW w:w="2880" w:type="dxa"/>
            <w:tcBorders>
              <w:bottom w:val="single" w:sz="4" w:space="0" w:color="auto"/>
            </w:tcBorders>
          </w:tcPr>
          <w:p w:rsidR="00D87E3A" w:rsidRPr="000D4B1D" w:rsidRDefault="00D87E3A" w:rsidP="00D87E3A">
            <w:pPr>
              <w:spacing w:line="360" w:lineRule="auto"/>
              <w:jc w:val="center"/>
              <w:rPr>
                <w:color w:val="000000" w:themeColor="text1"/>
              </w:rPr>
            </w:pPr>
            <w:r>
              <w:rPr>
                <w:color w:val="000000" w:themeColor="text1"/>
              </w:rPr>
              <w:t>Reasoning ability test</w:t>
            </w:r>
          </w:p>
        </w:tc>
        <w:tc>
          <w:tcPr>
            <w:tcW w:w="2880" w:type="dxa"/>
            <w:tcBorders>
              <w:bottom w:val="single" w:sz="4" w:space="0" w:color="auto"/>
            </w:tcBorders>
          </w:tcPr>
          <w:p w:rsidR="00D87E3A" w:rsidRPr="000D4B1D" w:rsidRDefault="00D87E3A" w:rsidP="00D87E3A">
            <w:pPr>
              <w:spacing w:line="360" w:lineRule="auto"/>
              <w:jc w:val="center"/>
              <w:rPr>
                <w:color w:val="000000" w:themeColor="text1"/>
              </w:rPr>
            </w:pPr>
            <w:r>
              <w:rPr>
                <w:color w:val="000000" w:themeColor="text1"/>
              </w:rPr>
              <w:t>Thursday</w:t>
            </w:r>
            <w:r w:rsidRPr="000D4B1D">
              <w:rPr>
                <w:color w:val="000000" w:themeColor="text1"/>
              </w:rPr>
              <w:t>, 23 April 2020</w:t>
            </w:r>
          </w:p>
        </w:tc>
      </w:tr>
    </w:tbl>
    <w:p w:rsidR="00805B02" w:rsidRDefault="00805B02" w:rsidP="00805B02">
      <w:pPr>
        <w:rPr>
          <w:rFonts w:asciiTheme="minorHAnsi" w:hAnsiTheme="minorHAnsi" w:cstheme="minorBidi"/>
          <w:sz w:val="22"/>
          <w:szCs w:val="22"/>
        </w:rPr>
      </w:pPr>
    </w:p>
    <w:p w:rsidR="00854E15" w:rsidRDefault="00805B02" w:rsidP="00805B02">
      <w:pPr>
        <w:tabs>
          <w:tab w:val="left" w:pos="1125"/>
        </w:tabs>
        <w:rPr>
          <w:rFonts w:asciiTheme="minorHAnsi" w:hAnsiTheme="minorHAnsi" w:cstheme="minorBidi"/>
          <w:sz w:val="22"/>
          <w:szCs w:val="22"/>
        </w:rPr>
      </w:pPr>
      <w:r>
        <w:rPr>
          <w:rFonts w:asciiTheme="minorHAnsi" w:hAnsiTheme="minorHAnsi" w:cstheme="minorBidi"/>
          <w:sz w:val="22"/>
          <w:szCs w:val="22"/>
        </w:rPr>
        <w:tab/>
      </w:r>
    </w:p>
    <w:bookmarkEnd w:id="0"/>
    <w:bookmarkEnd w:id="1"/>
    <w:p w:rsidR="001A6C4A" w:rsidRDefault="001A6C4A" w:rsidP="00805B02">
      <w:pPr>
        <w:spacing w:line="360" w:lineRule="auto"/>
        <w:jc w:val="both"/>
        <w:rPr>
          <w:color w:val="000000" w:themeColor="text1"/>
        </w:rPr>
      </w:pPr>
    </w:p>
    <w:p w:rsidR="002160FE" w:rsidRPr="002160FE" w:rsidRDefault="002160FE" w:rsidP="00805B02">
      <w:pPr>
        <w:spacing w:line="360" w:lineRule="auto"/>
        <w:ind w:firstLine="720"/>
        <w:jc w:val="both"/>
        <w:rPr>
          <w:color w:val="000000" w:themeColor="text1"/>
        </w:rPr>
      </w:pPr>
      <w:r w:rsidRPr="002160FE">
        <w:rPr>
          <w:color w:val="000000" w:themeColor="text1"/>
        </w:rPr>
        <w:lastRenderedPageBreak/>
        <w:t xml:space="preserve">Learning takes place in two different types of learning, namely face-to-face learning in the classroom and online learning through </w:t>
      </w:r>
      <w:proofErr w:type="spellStart"/>
      <w:r w:rsidRPr="002160FE">
        <w:rPr>
          <w:color w:val="000000" w:themeColor="text1"/>
        </w:rPr>
        <w:t>Whatsapp</w:t>
      </w:r>
      <w:proofErr w:type="spellEnd"/>
      <w:r w:rsidRPr="002160FE">
        <w:rPr>
          <w:color w:val="000000" w:themeColor="text1"/>
        </w:rPr>
        <w:t xml:space="preserve"> groups. Face-to-face learning in classrooms is conducted at the first and second meetings, </w:t>
      </w:r>
      <w:proofErr w:type="gramStart"/>
      <w:r w:rsidRPr="002160FE">
        <w:rPr>
          <w:color w:val="000000" w:themeColor="text1"/>
        </w:rPr>
        <w:t>then</w:t>
      </w:r>
      <w:proofErr w:type="gramEnd"/>
      <w:r w:rsidRPr="002160FE">
        <w:rPr>
          <w:color w:val="000000" w:themeColor="text1"/>
        </w:rPr>
        <w:t xml:space="preserve"> the third to the seventh meeting is held online through the </w:t>
      </w:r>
      <w:proofErr w:type="spellStart"/>
      <w:r w:rsidRPr="002160FE">
        <w:rPr>
          <w:color w:val="000000" w:themeColor="text1"/>
        </w:rPr>
        <w:t>Whatsapp</w:t>
      </w:r>
      <w:proofErr w:type="spellEnd"/>
      <w:r w:rsidRPr="002160FE">
        <w:rPr>
          <w:color w:val="000000" w:themeColor="text1"/>
        </w:rPr>
        <w:t xml:space="preserve"> group.</w:t>
      </w:r>
    </w:p>
    <w:p w:rsidR="002160FE" w:rsidRPr="002160FE" w:rsidRDefault="002160FE" w:rsidP="00805B02">
      <w:pPr>
        <w:spacing w:line="360" w:lineRule="auto"/>
        <w:ind w:firstLine="720"/>
        <w:jc w:val="both"/>
        <w:rPr>
          <w:color w:val="000000" w:themeColor="text1"/>
        </w:rPr>
      </w:pPr>
      <w:r w:rsidRPr="002160FE">
        <w:rPr>
          <w:color w:val="000000" w:themeColor="text1"/>
        </w:rPr>
        <w:t>Face-to-face learning begins with the opening activities, apperception, motivation and delivery of learning objectives, then the next les</w:t>
      </w:r>
      <w:r w:rsidR="00B819C9">
        <w:rPr>
          <w:color w:val="000000" w:themeColor="text1"/>
        </w:rPr>
        <w:t>son the teacher distributes worksheets</w:t>
      </w:r>
      <w:r w:rsidRPr="002160FE">
        <w:rPr>
          <w:color w:val="000000" w:themeColor="text1"/>
        </w:rPr>
        <w:t xml:space="preserve"> to each student, the teacher introduces fir</w:t>
      </w:r>
      <w:r w:rsidR="00C749DC">
        <w:rPr>
          <w:color w:val="000000" w:themeColor="text1"/>
        </w:rPr>
        <w:t>st that during learning of</w:t>
      </w:r>
      <w:r w:rsidRPr="002160FE">
        <w:rPr>
          <w:color w:val="000000" w:themeColor="text1"/>
        </w:rPr>
        <w:t xml:space="preserve"> flat sided space</w:t>
      </w:r>
      <w:r w:rsidR="00C749DC">
        <w:rPr>
          <w:color w:val="000000" w:themeColor="text1"/>
        </w:rPr>
        <w:t>s</w:t>
      </w:r>
      <w:r w:rsidRPr="002160FE">
        <w:rPr>
          <w:color w:val="000000" w:themeColor="text1"/>
        </w:rPr>
        <w:t xml:space="preserve"> the </w:t>
      </w:r>
      <w:r w:rsidR="00B819C9">
        <w:rPr>
          <w:color w:val="000000" w:themeColor="text1"/>
        </w:rPr>
        <w:t>worksheets</w:t>
      </w:r>
      <w:r w:rsidRPr="002160FE">
        <w:rPr>
          <w:color w:val="000000" w:themeColor="text1"/>
        </w:rPr>
        <w:t xml:space="preserve"> will be the main source of learning, then the teacher guide st</w:t>
      </w:r>
      <w:r w:rsidR="00B819C9">
        <w:rPr>
          <w:color w:val="000000" w:themeColor="text1"/>
        </w:rPr>
        <w:t>udents in filling the worksheets</w:t>
      </w:r>
      <w:r w:rsidRPr="002160FE">
        <w:rPr>
          <w:color w:val="000000" w:themeColor="text1"/>
        </w:rPr>
        <w:t>.</w:t>
      </w:r>
      <w:r>
        <w:rPr>
          <w:color w:val="000000" w:themeColor="text1"/>
        </w:rPr>
        <w:t xml:space="preserve"> </w:t>
      </w:r>
      <w:r w:rsidRPr="002160FE">
        <w:rPr>
          <w:color w:val="000000" w:themeColor="text1"/>
        </w:rPr>
        <w:t>Learning is done through discussion together, the teacher provides a stimulus and then students who respond by filling in ever</w:t>
      </w:r>
      <w:r w:rsidR="00B819C9">
        <w:rPr>
          <w:color w:val="000000" w:themeColor="text1"/>
        </w:rPr>
        <w:t>y activity displayed on the worksheets</w:t>
      </w:r>
      <w:r w:rsidRPr="002160FE">
        <w:rPr>
          <w:color w:val="000000" w:themeColor="text1"/>
        </w:rPr>
        <w:t xml:space="preserve">, at the end of the </w:t>
      </w:r>
      <w:r w:rsidR="00B819C9">
        <w:rPr>
          <w:color w:val="000000" w:themeColor="text1"/>
        </w:rPr>
        <w:t>worksheets</w:t>
      </w:r>
      <w:r w:rsidRPr="002160FE">
        <w:rPr>
          <w:color w:val="000000" w:themeColor="text1"/>
        </w:rPr>
        <w:t xml:space="preserve"> there is always a Competency Test containing 5 questions that facilitate students to test their understanding of the material being </w:t>
      </w:r>
      <w:proofErr w:type="gramStart"/>
      <w:r w:rsidRPr="002160FE">
        <w:rPr>
          <w:color w:val="000000" w:themeColor="text1"/>
        </w:rPr>
        <w:t>learned .</w:t>
      </w:r>
      <w:proofErr w:type="gramEnd"/>
      <w:r w:rsidRPr="002160FE">
        <w:rPr>
          <w:color w:val="000000" w:themeColor="text1"/>
        </w:rPr>
        <w:t xml:space="preserve"> At the end of the teacher's learning together students make conclusions about the subject matter they have learned, equating concepts and reinforcing concepts found using the help of instructional media.</w:t>
      </w:r>
    </w:p>
    <w:p w:rsidR="001A6C4A" w:rsidRDefault="002160FE" w:rsidP="00805B02">
      <w:pPr>
        <w:spacing w:line="360" w:lineRule="auto"/>
        <w:ind w:firstLine="720"/>
        <w:jc w:val="both"/>
        <w:rPr>
          <w:color w:val="000000" w:themeColor="text1"/>
        </w:rPr>
      </w:pPr>
      <w:r w:rsidRPr="002160FE">
        <w:rPr>
          <w:color w:val="000000" w:themeColor="text1"/>
        </w:rPr>
        <w:t xml:space="preserve">The second learning </w:t>
      </w:r>
      <w:proofErr w:type="gramStart"/>
      <w:r w:rsidRPr="002160FE">
        <w:rPr>
          <w:color w:val="000000" w:themeColor="text1"/>
        </w:rPr>
        <w:t>is,</w:t>
      </w:r>
      <w:proofErr w:type="gramEnd"/>
      <w:r w:rsidRPr="002160FE">
        <w:rPr>
          <w:color w:val="000000" w:themeColor="text1"/>
        </w:rPr>
        <w:t xml:space="preserve"> online learning system. Learning continued with an online system because schools were closed by the government due to the Covid-19 outbreak. </w:t>
      </w:r>
      <w:r w:rsidR="00094455">
        <w:rPr>
          <w:color w:val="000000" w:themeColor="text1"/>
        </w:rPr>
        <w:t>The l</w:t>
      </w:r>
      <w:r w:rsidRPr="002160FE">
        <w:rPr>
          <w:color w:val="000000" w:themeColor="text1"/>
        </w:rPr>
        <w:t xml:space="preserve">earning opens with opening activities and attendance, then the teacher sends a </w:t>
      </w:r>
      <w:r w:rsidR="00B819C9">
        <w:rPr>
          <w:color w:val="000000" w:themeColor="text1"/>
        </w:rPr>
        <w:t>worksheets</w:t>
      </w:r>
      <w:r w:rsidRPr="002160FE">
        <w:rPr>
          <w:color w:val="000000" w:themeColor="text1"/>
        </w:rPr>
        <w:t xml:space="preserve"> file to the </w:t>
      </w:r>
      <w:proofErr w:type="spellStart"/>
      <w:r w:rsidRPr="002160FE">
        <w:rPr>
          <w:color w:val="000000" w:themeColor="text1"/>
        </w:rPr>
        <w:t>Whatsapp</w:t>
      </w:r>
      <w:proofErr w:type="spellEnd"/>
      <w:r w:rsidRPr="002160FE">
        <w:rPr>
          <w:color w:val="000000" w:themeColor="text1"/>
        </w:rPr>
        <w:t xml:space="preserve"> group of students, in the group there is a d</w:t>
      </w:r>
      <w:r w:rsidR="00B819C9">
        <w:rPr>
          <w:color w:val="000000" w:themeColor="text1"/>
        </w:rPr>
        <w:t>iscussion together. Besides worksheets</w:t>
      </w:r>
      <w:r w:rsidRPr="002160FE">
        <w:rPr>
          <w:color w:val="000000" w:themeColor="text1"/>
        </w:rPr>
        <w:t xml:space="preserve"> students are also given assignments, the term of collecting assignments is 1 week. Online learning is done </w:t>
      </w:r>
      <w:proofErr w:type="gramStart"/>
      <w:r w:rsidRPr="002160FE">
        <w:rPr>
          <w:color w:val="000000" w:themeColor="text1"/>
        </w:rPr>
        <w:t>flexibly,</w:t>
      </w:r>
      <w:proofErr w:type="gramEnd"/>
      <w:r w:rsidRPr="002160FE">
        <w:rPr>
          <w:color w:val="000000" w:themeColor="text1"/>
        </w:rPr>
        <w:t xml:space="preserve"> in addition to discussion through the </w:t>
      </w:r>
      <w:proofErr w:type="spellStart"/>
      <w:r w:rsidRPr="002160FE">
        <w:rPr>
          <w:color w:val="000000" w:themeColor="text1"/>
        </w:rPr>
        <w:t>Whatsapp</w:t>
      </w:r>
      <w:proofErr w:type="spellEnd"/>
      <w:r w:rsidRPr="002160FE">
        <w:rPr>
          <w:color w:val="000000" w:themeColor="text1"/>
        </w:rPr>
        <w:t xml:space="preserve"> group the teacher also facilitates personal guidance for students who want to ask questions via</w:t>
      </w:r>
      <w:r w:rsidR="00094455">
        <w:rPr>
          <w:color w:val="000000" w:themeColor="text1"/>
        </w:rPr>
        <w:t xml:space="preserve"> private chat with the teacher.</w:t>
      </w:r>
    </w:p>
    <w:p w:rsidR="00805B02" w:rsidRDefault="003101D9" w:rsidP="00805B02">
      <w:pPr>
        <w:pStyle w:val="ListParagraph"/>
        <w:numPr>
          <w:ilvl w:val="0"/>
          <w:numId w:val="19"/>
        </w:numPr>
        <w:spacing w:line="360" w:lineRule="auto"/>
        <w:ind w:left="360"/>
        <w:jc w:val="both"/>
        <w:rPr>
          <w:rFonts w:ascii="Times New Roman" w:hAnsi="Times New Roman" w:cs="Times New Roman"/>
          <w:b/>
          <w:color w:val="000000" w:themeColor="text1"/>
          <w:sz w:val="24"/>
          <w:szCs w:val="24"/>
        </w:rPr>
      </w:pPr>
      <w:r w:rsidRPr="003101D9">
        <w:rPr>
          <w:rFonts w:ascii="Times New Roman" w:hAnsi="Times New Roman" w:cs="Times New Roman"/>
          <w:b/>
          <w:color w:val="000000" w:themeColor="text1"/>
          <w:sz w:val="24"/>
          <w:szCs w:val="24"/>
        </w:rPr>
        <w:t>Evaluation Stage</w:t>
      </w:r>
    </w:p>
    <w:p w:rsidR="003101D9" w:rsidRPr="00805B02" w:rsidRDefault="003101D9" w:rsidP="00805B02">
      <w:pPr>
        <w:pStyle w:val="ListParagraph"/>
        <w:spacing w:line="360" w:lineRule="auto"/>
        <w:ind w:left="360"/>
        <w:jc w:val="both"/>
        <w:rPr>
          <w:rFonts w:ascii="Times New Roman" w:hAnsi="Times New Roman" w:cs="Times New Roman"/>
          <w:b/>
          <w:color w:val="000000" w:themeColor="text1"/>
          <w:sz w:val="24"/>
          <w:szCs w:val="24"/>
        </w:rPr>
      </w:pPr>
      <w:r w:rsidRPr="00805B02">
        <w:rPr>
          <w:rFonts w:ascii="Times New Roman" w:hAnsi="Times New Roman" w:cs="Times New Roman"/>
          <w:b/>
          <w:color w:val="000000" w:themeColor="text1"/>
        </w:rPr>
        <w:t>Validity Analysis of Learning Devices</w:t>
      </w:r>
    </w:p>
    <w:p w:rsidR="003101D9" w:rsidRPr="00805B02" w:rsidRDefault="003101D9" w:rsidP="00805B02">
      <w:pPr>
        <w:spacing w:line="360" w:lineRule="auto"/>
        <w:ind w:left="360" w:firstLine="720"/>
        <w:jc w:val="both"/>
        <w:rPr>
          <w:color w:val="000000" w:themeColor="text1"/>
        </w:rPr>
      </w:pPr>
      <w:r w:rsidRPr="00805B02">
        <w:rPr>
          <w:color w:val="000000" w:themeColor="text1"/>
        </w:rPr>
        <w:t>The validity of the learning device can be seen from the score of the learning device asse</w:t>
      </w:r>
      <w:r w:rsidR="00B819C9">
        <w:rPr>
          <w:color w:val="000000" w:themeColor="text1"/>
        </w:rPr>
        <w:t>ssment developed, namely the lesson plan, worksheets</w:t>
      </w:r>
      <w:r w:rsidRPr="00805B02">
        <w:rPr>
          <w:color w:val="000000" w:themeColor="text1"/>
        </w:rPr>
        <w:t xml:space="preserve">, and the reasoning ability test instrument. </w:t>
      </w:r>
      <w:r w:rsidR="00B819C9">
        <w:rPr>
          <w:color w:val="000000" w:themeColor="text1"/>
        </w:rPr>
        <w:t>The results of the lesson plan</w:t>
      </w:r>
      <w:r w:rsidRPr="00805B02">
        <w:rPr>
          <w:color w:val="000000" w:themeColor="text1"/>
        </w:rPr>
        <w:t xml:space="preserve"> assessment by the lecturer obtained an average score of 4.08 included in the "Valid" category while the assessment results by the teacher obtained an average score of 4.24 included in</w:t>
      </w:r>
      <w:r w:rsidR="00B819C9">
        <w:rPr>
          <w:color w:val="000000" w:themeColor="text1"/>
        </w:rPr>
        <w:t xml:space="preserve"> the "Very Valid" category. Worksheets</w:t>
      </w:r>
      <w:r w:rsidRPr="00805B02">
        <w:rPr>
          <w:color w:val="000000" w:themeColor="text1"/>
        </w:rPr>
        <w:t xml:space="preserve"> assessment results by lecturers obtained an average score of 4.03 included in the category of "Valid" while the assessment results by teachers obtained an average score of 4.375 included in the category of "Very Valid". The results of assessing the ability of reasoning tests by lecturers obtained an average score of 3.67 included in the </w:t>
      </w:r>
      <w:r w:rsidRPr="00805B02">
        <w:rPr>
          <w:color w:val="000000" w:themeColor="text1"/>
        </w:rPr>
        <w:lastRenderedPageBreak/>
        <w:t>category of "Valid" while the results of the assessment by the teacher obtained an average score of 4.0 included in the "Valid" category. Based on the results of the assessment by lecturers and teachers it can be concluded that the three learning tools are declared valid for use.</w:t>
      </w:r>
    </w:p>
    <w:p w:rsidR="003101D9" w:rsidRPr="003101D9" w:rsidRDefault="003101D9" w:rsidP="00805B02">
      <w:pPr>
        <w:spacing w:line="360" w:lineRule="auto"/>
        <w:ind w:firstLine="360"/>
        <w:jc w:val="both"/>
        <w:rPr>
          <w:b/>
          <w:color w:val="000000" w:themeColor="text1"/>
        </w:rPr>
      </w:pPr>
      <w:r w:rsidRPr="003101D9">
        <w:rPr>
          <w:b/>
          <w:color w:val="000000" w:themeColor="text1"/>
        </w:rPr>
        <w:t>Practical Analysis of Learning Devices</w:t>
      </w:r>
    </w:p>
    <w:p w:rsidR="00805B02" w:rsidRDefault="003101D9" w:rsidP="007D18CD">
      <w:pPr>
        <w:spacing w:line="360" w:lineRule="auto"/>
        <w:ind w:left="360" w:firstLine="720"/>
        <w:jc w:val="both"/>
        <w:rPr>
          <w:color w:val="000000" w:themeColor="text1"/>
        </w:rPr>
      </w:pPr>
      <w:r w:rsidRPr="003101D9">
        <w:rPr>
          <w:color w:val="000000" w:themeColor="text1"/>
        </w:rPr>
        <w:t xml:space="preserve">The practicality of the learning device can be seen from the results of the student response questionnaire and observation sheet of </w:t>
      </w:r>
      <w:r w:rsidR="00094455">
        <w:rPr>
          <w:color w:val="000000" w:themeColor="text1"/>
        </w:rPr>
        <w:t>the implementation of learning.</w:t>
      </w:r>
    </w:p>
    <w:p w:rsidR="003101D9" w:rsidRPr="003101D9" w:rsidRDefault="003101D9" w:rsidP="00805B02">
      <w:pPr>
        <w:pStyle w:val="ListParagraph"/>
        <w:numPr>
          <w:ilvl w:val="0"/>
          <w:numId w:val="21"/>
        </w:numPr>
        <w:spacing w:line="360" w:lineRule="auto"/>
        <w:ind w:left="720"/>
        <w:jc w:val="both"/>
        <w:rPr>
          <w:rFonts w:ascii="Times New Roman" w:hAnsi="Times New Roman" w:cs="Times New Roman"/>
          <w:color w:val="000000" w:themeColor="text1"/>
          <w:sz w:val="24"/>
          <w:szCs w:val="24"/>
        </w:rPr>
      </w:pPr>
      <w:r w:rsidRPr="003101D9">
        <w:rPr>
          <w:rFonts w:ascii="Times New Roman" w:hAnsi="Times New Roman" w:cs="Times New Roman"/>
          <w:color w:val="000000" w:themeColor="text1"/>
          <w:sz w:val="24"/>
          <w:szCs w:val="24"/>
        </w:rPr>
        <w:t>Distribution of Student Response Questionnaire</w:t>
      </w:r>
    </w:p>
    <w:p w:rsidR="003101D9" w:rsidRPr="00805B02" w:rsidRDefault="003101D9" w:rsidP="00094455">
      <w:pPr>
        <w:spacing w:line="360" w:lineRule="auto"/>
        <w:ind w:left="720" w:firstLine="720"/>
        <w:jc w:val="both"/>
        <w:rPr>
          <w:color w:val="000000" w:themeColor="text1"/>
        </w:rPr>
      </w:pPr>
      <w:r w:rsidRPr="00805B02">
        <w:rPr>
          <w:color w:val="000000" w:themeColor="text1"/>
        </w:rPr>
        <w:t>Questionnaire responses from students were distributed in the form of an online questionnaire through Google form at the end of learning. The results of filling out the student questionnaire received an average value of 4.4 in the very practical ca</w:t>
      </w:r>
      <w:r w:rsidR="00F419FD">
        <w:rPr>
          <w:color w:val="000000" w:themeColor="text1"/>
        </w:rPr>
        <w:t xml:space="preserve">tegory. </w:t>
      </w:r>
      <w:r w:rsidRPr="00805B02">
        <w:rPr>
          <w:color w:val="000000" w:themeColor="text1"/>
        </w:rPr>
        <w:t>Therefore, i</w:t>
      </w:r>
      <w:r w:rsidR="00B819C9">
        <w:rPr>
          <w:color w:val="000000" w:themeColor="text1"/>
        </w:rPr>
        <w:t>t can be concluded that the worksheets</w:t>
      </w:r>
      <w:r w:rsidRPr="00805B02">
        <w:rPr>
          <w:color w:val="000000" w:themeColor="text1"/>
        </w:rPr>
        <w:t xml:space="preserve"> developed is practically used in learning.</w:t>
      </w:r>
    </w:p>
    <w:p w:rsidR="003101D9" w:rsidRPr="003101D9" w:rsidRDefault="003101D9" w:rsidP="00805B02">
      <w:pPr>
        <w:pStyle w:val="ListParagraph"/>
        <w:numPr>
          <w:ilvl w:val="0"/>
          <w:numId w:val="21"/>
        </w:numPr>
        <w:spacing w:line="360" w:lineRule="auto"/>
        <w:ind w:left="720"/>
        <w:jc w:val="both"/>
        <w:rPr>
          <w:rFonts w:ascii="Times New Roman" w:hAnsi="Times New Roman" w:cs="Times New Roman"/>
          <w:color w:val="000000" w:themeColor="text1"/>
          <w:sz w:val="24"/>
          <w:szCs w:val="24"/>
        </w:rPr>
      </w:pPr>
      <w:r w:rsidRPr="003101D9">
        <w:rPr>
          <w:rFonts w:ascii="Times New Roman" w:hAnsi="Times New Roman" w:cs="Times New Roman"/>
          <w:color w:val="000000" w:themeColor="text1"/>
          <w:sz w:val="24"/>
          <w:szCs w:val="24"/>
        </w:rPr>
        <w:t>Fill out the Learning Observation Sheet</w:t>
      </w:r>
    </w:p>
    <w:p w:rsidR="007D18CD" w:rsidRDefault="003101D9" w:rsidP="00094455">
      <w:pPr>
        <w:spacing w:line="360" w:lineRule="auto"/>
        <w:ind w:left="720" w:firstLine="720"/>
        <w:jc w:val="both"/>
        <w:rPr>
          <w:color w:val="000000" w:themeColor="text1"/>
        </w:rPr>
      </w:pPr>
      <w:r w:rsidRPr="00805B02">
        <w:rPr>
          <w:color w:val="000000" w:themeColor="text1"/>
        </w:rPr>
        <w:t>This observation was carried out to determine the practicality of the developed learning device and to know the feasibility of learning with the guided discovery learning method. The results of overall observatio</w:t>
      </w:r>
      <w:r w:rsidR="00D33872">
        <w:rPr>
          <w:color w:val="000000" w:themeColor="text1"/>
        </w:rPr>
        <w:t xml:space="preserve">ns </w:t>
      </w:r>
      <w:r w:rsidRPr="00805B02">
        <w:rPr>
          <w:color w:val="000000" w:themeColor="text1"/>
        </w:rPr>
        <w:t>summarized in the following table:</w:t>
      </w:r>
      <w:bookmarkStart w:id="2" w:name="_Toc40170651"/>
    </w:p>
    <w:p w:rsidR="001A6C4A" w:rsidRDefault="00A65954" w:rsidP="00A65954">
      <w:pPr>
        <w:spacing w:line="360" w:lineRule="auto"/>
        <w:jc w:val="center"/>
        <w:rPr>
          <w:color w:val="000000" w:themeColor="text1"/>
        </w:rPr>
      </w:pPr>
      <w:proofErr w:type="gramStart"/>
      <w:r>
        <w:rPr>
          <w:color w:val="000000" w:themeColor="text1"/>
        </w:rPr>
        <w:t>Table 2.</w:t>
      </w:r>
      <w:proofErr w:type="gramEnd"/>
      <w:r>
        <w:rPr>
          <w:color w:val="000000" w:themeColor="text1"/>
        </w:rPr>
        <w:t xml:space="preserve"> </w:t>
      </w:r>
      <w:r w:rsidRPr="003101D9">
        <w:rPr>
          <w:lang w:val="id-ID"/>
        </w:rPr>
        <w:t>Observation Results of Learning Implementation</w:t>
      </w:r>
    </w:p>
    <w:tbl>
      <w:tblPr>
        <w:tblpPr w:leftFromText="180" w:rightFromText="180" w:vertAnchor="page" w:horzAnchor="margin" w:tblpXSpec="right" w:tblpY="9646"/>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970"/>
        <w:gridCol w:w="1530"/>
        <w:gridCol w:w="1350"/>
        <w:gridCol w:w="1731"/>
      </w:tblGrid>
      <w:tr w:rsidR="00094455" w:rsidRPr="000D4B1D" w:rsidTr="00094455">
        <w:trPr>
          <w:trHeight w:val="315"/>
        </w:trPr>
        <w:tc>
          <w:tcPr>
            <w:tcW w:w="1098" w:type="dxa"/>
            <w:tcBorders>
              <w:left w:val="nil"/>
              <w:bottom w:val="single" w:sz="4" w:space="0" w:color="auto"/>
              <w:right w:val="nil"/>
            </w:tcBorders>
            <w:shd w:val="clear" w:color="auto" w:fill="auto"/>
            <w:noWrap/>
            <w:hideMark/>
          </w:tcPr>
          <w:bookmarkEnd w:id="2"/>
          <w:p w:rsidR="00094455" w:rsidRPr="000D4B1D" w:rsidRDefault="00094455" w:rsidP="00094455">
            <w:pPr>
              <w:spacing w:line="360" w:lineRule="auto"/>
              <w:jc w:val="center"/>
              <w:rPr>
                <w:color w:val="000000"/>
              </w:rPr>
            </w:pPr>
            <w:r>
              <w:rPr>
                <w:color w:val="000000"/>
              </w:rPr>
              <w:t>Number</w:t>
            </w:r>
          </w:p>
        </w:tc>
        <w:tc>
          <w:tcPr>
            <w:tcW w:w="2970" w:type="dxa"/>
            <w:tcBorders>
              <w:left w:val="nil"/>
              <w:bottom w:val="single" w:sz="4" w:space="0" w:color="auto"/>
              <w:right w:val="nil"/>
            </w:tcBorders>
            <w:shd w:val="clear" w:color="auto" w:fill="auto"/>
            <w:noWrap/>
            <w:hideMark/>
          </w:tcPr>
          <w:p w:rsidR="00094455" w:rsidRPr="000D4B1D" w:rsidRDefault="00094455" w:rsidP="00094455">
            <w:pPr>
              <w:spacing w:line="360" w:lineRule="auto"/>
              <w:jc w:val="center"/>
              <w:rPr>
                <w:color w:val="000000"/>
              </w:rPr>
            </w:pPr>
            <w:r>
              <w:rPr>
                <w:color w:val="000000"/>
              </w:rPr>
              <w:t>Date and time</w:t>
            </w:r>
          </w:p>
        </w:tc>
        <w:tc>
          <w:tcPr>
            <w:tcW w:w="1530" w:type="dxa"/>
            <w:tcBorders>
              <w:left w:val="nil"/>
              <w:bottom w:val="single" w:sz="4" w:space="0" w:color="auto"/>
              <w:right w:val="nil"/>
            </w:tcBorders>
          </w:tcPr>
          <w:p w:rsidR="00094455" w:rsidRPr="000D4B1D" w:rsidRDefault="00094455" w:rsidP="00094455">
            <w:pPr>
              <w:spacing w:line="360" w:lineRule="auto"/>
              <w:ind w:left="-94" w:firstLine="94"/>
              <w:jc w:val="center"/>
              <w:rPr>
                <w:color w:val="000000"/>
              </w:rPr>
            </w:pPr>
            <w:r>
              <w:rPr>
                <w:color w:val="000000"/>
              </w:rPr>
              <w:t>Meeting to-</w:t>
            </w:r>
          </w:p>
        </w:tc>
        <w:tc>
          <w:tcPr>
            <w:tcW w:w="1350" w:type="dxa"/>
            <w:tcBorders>
              <w:left w:val="nil"/>
              <w:bottom w:val="single" w:sz="4" w:space="0" w:color="auto"/>
              <w:right w:val="nil"/>
            </w:tcBorders>
            <w:shd w:val="clear" w:color="auto" w:fill="auto"/>
            <w:noWrap/>
            <w:hideMark/>
          </w:tcPr>
          <w:p w:rsidR="00094455" w:rsidRPr="000D4B1D" w:rsidRDefault="00094455" w:rsidP="00094455">
            <w:pPr>
              <w:spacing w:line="360" w:lineRule="auto"/>
              <w:jc w:val="center"/>
              <w:rPr>
                <w:color w:val="000000"/>
              </w:rPr>
            </w:pPr>
            <w:r>
              <w:rPr>
                <w:color w:val="000000"/>
              </w:rPr>
              <w:t>Percentage</w:t>
            </w:r>
          </w:p>
        </w:tc>
        <w:tc>
          <w:tcPr>
            <w:tcW w:w="1731" w:type="dxa"/>
            <w:tcBorders>
              <w:left w:val="nil"/>
              <w:bottom w:val="single" w:sz="4" w:space="0" w:color="auto"/>
              <w:right w:val="nil"/>
            </w:tcBorders>
            <w:shd w:val="clear" w:color="auto" w:fill="auto"/>
            <w:noWrap/>
            <w:hideMark/>
          </w:tcPr>
          <w:p w:rsidR="00094455" w:rsidRPr="000D4B1D" w:rsidRDefault="00094455" w:rsidP="00094455">
            <w:pPr>
              <w:spacing w:line="360" w:lineRule="auto"/>
              <w:jc w:val="center"/>
              <w:rPr>
                <w:color w:val="000000"/>
              </w:rPr>
            </w:pPr>
            <w:r>
              <w:rPr>
                <w:color w:val="000000"/>
              </w:rPr>
              <w:t>C</w:t>
            </w:r>
            <w:r w:rsidRPr="000D4B1D">
              <w:rPr>
                <w:color w:val="000000"/>
              </w:rPr>
              <w:t>riteria</w:t>
            </w:r>
          </w:p>
        </w:tc>
      </w:tr>
      <w:tr w:rsidR="00094455" w:rsidRPr="000D4B1D" w:rsidTr="00094455">
        <w:trPr>
          <w:trHeight w:val="315"/>
        </w:trPr>
        <w:tc>
          <w:tcPr>
            <w:tcW w:w="1098" w:type="dxa"/>
            <w:tcBorders>
              <w:top w:val="single" w:sz="4" w:space="0" w:color="auto"/>
              <w:left w:val="nil"/>
              <w:bottom w:val="nil"/>
              <w:right w:val="nil"/>
            </w:tcBorders>
            <w:shd w:val="clear" w:color="auto" w:fill="auto"/>
            <w:noWrap/>
            <w:hideMark/>
          </w:tcPr>
          <w:p w:rsidR="00094455" w:rsidRPr="000D4B1D" w:rsidRDefault="00094455" w:rsidP="00094455">
            <w:pPr>
              <w:spacing w:line="360" w:lineRule="auto"/>
              <w:jc w:val="center"/>
              <w:rPr>
                <w:color w:val="000000"/>
              </w:rPr>
            </w:pPr>
            <w:r w:rsidRPr="000D4B1D">
              <w:rPr>
                <w:color w:val="000000"/>
              </w:rPr>
              <w:t>1</w:t>
            </w:r>
          </w:p>
        </w:tc>
        <w:tc>
          <w:tcPr>
            <w:tcW w:w="2970" w:type="dxa"/>
            <w:tcBorders>
              <w:top w:val="single" w:sz="4" w:space="0" w:color="auto"/>
              <w:left w:val="nil"/>
              <w:bottom w:val="nil"/>
              <w:right w:val="nil"/>
            </w:tcBorders>
            <w:shd w:val="clear" w:color="auto" w:fill="auto"/>
            <w:noWrap/>
            <w:hideMark/>
          </w:tcPr>
          <w:p w:rsidR="00094455" w:rsidRPr="000D4B1D" w:rsidRDefault="00094455" w:rsidP="00094455">
            <w:pPr>
              <w:spacing w:line="360" w:lineRule="auto"/>
              <w:jc w:val="center"/>
              <w:rPr>
                <w:color w:val="000000"/>
              </w:rPr>
            </w:pPr>
            <w:r>
              <w:rPr>
                <w:color w:val="000000"/>
              </w:rPr>
              <w:t>Wednesday, 18 March</w:t>
            </w:r>
            <w:r w:rsidRPr="000D4B1D">
              <w:rPr>
                <w:color w:val="000000"/>
              </w:rPr>
              <w:t xml:space="preserve"> 2020</w:t>
            </w:r>
          </w:p>
        </w:tc>
        <w:tc>
          <w:tcPr>
            <w:tcW w:w="1530" w:type="dxa"/>
            <w:tcBorders>
              <w:top w:val="single" w:sz="4" w:space="0" w:color="auto"/>
              <w:left w:val="nil"/>
              <w:bottom w:val="nil"/>
              <w:right w:val="nil"/>
            </w:tcBorders>
          </w:tcPr>
          <w:p w:rsidR="00094455" w:rsidRPr="000D4B1D" w:rsidRDefault="00094455" w:rsidP="00094455">
            <w:pPr>
              <w:spacing w:line="360" w:lineRule="auto"/>
              <w:jc w:val="center"/>
              <w:rPr>
                <w:color w:val="000000"/>
              </w:rPr>
            </w:pPr>
            <w:r w:rsidRPr="000D4B1D">
              <w:rPr>
                <w:color w:val="000000"/>
              </w:rPr>
              <w:t>1</w:t>
            </w:r>
          </w:p>
        </w:tc>
        <w:tc>
          <w:tcPr>
            <w:tcW w:w="1350" w:type="dxa"/>
            <w:tcBorders>
              <w:top w:val="single" w:sz="4" w:space="0" w:color="auto"/>
              <w:left w:val="nil"/>
              <w:bottom w:val="nil"/>
              <w:right w:val="nil"/>
            </w:tcBorders>
            <w:shd w:val="clear" w:color="auto" w:fill="auto"/>
            <w:noWrap/>
            <w:hideMark/>
          </w:tcPr>
          <w:p w:rsidR="00094455" w:rsidRPr="000D4B1D" w:rsidRDefault="00094455" w:rsidP="00094455">
            <w:pPr>
              <w:spacing w:line="360" w:lineRule="auto"/>
              <w:jc w:val="center"/>
              <w:rPr>
                <w:color w:val="000000"/>
              </w:rPr>
            </w:pPr>
            <w:r w:rsidRPr="000D4B1D">
              <w:rPr>
                <w:color w:val="000000"/>
              </w:rPr>
              <w:t>92%</w:t>
            </w:r>
          </w:p>
        </w:tc>
        <w:tc>
          <w:tcPr>
            <w:tcW w:w="1731" w:type="dxa"/>
            <w:tcBorders>
              <w:top w:val="single" w:sz="4" w:space="0" w:color="auto"/>
              <w:left w:val="nil"/>
              <w:bottom w:val="nil"/>
              <w:right w:val="nil"/>
            </w:tcBorders>
            <w:shd w:val="clear" w:color="auto" w:fill="auto"/>
            <w:noWrap/>
            <w:hideMark/>
          </w:tcPr>
          <w:p w:rsidR="00094455" w:rsidRPr="000D4B1D" w:rsidRDefault="00094455" w:rsidP="00094455">
            <w:pPr>
              <w:spacing w:line="360" w:lineRule="auto"/>
              <w:jc w:val="center"/>
              <w:rPr>
                <w:color w:val="000000"/>
              </w:rPr>
            </w:pPr>
            <w:r>
              <w:rPr>
                <w:color w:val="000000"/>
              </w:rPr>
              <w:t>Very Practical</w:t>
            </w:r>
          </w:p>
        </w:tc>
      </w:tr>
      <w:tr w:rsidR="00094455" w:rsidRPr="000D4B1D" w:rsidTr="00094455">
        <w:trPr>
          <w:trHeight w:val="315"/>
        </w:trPr>
        <w:tc>
          <w:tcPr>
            <w:tcW w:w="1098"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2</w:t>
            </w:r>
          </w:p>
        </w:tc>
        <w:tc>
          <w:tcPr>
            <w:tcW w:w="297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Thursday, 19 March</w:t>
            </w:r>
            <w:r w:rsidRPr="000D4B1D">
              <w:rPr>
                <w:color w:val="000000"/>
              </w:rPr>
              <w:t xml:space="preserve"> 2020</w:t>
            </w:r>
          </w:p>
        </w:tc>
        <w:tc>
          <w:tcPr>
            <w:tcW w:w="1530" w:type="dxa"/>
            <w:tcBorders>
              <w:top w:val="nil"/>
              <w:left w:val="nil"/>
              <w:bottom w:val="nil"/>
              <w:right w:val="nil"/>
            </w:tcBorders>
          </w:tcPr>
          <w:p w:rsidR="00094455" w:rsidRPr="000D4B1D" w:rsidRDefault="00094455" w:rsidP="00094455">
            <w:pPr>
              <w:spacing w:line="360" w:lineRule="auto"/>
              <w:jc w:val="center"/>
              <w:rPr>
                <w:color w:val="000000"/>
              </w:rPr>
            </w:pPr>
            <w:r w:rsidRPr="000D4B1D">
              <w:rPr>
                <w:color w:val="000000"/>
              </w:rPr>
              <w:t>2</w:t>
            </w:r>
          </w:p>
        </w:tc>
        <w:tc>
          <w:tcPr>
            <w:tcW w:w="135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88%</w:t>
            </w:r>
          </w:p>
        </w:tc>
        <w:tc>
          <w:tcPr>
            <w:tcW w:w="1731"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Very Practical</w:t>
            </w:r>
          </w:p>
        </w:tc>
      </w:tr>
      <w:tr w:rsidR="00094455" w:rsidRPr="000D4B1D" w:rsidTr="00094455">
        <w:trPr>
          <w:trHeight w:val="315"/>
        </w:trPr>
        <w:tc>
          <w:tcPr>
            <w:tcW w:w="1098"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3</w:t>
            </w:r>
          </w:p>
        </w:tc>
        <w:tc>
          <w:tcPr>
            <w:tcW w:w="297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Thursday</w:t>
            </w:r>
            <w:r w:rsidRPr="000D4B1D">
              <w:rPr>
                <w:color w:val="000000"/>
              </w:rPr>
              <w:t>, 2 April 2020</w:t>
            </w:r>
          </w:p>
        </w:tc>
        <w:tc>
          <w:tcPr>
            <w:tcW w:w="1530" w:type="dxa"/>
            <w:tcBorders>
              <w:top w:val="nil"/>
              <w:left w:val="nil"/>
              <w:bottom w:val="nil"/>
              <w:right w:val="nil"/>
            </w:tcBorders>
          </w:tcPr>
          <w:p w:rsidR="00094455" w:rsidRPr="000D4B1D" w:rsidRDefault="00094455" w:rsidP="00094455">
            <w:pPr>
              <w:spacing w:line="360" w:lineRule="auto"/>
              <w:jc w:val="center"/>
              <w:rPr>
                <w:color w:val="000000"/>
              </w:rPr>
            </w:pPr>
            <w:r w:rsidRPr="000D4B1D">
              <w:rPr>
                <w:color w:val="000000"/>
              </w:rPr>
              <w:t>3</w:t>
            </w:r>
          </w:p>
        </w:tc>
        <w:tc>
          <w:tcPr>
            <w:tcW w:w="135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78%</w:t>
            </w:r>
          </w:p>
        </w:tc>
        <w:tc>
          <w:tcPr>
            <w:tcW w:w="1731"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Practical</w:t>
            </w:r>
          </w:p>
        </w:tc>
      </w:tr>
      <w:tr w:rsidR="00094455" w:rsidRPr="000D4B1D" w:rsidTr="00094455">
        <w:trPr>
          <w:trHeight w:val="315"/>
        </w:trPr>
        <w:tc>
          <w:tcPr>
            <w:tcW w:w="1098"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4</w:t>
            </w:r>
          </w:p>
        </w:tc>
        <w:tc>
          <w:tcPr>
            <w:tcW w:w="297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Thursday</w:t>
            </w:r>
            <w:r w:rsidRPr="000D4B1D">
              <w:rPr>
                <w:color w:val="000000"/>
              </w:rPr>
              <w:t>, 9 April 2020</w:t>
            </w:r>
          </w:p>
        </w:tc>
        <w:tc>
          <w:tcPr>
            <w:tcW w:w="1530" w:type="dxa"/>
            <w:tcBorders>
              <w:top w:val="nil"/>
              <w:left w:val="nil"/>
              <w:bottom w:val="nil"/>
              <w:right w:val="nil"/>
            </w:tcBorders>
          </w:tcPr>
          <w:p w:rsidR="00094455" w:rsidRPr="000D4B1D" w:rsidRDefault="00094455" w:rsidP="00094455">
            <w:pPr>
              <w:spacing w:line="360" w:lineRule="auto"/>
              <w:jc w:val="center"/>
              <w:rPr>
                <w:color w:val="000000"/>
              </w:rPr>
            </w:pPr>
            <w:r w:rsidRPr="000D4B1D">
              <w:rPr>
                <w:color w:val="000000"/>
              </w:rPr>
              <w:t>4</w:t>
            </w:r>
          </w:p>
        </w:tc>
        <w:tc>
          <w:tcPr>
            <w:tcW w:w="135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82%</w:t>
            </w:r>
          </w:p>
        </w:tc>
        <w:tc>
          <w:tcPr>
            <w:tcW w:w="1731"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Practical</w:t>
            </w:r>
          </w:p>
        </w:tc>
      </w:tr>
      <w:tr w:rsidR="00094455" w:rsidRPr="000D4B1D" w:rsidTr="00094455">
        <w:trPr>
          <w:trHeight w:val="315"/>
        </w:trPr>
        <w:tc>
          <w:tcPr>
            <w:tcW w:w="1098"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5</w:t>
            </w:r>
          </w:p>
        </w:tc>
        <w:tc>
          <w:tcPr>
            <w:tcW w:w="297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Monday</w:t>
            </w:r>
            <w:r w:rsidRPr="000D4B1D">
              <w:rPr>
                <w:color w:val="000000"/>
              </w:rPr>
              <w:t>, 13 April 2020</w:t>
            </w:r>
          </w:p>
        </w:tc>
        <w:tc>
          <w:tcPr>
            <w:tcW w:w="1530" w:type="dxa"/>
            <w:tcBorders>
              <w:top w:val="nil"/>
              <w:left w:val="nil"/>
              <w:bottom w:val="nil"/>
              <w:right w:val="nil"/>
            </w:tcBorders>
          </w:tcPr>
          <w:p w:rsidR="00094455" w:rsidRPr="000D4B1D" w:rsidRDefault="00094455" w:rsidP="00094455">
            <w:pPr>
              <w:spacing w:line="360" w:lineRule="auto"/>
              <w:jc w:val="center"/>
              <w:rPr>
                <w:color w:val="000000"/>
              </w:rPr>
            </w:pPr>
            <w:r w:rsidRPr="000D4B1D">
              <w:rPr>
                <w:color w:val="000000"/>
              </w:rPr>
              <w:t>5</w:t>
            </w:r>
          </w:p>
        </w:tc>
        <w:tc>
          <w:tcPr>
            <w:tcW w:w="1350"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82%</w:t>
            </w:r>
          </w:p>
        </w:tc>
        <w:tc>
          <w:tcPr>
            <w:tcW w:w="1731" w:type="dxa"/>
            <w:tcBorders>
              <w:top w:val="nil"/>
              <w:left w:val="nil"/>
              <w:bottom w:val="nil"/>
              <w:right w:val="nil"/>
            </w:tcBorders>
            <w:shd w:val="clear" w:color="auto" w:fill="auto"/>
            <w:noWrap/>
          </w:tcPr>
          <w:p w:rsidR="00094455" w:rsidRPr="000D4B1D" w:rsidRDefault="00094455" w:rsidP="00094455">
            <w:pPr>
              <w:spacing w:line="360" w:lineRule="auto"/>
              <w:jc w:val="center"/>
              <w:rPr>
                <w:color w:val="000000"/>
              </w:rPr>
            </w:pPr>
            <w:r>
              <w:rPr>
                <w:color w:val="000000"/>
              </w:rPr>
              <w:t>Practical</w:t>
            </w:r>
          </w:p>
        </w:tc>
      </w:tr>
      <w:tr w:rsidR="00094455" w:rsidRPr="000D4B1D" w:rsidTr="00094455">
        <w:trPr>
          <w:trHeight w:val="315"/>
        </w:trPr>
        <w:tc>
          <w:tcPr>
            <w:tcW w:w="1098" w:type="dxa"/>
            <w:tcBorders>
              <w:top w:val="nil"/>
              <w:left w:val="nil"/>
              <w:bottom w:val="single" w:sz="4" w:space="0" w:color="auto"/>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6</w:t>
            </w:r>
          </w:p>
        </w:tc>
        <w:tc>
          <w:tcPr>
            <w:tcW w:w="2970" w:type="dxa"/>
            <w:tcBorders>
              <w:top w:val="nil"/>
              <w:left w:val="nil"/>
              <w:bottom w:val="single" w:sz="4" w:space="0" w:color="auto"/>
              <w:right w:val="nil"/>
            </w:tcBorders>
            <w:shd w:val="clear" w:color="auto" w:fill="auto"/>
            <w:noWrap/>
          </w:tcPr>
          <w:p w:rsidR="00094455" w:rsidRPr="000D4B1D" w:rsidRDefault="00094455" w:rsidP="00094455">
            <w:pPr>
              <w:spacing w:line="360" w:lineRule="auto"/>
              <w:jc w:val="center"/>
              <w:rPr>
                <w:color w:val="000000"/>
              </w:rPr>
            </w:pPr>
            <w:r>
              <w:rPr>
                <w:color w:val="000000"/>
              </w:rPr>
              <w:t>Friday</w:t>
            </w:r>
            <w:r w:rsidRPr="000D4B1D">
              <w:rPr>
                <w:color w:val="000000"/>
              </w:rPr>
              <w:t>, 17 April 2020</w:t>
            </w:r>
          </w:p>
        </w:tc>
        <w:tc>
          <w:tcPr>
            <w:tcW w:w="1530" w:type="dxa"/>
            <w:tcBorders>
              <w:top w:val="nil"/>
              <w:left w:val="nil"/>
              <w:bottom w:val="single" w:sz="4" w:space="0" w:color="auto"/>
              <w:right w:val="nil"/>
            </w:tcBorders>
          </w:tcPr>
          <w:p w:rsidR="00094455" w:rsidRPr="000D4B1D" w:rsidRDefault="00094455" w:rsidP="00094455">
            <w:pPr>
              <w:spacing w:line="360" w:lineRule="auto"/>
              <w:jc w:val="center"/>
              <w:rPr>
                <w:color w:val="000000"/>
              </w:rPr>
            </w:pPr>
            <w:r w:rsidRPr="000D4B1D">
              <w:rPr>
                <w:color w:val="000000"/>
              </w:rPr>
              <w:t>6</w:t>
            </w:r>
          </w:p>
        </w:tc>
        <w:tc>
          <w:tcPr>
            <w:tcW w:w="1350" w:type="dxa"/>
            <w:tcBorders>
              <w:top w:val="nil"/>
              <w:left w:val="nil"/>
              <w:bottom w:val="single" w:sz="4" w:space="0" w:color="auto"/>
              <w:right w:val="nil"/>
            </w:tcBorders>
            <w:shd w:val="clear" w:color="auto" w:fill="auto"/>
            <w:noWrap/>
          </w:tcPr>
          <w:p w:rsidR="00094455" w:rsidRPr="000D4B1D" w:rsidRDefault="00094455" w:rsidP="00094455">
            <w:pPr>
              <w:spacing w:line="360" w:lineRule="auto"/>
              <w:jc w:val="center"/>
              <w:rPr>
                <w:color w:val="000000"/>
              </w:rPr>
            </w:pPr>
            <w:r w:rsidRPr="000D4B1D">
              <w:rPr>
                <w:color w:val="000000"/>
              </w:rPr>
              <w:t>82%</w:t>
            </w:r>
          </w:p>
        </w:tc>
        <w:tc>
          <w:tcPr>
            <w:tcW w:w="1731" w:type="dxa"/>
            <w:tcBorders>
              <w:top w:val="nil"/>
              <w:left w:val="nil"/>
              <w:bottom w:val="single" w:sz="4" w:space="0" w:color="auto"/>
              <w:right w:val="nil"/>
            </w:tcBorders>
            <w:shd w:val="clear" w:color="auto" w:fill="auto"/>
            <w:noWrap/>
          </w:tcPr>
          <w:p w:rsidR="00094455" w:rsidRPr="000D4B1D" w:rsidRDefault="00094455" w:rsidP="00094455">
            <w:pPr>
              <w:spacing w:line="360" w:lineRule="auto"/>
              <w:jc w:val="center"/>
              <w:rPr>
                <w:color w:val="000000"/>
              </w:rPr>
            </w:pPr>
            <w:r>
              <w:rPr>
                <w:color w:val="000000"/>
              </w:rPr>
              <w:t>Practical</w:t>
            </w:r>
          </w:p>
        </w:tc>
      </w:tr>
    </w:tbl>
    <w:p w:rsidR="007D18CD" w:rsidRDefault="007D18CD" w:rsidP="00094455">
      <w:pPr>
        <w:spacing w:line="360" w:lineRule="auto"/>
        <w:jc w:val="both"/>
        <w:rPr>
          <w:color w:val="000000" w:themeColor="text1"/>
        </w:rPr>
      </w:pPr>
    </w:p>
    <w:p w:rsidR="00805B02" w:rsidRPr="00805B02" w:rsidRDefault="00805B02" w:rsidP="00805B02">
      <w:pPr>
        <w:spacing w:line="360" w:lineRule="auto"/>
        <w:ind w:left="720" w:firstLine="720"/>
        <w:jc w:val="both"/>
        <w:rPr>
          <w:color w:val="000000" w:themeColor="text1"/>
        </w:rPr>
      </w:pPr>
      <w:r w:rsidRPr="00805B02">
        <w:rPr>
          <w:color w:val="000000" w:themeColor="text1"/>
        </w:rPr>
        <w:t>According to the results of the table it can be seen that the implementation and management of learning has been going well as expected. Learning management includes the implementation of the guided discovery method steps. Therefore, research products are said to be practical with an average percentage of 84% with practical criteria.</w:t>
      </w:r>
    </w:p>
    <w:p w:rsidR="00A65954" w:rsidRPr="00F419FD" w:rsidRDefault="00805B02" w:rsidP="00F419FD">
      <w:pPr>
        <w:spacing w:line="360" w:lineRule="auto"/>
        <w:ind w:left="720" w:firstLine="720"/>
        <w:jc w:val="both"/>
        <w:rPr>
          <w:color w:val="000000" w:themeColor="text1"/>
        </w:rPr>
      </w:pPr>
      <w:r w:rsidRPr="00805B02">
        <w:rPr>
          <w:color w:val="000000" w:themeColor="text1"/>
        </w:rPr>
        <w:lastRenderedPageBreak/>
        <w:t>Based on the results of the scores and percentages obtained from the two instruments, it can be concluded that the developed learning device is declared practical in learning.</w:t>
      </w:r>
    </w:p>
    <w:p w:rsidR="00D87E3A" w:rsidRDefault="00D87E3A" w:rsidP="00805B02">
      <w:pPr>
        <w:spacing w:line="360" w:lineRule="auto"/>
        <w:jc w:val="both"/>
        <w:rPr>
          <w:b/>
          <w:color w:val="000000" w:themeColor="text1"/>
        </w:rPr>
      </w:pPr>
    </w:p>
    <w:p w:rsidR="00805B02" w:rsidRPr="00805B02" w:rsidRDefault="00805B02" w:rsidP="00805B02">
      <w:pPr>
        <w:spacing w:line="360" w:lineRule="auto"/>
        <w:jc w:val="both"/>
        <w:rPr>
          <w:b/>
          <w:color w:val="000000" w:themeColor="text1"/>
        </w:rPr>
      </w:pPr>
      <w:r w:rsidRPr="00805B02">
        <w:rPr>
          <w:b/>
          <w:color w:val="000000" w:themeColor="text1"/>
        </w:rPr>
        <w:t>Analysis of the Effectiveness of Learning Devices</w:t>
      </w:r>
    </w:p>
    <w:p w:rsidR="00805B02" w:rsidRPr="00805B02" w:rsidRDefault="00805B02" w:rsidP="00805B02">
      <w:pPr>
        <w:spacing w:line="360" w:lineRule="auto"/>
        <w:ind w:firstLine="720"/>
        <w:jc w:val="both"/>
        <w:rPr>
          <w:color w:val="000000" w:themeColor="text1"/>
        </w:rPr>
      </w:pPr>
      <w:r w:rsidRPr="00805B02">
        <w:rPr>
          <w:color w:val="000000" w:themeColor="text1"/>
        </w:rPr>
        <w:t>The effectiveness of the learning device can be s</w:t>
      </w:r>
      <w:r w:rsidR="00F419FD">
        <w:rPr>
          <w:color w:val="000000" w:themeColor="text1"/>
        </w:rPr>
        <w:t>een from the results of student</w:t>
      </w:r>
      <w:r w:rsidRPr="00805B02">
        <w:rPr>
          <w:color w:val="000000" w:themeColor="text1"/>
        </w:rPr>
        <w:t>'</w:t>
      </w:r>
      <w:r w:rsidR="00F419FD">
        <w:rPr>
          <w:color w:val="000000" w:themeColor="text1"/>
        </w:rPr>
        <w:t>s</w:t>
      </w:r>
      <w:r w:rsidRPr="00805B02">
        <w:rPr>
          <w:color w:val="000000" w:themeColor="text1"/>
        </w:rPr>
        <w:t xml:space="preserve"> reasoning ability tests. The reasoning ability test was carried out at the 7th meeting. Researchers conducted a test of learning outcomes on Thursday, April 23, 2020, which was attended by all st</w:t>
      </w:r>
      <w:r w:rsidR="00E27ECE">
        <w:rPr>
          <w:color w:val="000000" w:themeColor="text1"/>
        </w:rPr>
        <w:t xml:space="preserve">udents of class VIII B of </w:t>
      </w:r>
      <w:r w:rsidRPr="00805B02">
        <w:rPr>
          <w:color w:val="000000" w:themeColor="text1"/>
        </w:rPr>
        <w:t xml:space="preserve">2 </w:t>
      </w:r>
      <w:proofErr w:type="spellStart"/>
      <w:r w:rsidRPr="00805B02">
        <w:rPr>
          <w:color w:val="000000" w:themeColor="text1"/>
        </w:rPr>
        <w:t>Wates</w:t>
      </w:r>
      <w:proofErr w:type="spellEnd"/>
      <w:r w:rsidRPr="00805B02">
        <w:rPr>
          <w:color w:val="000000" w:themeColor="text1"/>
        </w:rPr>
        <w:t xml:space="preserve"> </w:t>
      </w:r>
      <w:r w:rsidR="00E27ECE">
        <w:rPr>
          <w:color w:val="000000" w:themeColor="text1"/>
        </w:rPr>
        <w:t xml:space="preserve">Junior High School </w:t>
      </w:r>
      <w:r w:rsidRPr="00805B02">
        <w:rPr>
          <w:color w:val="000000" w:themeColor="text1"/>
        </w:rPr>
        <w:t>with a total of 32 students.</w:t>
      </w:r>
    </w:p>
    <w:p w:rsidR="000D4B1D" w:rsidRDefault="00805B02" w:rsidP="00805B02">
      <w:pPr>
        <w:spacing w:line="360" w:lineRule="auto"/>
        <w:ind w:firstLine="720"/>
        <w:jc w:val="both"/>
        <w:rPr>
          <w:color w:val="000000" w:themeColor="text1"/>
        </w:rPr>
      </w:pPr>
      <w:r w:rsidRPr="00805B02">
        <w:rPr>
          <w:color w:val="000000" w:themeColor="text1"/>
        </w:rPr>
        <w:t xml:space="preserve">The results of the learning outcomes test are 29 students who score above the KKM and 3 students score below the KKM with the KKM score of 75. The average student score is 85.34. Based on the results of the learning outcomes test it is known that the percentage of classical </w:t>
      </w:r>
      <w:r w:rsidR="00E27ECE">
        <w:rPr>
          <w:color w:val="000000" w:themeColor="text1"/>
        </w:rPr>
        <w:t xml:space="preserve">learning completeness for </w:t>
      </w:r>
      <w:r w:rsidRPr="00805B02">
        <w:rPr>
          <w:color w:val="000000" w:themeColor="text1"/>
        </w:rPr>
        <w:t xml:space="preserve">2 </w:t>
      </w:r>
      <w:proofErr w:type="spellStart"/>
      <w:r w:rsidRPr="00805B02">
        <w:rPr>
          <w:color w:val="000000" w:themeColor="text1"/>
        </w:rPr>
        <w:t>Wates</w:t>
      </w:r>
      <w:proofErr w:type="spellEnd"/>
      <w:r w:rsidRPr="00805B02">
        <w:rPr>
          <w:color w:val="000000" w:themeColor="text1"/>
        </w:rPr>
        <w:t xml:space="preserve"> </w:t>
      </w:r>
      <w:r w:rsidR="00E27ECE">
        <w:rPr>
          <w:color w:val="000000" w:themeColor="text1"/>
        </w:rPr>
        <w:t xml:space="preserve">Junior High School </w:t>
      </w:r>
      <w:r w:rsidRPr="00805B02">
        <w:rPr>
          <w:color w:val="000000" w:themeColor="text1"/>
        </w:rPr>
        <w:t>is 93.75%. This shows that the classical learning completeness for junior high school is in very good criteria. Therefore, it can be concluded that the learning tools developed are effectively used in the learning process.</w:t>
      </w:r>
    </w:p>
    <w:p w:rsidR="00D33872" w:rsidRPr="00805B02" w:rsidRDefault="00D33872" w:rsidP="00805B02">
      <w:pPr>
        <w:spacing w:line="360" w:lineRule="auto"/>
        <w:ind w:firstLine="720"/>
        <w:jc w:val="both"/>
        <w:rPr>
          <w:color w:val="000000" w:themeColor="text1"/>
        </w:rPr>
      </w:pPr>
    </w:p>
    <w:p w:rsidR="0059274B" w:rsidRPr="0059274B" w:rsidRDefault="0059274B" w:rsidP="00805B02">
      <w:pPr>
        <w:spacing w:line="360" w:lineRule="auto"/>
        <w:jc w:val="both"/>
        <w:rPr>
          <w:b/>
        </w:rPr>
      </w:pPr>
      <w:r w:rsidRPr="0059274B">
        <w:rPr>
          <w:b/>
        </w:rPr>
        <w:t>4. Conclusion</w:t>
      </w:r>
    </w:p>
    <w:p w:rsidR="00805B02" w:rsidRPr="00805B02" w:rsidRDefault="00805B02" w:rsidP="00805B02">
      <w:pPr>
        <w:spacing w:line="360" w:lineRule="auto"/>
        <w:jc w:val="both"/>
      </w:pPr>
      <w:r w:rsidRPr="00805B02">
        <w:t>Based on the results of this study the following conclusions can be drawn:</w:t>
      </w:r>
    </w:p>
    <w:p w:rsidR="00805B02" w:rsidRPr="00805B02" w:rsidRDefault="00805B02" w:rsidP="00805B02">
      <w:pPr>
        <w:pStyle w:val="ListParagraph"/>
        <w:numPr>
          <w:ilvl w:val="0"/>
          <w:numId w:val="22"/>
        </w:numPr>
        <w:spacing w:line="360" w:lineRule="auto"/>
        <w:ind w:left="360"/>
        <w:jc w:val="both"/>
        <w:rPr>
          <w:rFonts w:ascii="Times New Roman" w:hAnsi="Times New Roman" w:cs="Times New Roman"/>
          <w:sz w:val="24"/>
          <w:szCs w:val="24"/>
        </w:rPr>
      </w:pPr>
      <w:r w:rsidRPr="00805B02">
        <w:rPr>
          <w:rFonts w:ascii="Times New Roman" w:hAnsi="Times New Roman" w:cs="Times New Roman"/>
          <w:sz w:val="24"/>
          <w:szCs w:val="24"/>
        </w:rPr>
        <w:t>The process of developing learning tools is carried out in accordance with ADDIE steps as a reference in developing learni</w:t>
      </w:r>
      <w:r w:rsidR="00B819C9">
        <w:rPr>
          <w:rFonts w:ascii="Times New Roman" w:hAnsi="Times New Roman" w:cs="Times New Roman"/>
          <w:sz w:val="24"/>
          <w:szCs w:val="24"/>
        </w:rPr>
        <w:t>ng tools in the form of Worksheets and Lesson plan</w:t>
      </w:r>
      <w:r w:rsidRPr="00805B02">
        <w:rPr>
          <w:rFonts w:ascii="Times New Roman" w:hAnsi="Times New Roman" w:cs="Times New Roman"/>
          <w:sz w:val="24"/>
          <w:szCs w:val="24"/>
        </w:rPr>
        <w:t xml:space="preserve"> guided development learning is a ADDIE type development model (Analysis, Design, Development or </w:t>
      </w:r>
      <w:proofErr w:type="gramStart"/>
      <w:r w:rsidRPr="00805B02">
        <w:rPr>
          <w:rFonts w:ascii="Times New Roman" w:hAnsi="Times New Roman" w:cs="Times New Roman"/>
          <w:sz w:val="24"/>
          <w:szCs w:val="24"/>
        </w:rPr>
        <w:t>Production ,</w:t>
      </w:r>
      <w:proofErr w:type="gramEnd"/>
      <w:r w:rsidRPr="00805B02">
        <w:rPr>
          <w:rFonts w:ascii="Times New Roman" w:hAnsi="Times New Roman" w:cs="Times New Roman"/>
          <w:sz w:val="24"/>
          <w:szCs w:val="24"/>
        </w:rPr>
        <w:t xml:space="preserve"> Implementation or Delivery and Evaluation). The device development process includes identifying needs, formulating objectives, developing materials, developing evaluation tools, producing, validating, and finally revising.</w:t>
      </w:r>
    </w:p>
    <w:p w:rsidR="00D87E3A" w:rsidRPr="00E27ECE" w:rsidRDefault="00805B02" w:rsidP="00805B02">
      <w:pPr>
        <w:pStyle w:val="ListParagraph"/>
        <w:numPr>
          <w:ilvl w:val="0"/>
          <w:numId w:val="22"/>
        </w:numPr>
        <w:spacing w:line="360" w:lineRule="auto"/>
        <w:ind w:left="360"/>
        <w:jc w:val="both"/>
        <w:rPr>
          <w:rFonts w:ascii="Times New Roman" w:hAnsi="Times New Roman" w:cs="Times New Roman"/>
          <w:sz w:val="24"/>
          <w:szCs w:val="24"/>
        </w:rPr>
      </w:pPr>
      <w:r w:rsidRPr="00805B02">
        <w:rPr>
          <w:rFonts w:ascii="Times New Roman" w:hAnsi="Times New Roman" w:cs="Times New Roman"/>
          <w:sz w:val="24"/>
          <w:szCs w:val="24"/>
        </w:rPr>
        <w:t>The quality of learning tools is measured from the results of validity, practicality and effectiveness. Validity test is based on the assessment of expert lecturers and junior high school mathematics teachers. Practicality test based on the results of the student response questionnaire and observation sheet of the feasibility of learning obtained very good category</w:t>
      </w:r>
      <w:r w:rsidR="00E27ECE">
        <w:rPr>
          <w:rFonts w:ascii="Times New Roman" w:hAnsi="Times New Roman" w:cs="Times New Roman"/>
          <w:sz w:val="24"/>
          <w:szCs w:val="24"/>
        </w:rPr>
        <w:t xml:space="preserve">. </w:t>
      </w:r>
      <w:r w:rsidRPr="00805B02">
        <w:rPr>
          <w:rFonts w:ascii="Times New Roman" w:hAnsi="Times New Roman" w:cs="Times New Roman"/>
          <w:sz w:val="24"/>
          <w:szCs w:val="24"/>
        </w:rPr>
        <w:t xml:space="preserve">The effectiveness test was obtained based on the results of the reasoning ability test obtained very good criteria. Based on the results of product validation, practicality analysis and effectiveness analysis that </w:t>
      </w:r>
      <w:proofErr w:type="gramStart"/>
      <w:r w:rsidRPr="00805B02">
        <w:rPr>
          <w:rFonts w:ascii="Times New Roman" w:hAnsi="Times New Roman" w:cs="Times New Roman"/>
          <w:sz w:val="24"/>
          <w:szCs w:val="24"/>
        </w:rPr>
        <w:t>has</w:t>
      </w:r>
      <w:proofErr w:type="gramEnd"/>
      <w:r w:rsidRPr="00805B02">
        <w:rPr>
          <w:rFonts w:ascii="Times New Roman" w:hAnsi="Times New Roman" w:cs="Times New Roman"/>
          <w:sz w:val="24"/>
          <w:szCs w:val="24"/>
        </w:rPr>
        <w:t xml:space="preserve"> been done, it can be concluded that the l</w:t>
      </w:r>
      <w:r w:rsidR="004D096D">
        <w:rPr>
          <w:rFonts w:ascii="Times New Roman" w:hAnsi="Times New Roman" w:cs="Times New Roman"/>
          <w:sz w:val="24"/>
          <w:szCs w:val="24"/>
        </w:rPr>
        <w:t>earning tools have good quality.</w:t>
      </w:r>
    </w:p>
    <w:p w:rsidR="000D4B1D" w:rsidRPr="0059274B" w:rsidRDefault="0059274B" w:rsidP="00805B02">
      <w:pPr>
        <w:spacing w:line="360" w:lineRule="auto"/>
        <w:rPr>
          <w:b/>
        </w:rPr>
      </w:pPr>
      <w:r w:rsidRPr="0059274B">
        <w:rPr>
          <w:b/>
        </w:rPr>
        <w:lastRenderedPageBreak/>
        <w:t>References</w:t>
      </w:r>
    </w:p>
    <w:p w:rsidR="008843AC" w:rsidRDefault="008843AC" w:rsidP="008843AC">
      <w:pPr>
        <w:spacing w:line="360" w:lineRule="auto"/>
        <w:ind w:left="720" w:hanging="720"/>
        <w:jc w:val="both"/>
        <w:rPr>
          <w:color w:val="000000" w:themeColor="text1"/>
        </w:rPr>
      </w:pPr>
      <w:r>
        <w:rPr>
          <w:color w:val="000000" w:themeColor="text1"/>
        </w:rPr>
        <w:t>[1]</w:t>
      </w:r>
      <w:r>
        <w:rPr>
          <w:color w:val="000000" w:themeColor="text1"/>
        </w:rPr>
        <w:tab/>
      </w:r>
      <w:proofErr w:type="spellStart"/>
      <w:r w:rsidR="000D4B1D" w:rsidRPr="000D4B1D">
        <w:rPr>
          <w:color w:val="000000" w:themeColor="text1"/>
        </w:rPr>
        <w:t>Baharuddin</w:t>
      </w:r>
      <w:proofErr w:type="spellEnd"/>
      <w:r w:rsidR="000D4B1D" w:rsidRPr="000D4B1D">
        <w:rPr>
          <w:color w:val="000000" w:themeColor="text1"/>
        </w:rPr>
        <w:t xml:space="preserve"> &amp; </w:t>
      </w:r>
      <w:proofErr w:type="spellStart"/>
      <w:r w:rsidR="000D4B1D" w:rsidRPr="000D4B1D">
        <w:rPr>
          <w:color w:val="000000" w:themeColor="text1"/>
        </w:rPr>
        <w:t>Wahyuni</w:t>
      </w:r>
      <w:proofErr w:type="spellEnd"/>
      <w:r w:rsidR="000D4B1D" w:rsidRPr="000D4B1D">
        <w:rPr>
          <w:color w:val="000000" w:themeColor="text1"/>
        </w:rPr>
        <w:t xml:space="preserve">, E.N. (2009). </w:t>
      </w:r>
      <w:proofErr w:type="spellStart"/>
      <w:proofErr w:type="gramStart"/>
      <w:r w:rsidR="000D4B1D" w:rsidRPr="000D4B1D">
        <w:rPr>
          <w:i/>
          <w:color w:val="000000" w:themeColor="text1"/>
        </w:rPr>
        <w:t>Teori</w:t>
      </w:r>
      <w:proofErr w:type="spellEnd"/>
      <w:r w:rsidR="0059274B">
        <w:rPr>
          <w:i/>
          <w:color w:val="000000" w:themeColor="text1"/>
        </w:rPr>
        <w:t xml:space="preserve"> </w:t>
      </w:r>
      <w:proofErr w:type="spellStart"/>
      <w:r w:rsidR="000D4B1D" w:rsidRPr="000D4B1D">
        <w:rPr>
          <w:i/>
          <w:color w:val="000000" w:themeColor="text1"/>
        </w:rPr>
        <w:t>Belajar</w:t>
      </w:r>
      <w:proofErr w:type="spellEnd"/>
      <w:r w:rsidR="000D4B1D" w:rsidRPr="000D4B1D">
        <w:rPr>
          <w:i/>
          <w:color w:val="000000" w:themeColor="text1"/>
        </w:rPr>
        <w:t xml:space="preserve"> &amp; </w:t>
      </w:r>
      <w:proofErr w:type="spellStart"/>
      <w:r w:rsidR="000D4B1D" w:rsidRPr="000D4B1D">
        <w:rPr>
          <w:i/>
          <w:color w:val="000000" w:themeColor="text1"/>
        </w:rPr>
        <w:t>Pembelajaran</w:t>
      </w:r>
      <w:proofErr w:type="spellEnd"/>
      <w:r w:rsidR="000D4B1D" w:rsidRPr="000D4B1D">
        <w:rPr>
          <w:color w:val="000000" w:themeColor="text1"/>
        </w:rPr>
        <w:t>.</w:t>
      </w:r>
      <w:proofErr w:type="gramEnd"/>
      <w:r w:rsidR="000D4B1D" w:rsidRPr="000D4B1D">
        <w:rPr>
          <w:color w:val="000000" w:themeColor="text1"/>
        </w:rPr>
        <w:t xml:space="preserve"> Yogyakarta</w:t>
      </w:r>
      <w:r>
        <w:rPr>
          <w:color w:val="000000" w:themeColor="text1"/>
        </w:rPr>
        <w:t>:</w:t>
      </w:r>
    </w:p>
    <w:p w:rsidR="000D4B1D" w:rsidRPr="008843AC" w:rsidRDefault="0059274B" w:rsidP="008843AC">
      <w:pPr>
        <w:spacing w:line="360" w:lineRule="auto"/>
        <w:ind w:left="720" w:firstLine="720"/>
        <w:jc w:val="both"/>
        <w:rPr>
          <w:color w:val="000000" w:themeColor="text1"/>
        </w:rPr>
      </w:pPr>
      <w:proofErr w:type="spellStart"/>
      <w:r>
        <w:rPr>
          <w:color w:val="000000" w:themeColor="text1"/>
        </w:rPr>
        <w:t>Ar-Ruzz</w:t>
      </w:r>
      <w:proofErr w:type="spellEnd"/>
      <w:r w:rsidR="008843AC">
        <w:rPr>
          <w:color w:val="000000" w:themeColor="text1"/>
        </w:rPr>
        <w:t xml:space="preserve"> </w:t>
      </w:r>
      <w:r w:rsidR="000D4B1D" w:rsidRPr="000D4B1D">
        <w:rPr>
          <w:color w:val="000000" w:themeColor="text1"/>
        </w:rPr>
        <w:t>Media</w:t>
      </w:r>
    </w:p>
    <w:p w:rsidR="008843AC" w:rsidRDefault="008843AC" w:rsidP="008843AC">
      <w:pPr>
        <w:spacing w:line="360" w:lineRule="auto"/>
        <w:jc w:val="both"/>
        <w:rPr>
          <w:color w:val="000000" w:themeColor="text1"/>
        </w:rPr>
      </w:pPr>
      <w:r>
        <w:rPr>
          <w:color w:val="000000" w:themeColor="text1"/>
        </w:rPr>
        <w:t>[2]</w:t>
      </w:r>
      <w:r>
        <w:rPr>
          <w:color w:val="000000" w:themeColor="text1"/>
        </w:rPr>
        <w:tab/>
      </w:r>
      <w:proofErr w:type="spellStart"/>
      <w:r w:rsidR="000D4B1D" w:rsidRPr="000D4B1D">
        <w:rPr>
          <w:color w:val="000000" w:themeColor="text1"/>
        </w:rPr>
        <w:t>Cahyani</w:t>
      </w:r>
      <w:proofErr w:type="spellEnd"/>
      <w:r w:rsidR="000D4B1D" w:rsidRPr="000D4B1D">
        <w:rPr>
          <w:color w:val="000000" w:themeColor="text1"/>
        </w:rPr>
        <w:t xml:space="preserve">, U.A.E. (2014). </w:t>
      </w:r>
      <w:proofErr w:type="spellStart"/>
      <w:r w:rsidR="000D4B1D" w:rsidRPr="000D4B1D">
        <w:rPr>
          <w:color w:val="000000" w:themeColor="text1"/>
        </w:rPr>
        <w:t>Pengembangan</w:t>
      </w:r>
      <w:proofErr w:type="spellEnd"/>
      <w:r w:rsidR="0059274B">
        <w:rPr>
          <w:color w:val="000000" w:themeColor="text1"/>
        </w:rPr>
        <w:t xml:space="preserve"> </w:t>
      </w:r>
      <w:proofErr w:type="spellStart"/>
      <w:r w:rsidR="000D4B1D" w:rsidRPr="000D4B1D">
        <w:rPr>
          <w:color w:val="000000" w:themeColor="text1"/>
        </w:rPr>
        <w:t>Perangkat</w:t>
      </w:r>
      <w:proofErr w:type="spellEnd"/>
      <w:r w:rsidR="000D4B1D" w:rsidRPr="000D4B1D">
        <w:rPr>
          <w:color w:val="000000" w:themeColor="text1"/>
        </w:rPr>
        <w:t xml:space="preserve"> </w:t>
      </w:r>
      <w:proofErr w:type="spellStart"/>
      <w:r w:rsidR="0059274B">
        <w:rPr>
          <w:color w:val="000000" w:themeColor="text1"/>
        </w:rPr>
        <w:t>Pembelajaran</w:t>
      </w:r>
      <w:proofErr w:type="spellEnd"/>
      <w:r w:rsidR="0059274B">
        <w:rPr>
          <w:color w:val="000000" w:themeColor="text1"/>
        </w:rPr>
        <w:t xml:space="preserve"> </w:t>
      </w:r>
      <w:proofErr w:type="spellStart"/>
      <w:r w:rsidR="0059274B">
        <w:rPr>
          <w:color w:val="000000" w:themeColor="text1"/>
        </w:rPr>
        <w:t>Matematika</w:t>
      </w:r>
      <w:proofErr w:type="spellEnd"/>
      <w:r w:rsidR="0059274B">
        <w:rPr>
          <w:color w:val="000000" w:themeColor="text1"/>
        </w:rPr>
        <w:t xml:space="preserve"> </w:t>
      </w:r>
      <w:proofErr w:type="spellStart"/>
      <w:r w:rsidR="0059274B">
        <w:rPr>
          <w:color w:val="000000" w:themeColor="text1"/>
        </w:rPr>
        <w:t>dengan</w:t>
      </w:r>
      <w:proofErr w:type="spellEnd"/>
    </w:p>
    <w:p w:rsidR="000D4B1D" w:rsidRPr="000D4B1D" w:rsidRDefault="000D4B1D" w:rsidP="008843AC">
      <w:pPr>
        <w:spacing w:line="360" w:lineRule="auto"/>
        <w:ind w:left="1440"/>
        <w:jc w:val="both"/>
        <w:rPr>
          <w:color w:val="000000" w:themeColor="text1"/>
        </w:rPr>
      </w:pPr>
      <w:proofErr w:type="spellStart"/>
      <w:proofErr w:type="gramStart"/>
      <w:r w:rsidRPr="000D4B1D">
        <w:rPr>
          <w:color w:val="000000" w:themeColor="text1"/>
        </w:rPr>
        <w:t>Pendekatan</w:t>
      </w:r>
      <w:proofErr w:type="spellEnd"/>
      <w:r w:rsidRPr="000D4B1D">
        <w:rPr>
          <w:color w:val="000000" w:themeColor="text1"/>
        </w:rPr>
        <w:t xml:space="preserve"> </w:t>
      </w:r>
      <w:proofErr w:type="spellStart"/>
      <w:r w:rsidRPr="000D4B1D">
        <w:rPr>
          <w:color w:val="000000" w:themeColor="text1"/>
        </w:rPr>
        <w:t>Penemuan</w:t>
      </w:r>
      <w:proofErr w:type="spellEnd"/>
      <w:r w:rsidRPr="000D4B1D">
        <w:rPr>
          <w:color w:val="000000" w:themeColor="text1"/>
        </w:rPr>
        <w:t xml:space="preserve"> </w:t>
      </w:r>
      <w:proofErr w:type="spellStart"/>
      <w:r w:rsidRPr="000D4B1D">
        <w:rPr>
          <w:color w:val="000000" w:themeColor="text1"/>
        </w:rPr>
        <w:t>Terbimbing</w:t>
      </w:r>
      <w:proofErr w:type="spellEnd"/>
      <w:r w:rsidRPr="000D4B1D">
        <w:rPr>
          <w:color w:val="000000" w:themeColor="text1"/>
        </w:rPr>
        <w:t xml:space="preserve"> (</w:t>
      </w:r>
      <w:r w:rsidRPr="000D4B1D">
        <w:rPr>
          <w:i/>
          <w:color w:val="000000" w:themeColor="text1"/>
        </w:rPr>
        <w:t>Guided Discovery</w:t>
      </w:r>
      <w:r w:rsidRPr="000D4B1D">
        <w:rPr>
          <w:color w:val="000000" w:themeColor="text1"/>
        </w:rPr>
        <w:t xml:space="preserve">) </w:t>
      </w:r>
      <w:proofErr w:type="spellStart"/>
      <w:r w:rsidRPr="000D4B1D">
        <w:rPr>
          <w:color w:val="000000" w:themeColor="text1"/>
        </w:rPr>
        <w:t>Materi</w:t>
      </w:r>
      <w:proofErr w:type="spellEnd"/>
      <w:r w:rsidRPr="000D4B1D">
        <w:rPr>
          <w:color w:val="000000" w:themeColor="text1"/>
        </w:rPr>
        <w:t xml:space="preserve"> </w:t>
      </w:r>
      <w:proofErr w:type="spellStart"/>
      <w:r w:rsidRPr="000D4B1D">
        <w:rPr>
          <w:color w:val="000000" w:themeColor="text1"/>
        </w:rPr>
        <w:t>Prisma</w:t>
      </w:r>
      <w:proofErr w:type="spellEnd"/>
      <w:r w:rsidRPr="000D4B1D">
        <w:rPr>
          <w:color w:val="000000" w:themeColor="text1"/>
        </w:rPr>
        <w:t xml:space="preserve"> </w:t>
      </w:r>
      <w:proofErr w:type="spellStart"/>
      <w:r w:rsidRPr="000D4B1D">
        <w:rPr>
          <w:color w:val="000000" w:themeColor="text1"/>
        </w:rPr>
        <w:t>dan</w:t>
      </w:r>
      <w:proofErr w:type="spellEnd"/>
      <w:r w:rsidRPr="000D4B1D">
        <w:rPr>
          <w:color w:val="000000" w:themeColor="text1"/>
        </w:rPr>
        <w:t xml:space="preserve"> </w:t>
      </w:r>
      <w:proofErr w:type="spellStart"/>
      <w:r w:rsidRPr="000D4B1D">
        <w:rPr>
          <w:color w:val="000000" w:themeColor="text1"/>
        </w:rPr>
        <w:t>Limas</w:t>
      </w:r>
      <w:proofErr w:type="spellEnd"/>
      <w:r w:rsidRPr="000D4B1D">
        <w:rPr>
          <w:color w:val="000000" w:themeColor="text1"/>
        </w:rPr>
        <w:t xml:space="preserve"> </w:t>
      </w:r>
      <w:proofErr w:type="spellStart"/>
      <w:r w:rsidRPr="000D4B1D">
        <w:rPr>
          <w:color w:val="000000" w:themeColor="text1"/>
        </w:rPr>
        <w:t>untuk</w:t>
      </w:r>
      <w:proofErr w:type="spellEnd"/>
      <w:r w:rsidRPr="000D4B1D">
        <w:rPr>
          <w:color w:val="000000" w:themeColor="text1"/>
        </w:rPr>
        <w:t xml:space="preserve"> </w:t>
      </w:r>
      <w:proofErr w:type="spellStart"/>
      <w:r w:rsidRPr="000D4B1D">
        <w:rPr>
          <w:color w:val="000000" w:themeColor="text1"/>
        </w:rPr>
        <w:t>Siswa</w:t>
      </w:r>
      <w:proofErr w:type="spellEnd"/>
      <w:r w:rsidRPr="000D4B1D">
        <w:rPr>
          <w:color w:val="000000" w:themeColor="text1"/>
        </w:rPr>
        <w:t xml:space="preserve"> SMP </w:t>
      </w:r>
      <w:proofErr w:type="spellStart"/>
      <w:r w:rsidRPr="000D4B1D">
        <w:rPr>
          <w:color w:val="000000" w:themeColor="text1"/>
        </w:rPr>
        <w:t>Kelas</w:t>
      </w:r>
      <w:proofErr w:type="spellEnd"/>
      <w:r w:rsidRPr="000D4B1D">
        <w:rPr>
          <w:color w:val="000000" w:themeColor="text1"/>
        </w:rPr>
        <w:t xml:space="preserve"> VIII Semester II.</w:t>
      </w:r>
      <w:proofErr w:type="gramEnd"/>
      <w:r w:rsidRPr="000D4B1D">
        <w:rPr>
          <w:color w:val="000000" w:themeColor="text1"/>
        </w:rPr>
        <w:t xml:space="preserve"> </w:t>
      </w:r>
      <w:proofErr w:type="spellStart"/>
      <w:r w:rsidRPr="000D4B1D">
        <w:rPr>
          <w:i/>
          <w:color w:val="000000" w:themeColor="text1"/>
        </w:rPr>
        <w:t>Skripsi</w:t>
      </w:r>
      <w:proofErr w:type="spellEnd"/>
      <w:r w:rsidRPr="000D4B1D">
        <w:rPr>
          <w:i/>
          <w:color w:val="000000" w:themeColor="text1"/>
        </w:rPr>
        <w:t xml:space="preserve"> </w:t>
      </w:r>
      <w:proofErr w:type="spellStart"/>
      <w:r w:rsidRPr="000D4B1D">
        <w:rPr>
          <w:i/>
          <w:color w:val="000000" w:themeColor="text1"/>
        </w:rPr>
        <w:t>Jurusan</w:t>
      </w:r>
      <w:proofErr w:type="spellEnd"/>
      <w:r w:rsidRPr="000D4B1D">
        <w:rPr>
          <w:i/>
          <w:color w:val="000000" w:themeColor="text1"/>
        </w:rPr>
        <w:t xml:space="preserve"> </w:t>
      </w:r>
      <w:proofErr w:type="spellStart"/>
      <w:r w:rsidRPr="000D4B1D">
        <w:rPr>
          <w:i/>
          <w:color w:val="000000" w:themeColor="text1"/>
        </w:rPr>
        <w:t>Pendidikan</w:t>
      </w:r>
      <w:proofErr w:type="spellEnd"/>
      <w:r w:rsidRPr="000D4B1D">
        <w:rPr>
          <w:i/>
          <w:color w:val="000000" w:themeColor="text1"/>
        </w:rPr>
        <w:t xml:space="preserve"> </w:t>
      </w:r>
      <w:proofErr w:type="spellStart"/>
      <w:r w:rsidRPr="000D4B1D">
        <w:rPr>
          <w:i/>
          <w:color w:val="000000" w:themeColor="text1"/>
        </w:rPr>
        <w:t>Matematika</w:t>
      </w:r>
      <w:proofErr w:type="spellEnd"/>
      <w:r w:rsidRPr="000D4B1D">
        <w:rPr>
          <w:i/>
          <w:color w:val="000000" w:themeColor="text1"/>
        </w:rPr>
        <w:t xml:space="preserve">, </w:t>
      </w:r>
      <w:r w:rsidRPr="000D4B1D">
        <w:rPr>
          <w:color w:val="000000" w:themeColor="text1"/>
        </w:rPr>
        <w:t>35-38.</w:t>
      </w:r>
    </w:p>
    <w:p w:rsidR="000D4B1D" w:rsidRPr="000D4B1D" w:rsidRDefault="008843AC" w:rsidP="00805B02">
      <w:pPr>
        <w:spacing w:line="360" w:lineRule="auto"/>
        <w:jc w:val="both"/>
        <w:rPr>
          <w:i/>
          <w:color w:val="000000" w:themeColor="text1"/>
        </w:rPr>
      </w:pPr>
      <w:r>
        <w:rPr>
          <w:color w:val="000000" w:themeColor="text1"/>
        </w:rPr>
        <w:t>[3]</w:t>
      </w:r>
      <w:r>
        <w:rPr>
          <w:color w:val="000000" w:themeColor="text1"/>
        </w:rPr>
        <w:tab/>
      </w:r>
      <w:proofErr w:type="spellStart"/>
      <w:r w:rsidR="000D4B1D" w:rsidRPr="000D4B1D">
        <w:rPr>
          <w:color w:val="000000" w:themeColor="text1"/>
        </w:rPr>
        <w:t>Darmadi</w:t>
      </w:r>
      <w:proofErr w:type="spellEnd"/>
      <w:r w:rsidR="000D4B1D" w:rsidRPr="000D4B1D">
        <w:rPr>
          <w:color w:val="000000" w:themeColor="text1"/>
        </w:rPr>
        <w:t xml:space="preserve">, H. (2011). </w:t>
      </w:r>
      <w:proofErr w:type="spellStart"/>
      <w:r w:rsidR="000D4B1D" w:rsidRPr="000D4B1D">
        <w:rPr>
          <w:i/>
          <w:color w:val="000000" w:themeColor="text1"/>
        </w:rPr>
        <w:t>Metode</w:t>
      </w:r>
      <w:proofErr w:type="spellEnd"/>
      <w:r w:rsidR="000D4B1D" w:rsidRPr="000D4B1D">
        <w:rPr>
          <w:i/>
          <w:color w:val="000000" w:themeColor="text1"/>
        </w:rPr>
        <w:t xml:space="preserve"> </w:t>
      </w:r>
      <w:proofErr w:type="spellStart"/>
      <w:r w:rsidR="000D4B1D" w:rsidRPr="000D4B1D">
        <w:rPr>
          <w:i/>
          <w:color w:val="000000" w:themeColor="text1"/>
        </w:rPr>
        <w:t>Penelitian</w:t>
      </w:r>
      <w:proofErr w:type="spellEnd"/>
      <w:r w:rsidR="0059274B">
        <w:rPr>
          <w:i/>
          <w:color w:val="000000" w:themeColor="text1"/>
        </w:rPr>
        <w:t xml:space="preserve"> </w:t>
      </w:r>
      <w:proofErr w:type="spellStart"/>
      <w:r w:rsidR="000D4B1D" w:rsidRPr="000D4B1D">
        <w:rPr>
          <w:i/>
          <w:color w:val="000000" w:themeColor="text1"/>
        </w:rPr>
        <w:t>Pendidikan</w:t>
      </w:r>
      <w:proofErr w:type="spellEnd"/>
      <w:r w:rsidR="000D4B1D" w:rsidRPr="000D4B1D">
        <w:rPr>
          <w:i/>
          <w:color w:val="000000" w:themeColor="text1"/>
        </w:rPr>
        <w:t xml:space="preserve">. </w:t>
      </w:r>
      <w:r w:rsidR="000D4B1D" w:rsidRPr="000D4B1D">
        <w:rPr>
          <w:color w:val="000000" w:themeColor="text1"/>
        </w:rPr>
        <w:t xml:space="preserve">Bandung: </w:t>
      </w:r>
      <w:proofErr w:type="spellStart"/>
      <w:r w:rsidR="000D4B1D" w:rsidRPr="000D4B1D">
        <w:rPr>
          <w:color w:val="000000" w:themeColor="text1"/>
        </w:rPr>
        <w:t>Alfabeta</w:t>
      </w:r>
      <w:proofErr w:type="spellEnd"/>
      <w:r w:rsidR="000D4B1D" w:rsidRPr="000D4B1D">
        <w:rPr>
          <w:color w:val="000000" w:themeColor="text1"/>
        </w:rPr>
        <w:t>.</w:t>
      </w:r>
    </w:p>
    <w:p w:rsidR="008843AC" w:rsidRDefault="008843AC" w:rsidP="00805B02">
      <w:pPr>
        <w:spacing w:line="360" w:lineRule="auto"/>
        <w:jc w:val="both"/>
        <w:rPr>
          <w:color w:val="000000" w:themeColor="text1"/>
        </w:rPr>
      </w:pPr>
      <w:r>
        <w:rPr>
          <w:color w:val="000000" w:themeColor="text1"/>
        </w:rPr>
        <w:t>[4]</w:t>
      </w:r>
      <w:r>
        <w:rPr>
          <w:color w:val="000000" w:themeColor="text1"/>
        </w:rPr>
        <w:tab/>
      </w:r>
      <w:proofErr w:type="spellStart"/>
      <w:r w:rsidR="000D4B1D" w:rsidRPr="000D4B1D">
        <w:rPr>
          <w:color w:val="000000" w:themeColor="text1"/>
        </w:rPr>
        <w:t>Islamiati</w:t>
      </w:r>
      <w:proofErr w:type="spellEnd"/>
      <w:r w:rsidR="000D4B1D" w:rsidRPr="000D4B1D">
        <w:rPr>
          <w:color w:val="000000" w:themeColor="text1"/>
        </w:rPr>
        <w:t xml:space="preserve">, O. (2019). </w:t>
      </w:r>
      <w:proofErr w:type="spellStart"/>
      <w:r w:rsidR="000D4B1D" w:rsidRPr="000D4B1D">
        <w:rPr>
          <w:color w:val="000000" w:themeColor="text1"/>
        </w:rPr>
        <w:t>Pengembangan</w:t>
      </w:r>
      <w:proofErr w:type="spellEnd"/>
      <w:r w:rsidR="0059274B">
        <w:rPr>
          <w:color w:val="000000" w:themeColor="text1"/>
        </w:rPr>
        <w:t xml:space="preserve"> </w:t>
      </w:r>
      <w:proofErr w:type="spellStart"/>
      <w:r w:rsidR="000D4B1D" w:rsidRPr="000D4B1D">
        <w:rPr>
          <w:color w:val="000000" w:themeColor="text1"/>
        </w:rPr>
        <w:t>Perangkat</w:t>
      </w:r>
      <w:proofErr w:type="spellEnd"/>
      <w:r>
        <w:rPr>
          <w:color w:val="000000" w:themeColor="text1"/>
        </w:rPr>
        <w:t xml:space="preserve"> </w:t>
      </w:r>
      <w:proofErr w:type="spellStart"/>
      <w:r>
        <w:rPr>
          <w:color w:val="000000" w:themeColor="text1"/>
        </w:rPr>
        <w:t>Pembelajaran</w:t>
      </w:r>
      <w:proofErr w:type="spellEnd"/>
      <w:r>
        <w:rPr>
          <w:color w:val="000000" w:themeColor="text1"/>
        </w:rPr>
        <w:t xml:space="preserve"> </w:t>
      </w:r>
      <w:proofErr w:type="spellStart"/>
      <w:r>
        <w:rPr>
          <w:color w:val="000000" w:themeColor="text1"/>
        </w:rPr>
        <w:t>Bangun</w:t>
      </w:r>
      <w:proofErr w:type="spellEnd"/>
      <w:r>
        <w:rPr>
          <w:color w:val="000000" w:themeColor="text1"/>
        </w:rPr>
        <w:t xml:space="preserve"> </w:t>
      </w:r>
      <w:proofErr w:type="spellStart"/>
      <w:r>
        <w:rPr>
          <w:color w:val="000000" w:themeColor="text1"/>
        </w:rPr>
        <w:t>Ruang</w:t>
      </w:r>
      <w:proofErr w:type="spellEnd"/>
      <w:r>
        <w:rPr>
          <w:color w:val="000000" w:themeColor="text1"/>
        </w:rPr>
        <w:t xml:space="preserve"> </w:t>
      </w:r>
      <w:proofErr w:type="spellStart"/>
      <w:r>
        <w:rPr>
          <w:color w:val="000000" w:themeColor="text1"/>
        </w:rPr>
        <w:t>Sisi</w:t>
      </w:r>
      <w:proofErr w:type="spellEnd"/>
    </w:p>
    <w:p w:rsidR="000D4B1D" w:rsidRPr="000D4B1D" w:rsidRDefault="0059274B" w:rsidP="008843AC">
      <w:pPr>
        <w:spacing w:line="360" w:lineRule="auto"/>
        <w:ind w:left="1440"/>
        <w:jc w:val="both"/>
        <w:rPr>
          <w:color w:val="000000" w:themeColor="text1"/>
        </w:rPr>
      </w:pPr>
      <w:proofErr w:type="spellStart"/>
      <w:proofErr w:type="gramStart"/>
      <w:r>
        <w:rPr>
          <w:color w:val="000000" w:themeColor="text1"/>
        </w:rPr>
        <w:t>Datar</w:t>
      </w:r>
      <w:proofErr w:type="spellEnd"/>
      <w:r w:rsidR="008843AC">
        <w:rPr>
          <w:color w:val="000000" w:themeColor="text1"/>
        </w:rPr>
        <w:t xml:space="preserve"> </w:t>
      </w:r>
      <w:proofErr w:type="spellStart"/>
      <w:r w:rsidR="000D4B1D" w:rsidRPr="000D4B1D">
        <w:rPr>
          <w:color w:val="000000" w:themeColor="text1"/>
        </w:rPr>
        <w:t>Berbasis</w:t>
      </w:r>
      <w:proofErr w:type="spellEnd"/>
      <w:r w:rsidR="000D4B1D" w:rsidRPr="000D4B1D">
        <w:rPr>
          <w:color w:val="000000" w:themeColor="text1"/>
        </w:rPr>
        <w:t xml:space="preserve"> </w:t>
      </w:r>
      <w:r w:rsidR="000D4B1D" w:rsidRPr="000D4B1D">
        <w:rPr>
          <w:i/>
          <w:color w:val="000000" w:themeColor="text1"/>
        </w:rPr>
        <w:t xml:space="preserve">Guided Discovery Learning </w:t>
      </w:r>
      <w:proofErr w:type="spellStart"/>
      <w:r w:rsidR="000D4B1D" w:rsidRPr="000D4B1D">
        <w:rPr>
          <w:color w:val="000000" w:themeColor="text1"/>
        </w:rPr>
        <w:t>Berorientasi</w:t>
      </w:r>
      <w:proofErr w:type="spellEnd"/>
      <w:r w:rsidR="000D4B1D" w:rsidRPr="000D4B1D">
        <w:rPr>
          <w:color w:val="000000" w:themeColor="text1"/>
        </w:rPr>
        <w:t xml:space="preserve"> </w:t>
      </w:r>
      <w:proofErr w:type="spellStart"/>
      <w:r w:rsidR="000D4B1D" w:rsidRPr="000D4B1D">
        <w:rPr>
          <w:color w:val="000000" w:themeColor="text1"/>
        </w:rPr>
        <w:t>pada</w:t>
      </w:r>
      <w:proofErr w:type="spellEnd"/>
      <w:r w:rsidR="000D4B1D" w:rsidRPr="000D4B1D">
        <w:rPr>
          <w:color w:val="000000" w:themeColor="text1"/>
        </w:rPr>
        <w:t xml:space="preserve"> </w:t>
      </w:r>
      <w:proofErr w:type="spellStart"/>
      <w:r w:rsidR="000D4B1D" w:rsidRPr="000D4B1D">
        <w:rPr>
          <w:color w:val="000000" w:themeColor="text1"/>
        </w:rPr>
        <w:t>Kemampuan</w:t>
      </w:r>
      <w:proofErr w:type="spellEnd"/>
      <w:r w:rsidR="000D4B1D" w:rsidRPr="000D4B1D">
        <w:rPr>
          <w:color w:val="000000" w:themeColor="text1"/>
        </w:rPr>
        <w:t xml:space="preserve"> </w:t>
      </w:r>
      <w:proofErr w:type="spellStart"/>
      <w:r w:rsidR="000D4B1D" w:rsidRPr="000D4B1D">
        <w:rPr>
          <w:color w:val="000000" w:themeColor="text1"/>
        </w:rPr>
        <w:t>Literasi</w:t>
      </w:r>
      <w:proofErr w:type="spellEnd"/>
      <w:r w:rsidR="000D4B1D" w:rsidRPr="000D4B1D">
        <w:rPr>
          <w:color w:val="000000" w:themeColor="text1"/>
        </w:rPr>
        <w:t xml:space="preserve"> </w:t>
      </w:r>
      <w:proofErr w:type="spellStart"/>
      <w:r w:rsidR="000D4B1D" w:rsidRPr="000D4B1D">
        <w:rPr>
          <w:color w:val="000000" w:themeColor="text1"/>
        </w:rPr>
        <w:t>Matematika</w:t>
      </w:r>
      <w:proofErr w:type="spellEnd"/>
      <w:r w:rsidR="000D4B1D" w:rsidRPr="000D4B1D">
        <w:rPr>
          <w:color w:val="000000" w:themeColor="text1"/>
        </w:rPr>
        <w:t xml:space="preserve"> </w:t>
      </w:r>
      <w:proofErr w:type="spellStart"/>
      <w:r w:rsidR="000D4B1D" w:rsidRPr="000D4B1D">
        <w:rPr>
          <w:color w:val="000000" w:themeColor="text1"/>
        </w:rPr>
        <w:t>dan</w:t>
      </w:r>
      <w:proofErr w:type="spellEnd"/>
      <w:r w:rsidR="000D4B1D" w:rsidRPr="000D4B1D">
        <w:rPr>
          <w:color w:val="000000" w:themeColor="text1"/>
        </w:rPr>
        <w:t xml:space="preserve"> </w:t>
      </w:r>
      <w:proofErr w:type="spellStart"/>
      <w:r w:rsidR="000D4B1D" w:rsidRPr="000D4B1D">
        <w:rPr>
          <w:color w:val="000000" w:themeColor="text1"/>
        </w:rPr>
        <w:t>Motivasi</w:t>
      </w:r>
      <w:proofErr w:type="spellEnd"/>
      <w:r w:rsidR="000D4B1D" w:rsidRPr="000D4B1D">
        <w:rPr>
          <w:color w:val="000000" w:themeColor="text1"/>
        </w:rPr>
        <w:t xml:space="preserve"> </w:t>
      </w:r>
      <w:proofErr w:type="spellStart"/>
      <w:r w:rsidR="000D4B1D" w:rsidRPr="000D4B1D">
        <w:rPr>
          <w:color w:val="000000" w:themeColor="text1"/>
        </w:rPr>
        <w:t>Belajar</w:t>
      </w:r>
      <w:proofErr w:type="spellEnd"/>
      <w:r w:rsidR="000D4B1D" w:rsidRPr="000D4B1D">
        <w:rPr>
          <w:color w:val="000000" w:themeColor="text1"/>
        </w:rPr>
        <w:t xml:space="preserve"> </w:t>
      </w:r>
      <w:proofErr w:type="spellStart"/>
      <w:r w:rsidR="000D4B1D" w:rsidRPr="000D4B1D">
        <w:rPr>
          <w:color w:val="000000" w:themeColor="text1"/>
        </w:rPr>
        <w:t>Siswa</w:t>
      </w:r>
      <w:proofErr w:type="spellEnd"/>
      <w:r w:rsidR="000D4B1D" w:rsidRPr="000D4B1D">
        <w:rPr>
          <w:color w:val="000000" w:themeColor="text1"/>
        </w:rPr>
        <w:t>.</w:t>
      </w:r>
      <w:proofErr w:type="gramEnd"/>
      <w:r w:rsidR="000D4B1D" w:rsidRPr="000D4B1D">
        <w:rPr>
          <w:color w:val="000000" w:themeColor="text1"/>
        </w:rPr>
        <w:t xml:space="preserve"> </w:t>
      </w:r>
      <w:proofErr w:type="spellStart"/>
      <w:proofErr w:type="gramStart"/>
      <w:r w:rsidR="000D4B1D" w:rsidRPr="000D4B1D">
        <w:rPr>
          <w:i/>
          <w:color w:val="000000" w:themeColor="text1"/>
        </w:rPr>
        <w:t>Skripsi</w:t>
      </w:r>
      <w:proofErr w:type="spellEnd"/>
      <w:r w:rsidR="000D4B1D" w:rsidRPr="000D4B1D">
        <w:rPr>
          <w:i/>
          <w:color w:val="000000" w:themeColor="text1"/>
        </w:rPr>
        <w:t xml:space="preserve"> </w:t>
      </w:r>
      <w:proofErr w:type="spellStart"/>
      <w:r w:rsidR="000D4B1D" w:rsidRPr="000D4B1D">
        <w:rPr>
          <w:i/>
          <w:color w:val="000000" w:themeColor="text1"/>
        </w:rPr>
        <w:t>Jurusan</w:t>
      </w:r>
      <w:proofErr w:type="spellEnd"/>
      <w:r w:rsidR="000D4B1D" w:rsidRPr="000D4B1D">
        <w:rPr>
          <w:i/>
          <w:color w:val="000000" w:themeColor="text1"/>
        </w:rPr>
        <w:t xml:space="preserve"> </w:t>
      </w:r>
      <w:proofErr w:type="spellStart"/>
      <w:r w:rsidR="000D4B1D" w:rsidRPr="000D4B1D">
        <w:rPr>
          <w:i/>
          <w:color w:val="000000" w:themeColor="text1"/>
        </w:rPr>
        <w:t>Pendidikan</w:t>
      </w:r>
      <w:proofErr w:type="spellEnd"/>
      <w:r w:rsidR="000D4B1D" w:rsidRPr="000D4B1D">
        <w:rPr>
          <w:i/>
          <w:color w:val="000000" w:themeColor="text1"/>
        </w:rPr>
        <w:t xml:space="preserve"> </w:t>
      </w:r>
      <w:proofErr w:type="spellStart"/>
      <w:r w:rsidR="000D4B1D" w:rsidRPr="000D4B1D">
        <w:rPr>
          <w:i/>
          <w:color w:val="000000" w:themeColor="text1"/>
        </w:rPr>
        <w:t>Matematika</w:t>
      </w:r>
      <w:proofErr w:type="spellEnd"/>
      <w:r w:rsidR="000D4B1D" w:rsidRPr="000D4B1D">
        <w:rPr>
          <w:i/>
          <w:color w:val="000000" w:themeColor="text1"/>
        </w:rPr>
        <w:t xml:space="preserve">, </w:t>
      </w:r>
      <w:r w:rsidR="000D4B1D" w:rsidRPr="000D4B1D">
        <w:rPr>
          <w:color w:val="000000" w:themeColor="text1"/>
        </w:rPr>
        <w:t>62-68.</w:t>
      </w:r>
      <w:proofErr w:type="gramEnd"/>
    </w:p>
    <w:p w:rsidR="000D4B1D" w:rsidRPr="000D4B1D" w:rsidRDefault="008843AC" w:rsidP="00805B02">
      <w:pPr>
        <w:spacing w:line="360" w:lineRule="auto"/>
        <w:jc w:val="both"/>
        <w:rPr>
          <w:color w:val="000000" w:themeColor="text1"/>
        </w:rPr>
      </w:pPr>
      <w:r>
        <w:rPr>
          <w:color w:val="000000" w:themeColor="text1"/>
        </w:rPr>
        <w:t>[5]</w:t>
      </w:r>
      <w:r>
        <w:rPr>
          <w:color w:val="000000" w:themeColor="text1"/>
        </w:rPr>
        <w:tab/>
      </w:r>
      <w:proofErr w:type="spellStart"/>
      <w:r w:rsidR="000D4B1D" w:rsidRPr="000D4B1D">
        <w:rPr>
          <w:color w:val="000000" w:themeColor="text1"/>
        </w:rPr>
        <w:t>Kemendikbud</w:t>
      </w:r>
      <w:proofErr w:type="spellEnd"/>
      <w:r w:rsidR="000D4B1D" w:rsidRPr="000D4B1D">
        <w:rPr>
          <w:color w:val="000000" w:themeColor="text1"/>
        </w:rPr>
        <w:t xml:space="preserve">. </w:t>
      </w:r>
      <w:proofErr w:type="gramStart"/>
      <w:r w:rsidR="000D4B1D" w:rsidRPr="000D4B1D">
        <w:rPr>
          <w:color w:val="000000" w:themeColor="text1"/>
        </w:rPr>
        <w:t xml:space="preserve">(2006). </w:t>
      </w:r>
      <w:proofErr w:type="spellStart"/>
      <w:r w:rsidR="000D4B1D" w:rsidRPr="000D4B1D">
        <w:rPr>
          <w:i/>
          <w:color w:val="000000" w:themeColor="text1"/>
        </w:rPr>
        <w:t>Permendiknas</w:t>
      </w:r>
      <w:proofErr w:type="spellEnd"/>
      <w:r w:rsidR="000D4B1D" w:rsidRPr="000D4B1D">
        <w:rPr>
          <w:i/>
          <w:color w:val="000000" w:themeColor="text1"/>
        </w:rPr>
        <w:t xml:space="preserve"> No. 22</w:t>
      </w:r>
      <w:r w:rsidR="0059274B">
        <w:rPr>
          <w:color w:val="000000" w:themeColor="text1"/>
        </w:rPr>
        <w:t xml:space="preserve"> </w:t>
      </w:r>
      <w:proofErr w:type="spellStart"/>
      <w:r w:rsidR="000D4B1D" w:rsidRPr="000D4B1D">
        <w:rPr>
          <w:i/>
          <w:color w:val="000000" w:themeColor="text1"/>
        </w:rPr>
        <w:t>Tahun</w:t>
      </w:r>
      <w:proofErr w:type="spellEnd"/>
      <w:r w:rsidR="000D4B1D" w:rsidRPr="000D4B1D">
        <w:rPr>
          <w:i/>
          <w:color w:val="000000" w:themeColor="text1"/>
        </w:rPr>
        <w:t xml:space="preserve"> 2006 </w:t>
      </w:r>
      <w:proofErr w:type="spellStart"/>
      <w:r w:rsidR="000D4B1D" w:rsidRPr="000D4B1D">
        <w:rPr>
          <w:i/>
          <w:color w:val="000000" w:themeColor="text1"/>
        </w:rPr>
        <w:t>Tentang</w:t>
      </w:r>
      <w:proofErr w:type="spellEnd"/>
      <w:r w:rsidR="000D4B1D" w:rsidRPr="000D4B1D">
        <w:rPr>
          <w:i/>
          <w:color w:val="000000" w:themeColor="text1"/>
        </w:rPr>
        <w:t xml:space="preserve"> </w:t>
      </w:r>
      <w:proofErr w:type="spellStart"/>
      <w:r w:rsidR="000D4B1D" w:rsidRPr="000D4B1D">
        <w:rPr>
          <w:i/>
          <w:color w:val="000000" w:themeColor="text1"/>
        </w:rPr>
        <w:t>Standar</w:t>
      </w:r>
      <w:proofErr w:type="spellEnd"/>
      <w:r w:rsidR="000D4B1D" w:rsidRPr="000D4B1D">
        <w:rPr>
          <w:i/>
          <w:color w:val="000000" w:themeColor="text1"/>
        </w:rPr>
        <w:t xml:space="preserve"> Isi.</w:t>
      </w:r>
      <w:proofErr w:type="gramEnd"/>
    </w:p>
    <w:p w:rsidR="008843AC" w:rsidRDefault="008843AC" w:rsidP="008843AC">
      <w:pPr>
        <w:spacing w:line="360" w:lineRule="auto"/>
        <w:jc w:val="both"/>
        <w:rPr>
          <w:color w:val="000000" w:themeColor="text1"/>
        </w:rPr>
      </w:pPr>
      <w:r>
        <w:rPr>
          <w:color w:val="000000" w:themeColor="text1"/>
        </w:rPr>
        <w:t>[6]</w:t>
      </w:r>
      <w:r>
        <w:rPr>
          <w:color w:val="000000" w:themeColor="text1"/>
        </w:rPr>
        <w:tab/>
      </w:r>
      <w:proofErr w:type="spellStart"/>
      <w:r w:rsidR="000D4B1D" w:rsidRPr="000D4B1D">
        <w:rPr>
          <w:color w:val="000000" w:themeColor="text1"/>
        </w:rPr>
        <w:t>Musannadah</w:t>
      </w:r>
      <w:proofErr w:type="spellEnd"/>
      <w:r w:rsidR="000D4B1D" w:rsidRPr="000D4B1D">
        <w:rPr>
          <w:color w:val="000000" w:themeColor="text1"/>
        </w:rPr>
        <w:t xml:space="preserve">, R. (2019). </w:t>
      </w:r>
      <w:proofErr w:type="spellStart"/>
      <w:r w:rsidR="000D4B1D" w:rsidRPr="000D4B1D">
        <w:rPr>
          <w:color w:val="000000" w:themeColor="text1"/>
        </w:rPr>
        <w:t>Pengembangan</w:t>
      </w:r>
      <w:proofErr w:type="spellEnd"/>
      <w:r w:rsidR="000D4B1D" w:rsidRPr="000D4B1D">
        <w:rPr>
          <w:color w:val="000000" w:themeColor="text1"/>
        </w:rPr>
        <w:t xml:space="preserve"> </w:t>
      </w:r>
      <w:proofErr w:type="spellStart"/>
      <w:r w:rsidR="000D4B1D" w:rsidRPr="000D4B1D">
        <w:rPr>
          <w:color w:val="000000" w:themeColor="text1"/>
        </w:rPr>
        <w:t>Perangkat</w:t>
      </w:r>
      <w:proofErr w:type="spellEnd"/>
      <w:r w:rsidR="0059274B">
        <w:rPr>
          <w:color w:val="000000" w:themeColor="text1"/>
        </w:rPr>
        <w:t xml:space="preserve"> </w:t>
      </w:r>
      <w:proofErr w:type="spellStart"/>
      <w:r w:rsidR="000D4B1D" w:rsidRPr="000D4B1D">
        <w:rPr>
          <w:color w:val="000000" w:themeColor="text1"/>
        </w:rPr>
        <w:t>Pembelajaran</w:t>
      </w:r>
      <w:proofErr w:type="spellEnd"/>
      <w:r w:rsidR="000D4B1D" w:rsidRPr="000D4B1D">
        <w:rPr>
          <w:color w:val="000000" w:themeColor="text1"/>
        </w:rPr>
        <w:t xml:space="preserve"> </w:t>
      </w:r>
      <w:proofErr w:type="spellStart"/>
      <w:r w:rsidR="000D4B1D" w:rsidRPr="000D4B1D">
        <w:rPr>
          <w:color w:val="000000" w:themeColor="text1"/>
        </w:rPr>
        <w:t>Berbasis</w:t>
      </w:r>
      <w:proofErr w:type="spellEnd"/>
      <w:r w:rsidR="000D4B1D" w:rsidRPr="000D4B1D">
        <w:rPr>
          <w:color w:val="000000" w:themeColor="text1"/>
        </w:rPr>
        <w:t xml:space="preserve"> </w:t>
      </w:r>
      <w:proofErr w:type="spellStart"/>
      <w:r w:rsidR="0059274B">
        <w:rPr>
          <w:color w:val="000000" w:themeColor="text1"/>
        </w:rPr>
        <w:t>Penemuan</w:t>
      </w:r>
      <w:proofErr w:type="spellEnd"/>
    </w:p>
    <w:p w:rsidR="000D4B1D" w:rsidRPr="000D4B1D" w:rsidRDefault="000D4B1D" w:rsidP="008843AC">
      <w:pPr>
        <w:spacing w:line="360" w:lineRule="auto"/>
        <w:ind w:left="1440"/>
        <w:jc w:val="both"/>
        <w:rPr>
          <w:color w:val="000000" w:themeColor="text1"/>
        </w:rPr>
      </w:pPr>
      <w:proofErr w:type="spellStart"/>
      <w:proofErr w:type="gramStart"/>
      <w:r w:rsidRPr="000D4B1D">
        <w:rPr>
          <w:color w:val="000000" w:themeColor="text1"/>
        </w:rPr>
        <w:t>Terbimbing</w:t>
      </w:r>
      <w:proofErr w:type="spellEnd"/>
      <w:r w:rsidRPr="000D4B1D">
        <w:rPr>
          <w:color w:val="000000" w:themeColor="text1"/>
        </w:rPr>
        <w:t xml:space="preserve"> (</w:t>
      </w:r>
      <w:r w:rsidRPr="000D4B1D">
        <w:rPr>
          <w:i/>
          <w:color w:val="000000" w:themeColor="text1"/>
        </w:rPr>
        <w:t>Guided Discovery</w:t>
      </w:r>
      <w:r w:rsidRPr="000D4B1D">
        <w:rPr>
          <w:color w:val="000000" w:themeColor="text1"/>
        </w:rPr>
        <w:t xml:space="preserve">) yang </w:t>
      </w:r>
      <w:proofErr w:type="spellStart"/>
      <w:r w:rsidRPr="000D4B1D">
        <w:rPr>
          <w:color w:val="000000" w:themeColor="text1"/>
        </w:rPr>
        <w:t>Mengacu</w:t>
      </w:r>
      <w:proofErr w:type="spellEnd"/>
      <w:r w:rsidRPr="000D4B1D">
        <w:rPr>
          <w:color w:val="000000" w:themeColor="text1"/>
        </w:rPr>
        <w:t xml:space="preserve"> </w:t>
      </w:r>
      <w:proofErr w:type="spellStart"/>
      <w:r w:rsidRPr="000D4B1D">
        <w:rPr>
          <w:color w:val="000000" w:themeColor="text1"/>
        </w:rPr>
        <w:t>pada</w:t>
      </w:r>
      <w:proofErr w:type="spellEnd"/>
      <w:r w:rsidRPr="000D4B1D">
        <w:rPr>
          <w:color w:val="000000" w:themeColor="text1"/>
        </w:rPr>
        <w:t xml:space="preserve"> </w:t>
      </w:r>
      <w:r w:rsidRPr="000D4B1D">
        <w:rPr>
          <w:i/>
          <w:color w:val="000000" w:themeColor="text1"/>
        </w:rPr>
        <w:t xml:space="preserve">Learning Trajectory </w:t>
      </w:r>
      <w:proofErr w:type="spellStart"/>
      <w:r w:rsidRPr="000D4B1D">
        <w:rPr>
          <w:color w:val="000000" w:themeColor="text1"/>
        </w:rPr>
        <w:t>dan</w:t>
      </w:r>
      <w:proofErr w:type="spellEnd"/>
      <w:r w:rsidRPr="000D4B1D">
        <w:rPr>
          <w:color w:val="000000" w:themeColor="text1"/>
        </w:rPr>
        <w:t xml:space="preserve"> </w:t>
      </w:r>
      <w:proofErr w:type="spellStart"/>
      <w:r w:rsidRPr="000D4B1D">
        <w:rPr>
          <w:color w:val="000000" w:themeColor="text1"/>
        </w:rPr>
        <w:t>Berorientasi</w:t>
      </w:r>
      <w:proofErr w:type="spellEnd"/>
      <w:r w:rsidRPr="000D4B1D">
        <w:rPr>
          <w:color w:val="000000" w:themeColor="text1"/>
        </w:rPr>
        <w:t xml:space="preserve"> </w:t>
      </w:r>
      <w:proofErr w:type="spellStart"/>
      <w:r w:rsidRPr="000D4B1D">
        <w:rPr>
          <w:color w:val="000000" w:themeColor="text1"/>
        </w:rPr>
        <w:t>pada</w:t>
      </w:r>
      <w:proofErr w:type="spellEnd"/>
      <w:r w:rsidRPr="000D4B1D">
        <w:rPr>
          <w:color w:val="000000" w:themeColor="text1"/>
        </w:rPr>
        <w:t xml:space="preserve"> </w:t>
      </w:r>
      <w:proofErr w:type="spellStart"/>
      <w:r w:rsidRPr="000D4B1D">
        <w:rPr>
          <w:color w:val="000000" w:themeColor="text1"/>
        </w:rPr>
        <w:t>Kemampuan</w:t>
      </w:r>
      <w:proofErr w:type="spellEnd"/>
      <w:r w:rsidRPr="000D4B1D">
        <w:rPr>
          <w:color w:val="000000" w:themeColor="text1"/>
        </w:rPr>
        <w:t xml:space="preserve"> </w:t>
      </w:r>
      <w:proofErr w:type="spellStart"/>
      <w:r w:rsidRPr="000D4B1D">
        <w:rPr>
          <w:color w:val="000000" w:themeColor="text1"/>
        </w:rPr>
        <w:t>Justifikasi</w:t>
      </w:r>
      <w:proofErr w:type="spellEnd"/>
      <w:r w:rsidRPr="000D4B1D">
        <w:rPr>
          <w:color w:val="000000" w:themeColor="text1"/>
        </w:rPr>
        <w:t xml:space="preserve"> </w:t>
      </w:r>
      <w:proofErr w:type="spellStart"/>
      <w:r w:rsidRPr="000D4B1D">
        <w:rPr>
          <w:color w:val="000000" w:themeColor="text1"/>
        </w:rPr>
        <w:t>Matematika</w:t>
      </w:r>
      <w:proofErr w:type="spellEnd"/>
      <w:r w:rsidRPr="000D4B1D">
        <w:rPr>
          <w:color w:val="000000" w:themeColor="text1"/>
        </w:rPr>
        <w:t xml:space="preserve"> </w:t>
      </w:r>
      <w:proofErr w:type="spellStart"/>
      <w:r w:rsidRPr="000D4B1D">
        <w:rPr>
          <w:color w:val="000000" w:themeColor="text1"/>
        </w:rPr>
        <w:t>Peserta</w:t>
      </w:r>
      <w:proofErr w:type="spellEnd"/>
      <w:r w:rsidRPr="000D4B1D">
        <w:rPr>
          <w:color w:val="000000" w:themeColor="text1"/>
        </w:rPr>
        <w:t xml:space="preserve"> </w:t>
      </w:r>
      <w:proofErr w:type="spellStart"/>
      <w:r w:rsidRPr="000D4B1D">
        <w:rPr>
          <w:color w:val="000000" w:themeColor="text1"/>
        </w:rPr>
        <w:t>Didik</w:t>
      </w:r>
      <w:proofErr w:type="spellEnd"/>
      <w:r w:rsidRPr="000D4B1D">
        <w:rPr>
          <w:color w:val="000000" w:themeColor="text1"/>
        </w:rPr>
        <w:t>.</w:t>
      </w:r>
      <w:proofErr w:type="gramEnd"/>
      <w:r w:rsidRPr="000D4B1D">
        <w:rPr>
          <w:color w:val="000000" w:themeColor="text1"/>
        </w:rPr>
        <w:t xml:space="preserve"> </w:t>
      </w:r>
      <w:proofErr w:type="spellStart"/>
      <w:proofErr w:type="gramStart"/>
      <w:r w:rsidRPr="000D4B1D">
        <w:rPr>
          <w:i/>
          <w:color w:val="000000" w:themeColor="text1"/>
        </w:rPr>
        <w:t>Skripsi</w:t>
      </w:r>
      <w:proofErr w:type="spellEnd"/>
      <w:r w:rsidRPr="000D4B1D">
        <w:rPr>
          <w:i/>
          <w:color w:val="000000" w:themeColor="text1"/>
        </w:rPr>
        <w:t xml:space="preserve"> </w:t>
      </w:r>
      <w:proofErr w:type="spellStart"/>
      <w:r w:rsidRPr="000D4B1D">
        <w:rPr>
          <w:i/>
          <w:color w:val="000000" w:themeColor="text1"/>
        </w:rPr>
        <w:t>Jurusan</w:t>
      </w:r>
      <w:proofErr w:type="spellEnd"/>
      <w:r w:rsidRPr="000D4B1D">
        <w:rPr>
          <w:i/>
          <w:color w:val="000000" w:themeColor="text1"/>
        </w:rPr>
        <w:t xml:space="preserve"> </w:t>
      </w:r>
      <w:proofErr w:type="spellStart"/>
      <w:r w:rsidRPr="000D4B1D">
        <w:rPr>
          <w:i/>
          <w:color w:val="000000" w:themeColor="text1"/>
        </w:rPr>
        <w:t>Pendidikan</w:t>
      </w:r>
      <w:proofErr w:type="spellEnd"/>
      <w:r w:rsidRPr="000D4B1D">
        <w:rPr>
          <w:i/>
          <w:color w:val="000000" w:themeColor="text1"/>
        </w:rPr>
        <w:t xml:space="preserve"> </w:t>
      </w:r>
      <w:proofErr w:type="spellStart"/>
      <w:r w:rsidRPr="000D4B1D">
        <w:rPr>
          <w:i/>
          <w:color w:val="000000" w:themeColor="text1"/>
        </w:rPr>
        <w:t>Matematika</w:t>
      </w:r>
      <w:proofErr w:type="spellEnd"/>
      <w:r w:rsidRPr="000D4B1D">
        <w:rPr>
          <w:i/>
          <w:color w:val="000000" w:themeColor="text1"/>
        </w:rPr>
        <w:t xml:space="preserve">, </w:t>
      </w:r>
      <w:r w:rsidRPr="000D4B1D">
        <w:rPr>
          <w:color w:val="000000" w:themeColor="text1"/>
        </w:rPr>
        <w:t>73-82.</w:t>
      </w:r>
      <w:proofErr w:type="gramEnd"/>
    </w:p>
    <w:p w:rsidR="008843AC" w:rsidRDefault="008843AC" w:rsidP="00805B02">
      <w:pPr>
        <w:spacing w:line="360" w:lineRule="auto"/>
        <w:jc w:val="both"/>
        <w:rPr>
          <w:color w:val="000000" w:themeColor="text1"/>
        </w:rPr>
      </w:pPr>
      <w:r>
        <w:rPr>
          <w:color w:val="000000" w:themeColor="text1"/>
        </w:rPr>
        <w:t>[7]</w:t>
      </w:r>
      <w:r>
        <w:rPr>
          <w:color w:val="000000" w:themeColor="text1"/>
        </w:rPr>
        <w:tab/>
      </w:r>
      <w:r w:rsidR="000D4B1D" w:rsidRPr="000D4B1D">
        <w:rPr>
          <w:color w:val="000000" w:themeColor="text1"/>
        </w:rPr>
        <w:t xml:space="preserve">NCTM. </w:t>
      </w:r>
      <w:proofErr w:type="gramStart"/>
      <w:r w:rsidR="000D4B1D" w:rsidRPr="000D4B1D">
        <w:rPr>
          <w:color w:val="000000" w:themeColor="text1"/>
        </w:rPr>
        <w:t xml:space="preserve">(2020). </w:t>
      </w:r>
      <w:r w:rsidR="000D4B1D" w:rsidRPr="000D4B1D">
        <w:rPr>
          <w:i/>
          <w:color w:val="000000" w:themeColor="text1"/>
        </w:rPr>
        <w:t>Principles and Standards for School</w:t>
      </w:r>
      <w:r w:rsidR="0059274B">
        <w:rPr>
          <w:i/>
          <w:color w:val="000000" w:themeColor="text1"/>
        </w:rPr>
        <w:t xml:space="preserve"> </w:t>
      </w:r>
      <w:r w:rsidR="000D4B1D" w:rsidRPr="000D4B1D">
        <w:rPr>
          <w:i/>
          <w:color w:val="000000" w:themeColor="text1"/>
        </w:rPr>
        <w:t>Mathematics.</w:t>
      </w:r>
      <w:proofErr w:type="gramEnd"/>
      <w:r>
        <w:rPr>
          <w:color w:val="000000" w:themeColor="text1"/>
        </w:rPr>
        <w:t xml:space="preserve"> Reston: Key</w:t>
      </w:r>
    </w:p>
    <w:p w:rsidR="000D4B1D" w:rsidRPr="008843AC" w:rsidRDefault="0059274B" w:rsidP="008843AC">
      <w:pPr>
        <w:spacing w:line="360" w:lineRule="auto"/>
        <w:ind w:left="720" w:firstLine="720"/>
        <w:jc w:val="both"/>
        <w:rPr>
          <w:color w:val="000000" w:themeColor="text1"/>
        </w:rPr>
      </w:pPr>
      <w:proofErr w:type="gramStart"/>
      <w:r>
        <w:rPr>
          <w:color w:val="000000" w:themeColor="text1"/>
        </w:rPr>
        <w:t>Curriculum</w:t>
      </w:r>
      <w:r w:rsidR="008843AC">
        <w:rPr>
          <w:color w:val="000000" w:themeColor="text1"/>
        </w:rPr>
        <w:t xml:space="preserve"> </w:t>
      </w:r>
      <w:r w:rsidR="000D4B1D" w:rsidRPr="000D4B1D">
        <w:rPr>
          <w:color w:val="000000" w:themeColor="text1"/>
        </w:rPr>
        <w:t>Press.</w:t>
      </w:r>
      <w:proofErr w:type="gramEnd"/>
    </w:p>
    <w:p w:rsidR="008843AC" w:rsidRDefault="008843AC" w:rsidP="00805B02">
      <w:pPr>
        <w:spacing w:line="360" w:lineRule="auto"/>
        <w:jc w:val="both"/>
        <w:rPr>
          <w:color w:val="000000" w:themeColor="text1"/>
        </w:rPr>
      </w:pPr>
      <w:r>
        <w:rPr>
          <w:color w:val="000000" w:themeColor="text1"/>
        </w:rPr>
        <w:t>[8]</w:t>
      </w:r>
      <w:r>
        <w:rPr>
          <w:color w:val="000000" w:themeColor="text1"/>
        </w:rPr>
        <w:tab/>
      </w:r>
      <w:r w:rsidR="000D4B1D" w:rsidRPr="000D4B1D">
        <w:rPr>
          <w:color w:val="000000" w:themeColor="text1"/>
          <w:lang w:val="id-ID"/>
        </w:rPr>
        <w:t>Rosita, C.D. (2016). Kemampuan penalaran dan</w:t>
      </w:r>
      <w:r w:rsidR="0059274B">
        <w:rPr>
          <w:color w:val="000000" w:themeColor="text1"/>
        </w:rPr>
        <w:t xml:space="preserve"> </w:t>
      </w:r>
      <w:r w:rsidR="000D4B1D" w:rsidRPr="000D4B1D">
        <w:rPr>
          <w:color w:val="000000" w:themeColor="text1"/>
          <w:lang w:val="id-ID"/>
        </w:rPr>
        <w:t>komunikasi matematis: apa,</w:t>
      </w:r>
    </w:p>
    <w:p w:rsidR="000D4B1D" w:rsidRPr="000D4B1D" w:rsidRDefault="0059274B" w:rsidP="008843AC">
      <w:pPr>
        <w:spacing w:line="360" w:lineRule="auto"/>
        <w:ind w:left="1440"/>
        <w:jc w:val="both"/>
        <w:rPr>
          <w:color w:val="000000" w:themeColor="text1"/>
        </w:rPr>
      </w:pPr>
      <w:r>
        <w:rPr>
          <w:color w:val="000000" w:themeColor="text1"/>
          <w:lang w:val="id-ID"/>
        </w:rPr>
        <w:t>mengapa, dan</w:t>
      </w:r>
      <w:r w:rsidR="008843AC">
        <w:rPr>
          <w:color w:val="000000" w:themeColor="text1"/>
        </w:rPr>
        <w:t xml:space="preserve"> </w:t>
      </w:r>
      <w:r w:rsidR="000D4B1D" w:rsidRPr="000D4B1D">
        <w:rPr>
          <w:color w:val="000000" w:themeColor="text1"/>
          <w:lang w:val="id-ID"/>
        </w:rPr>
        <w:t xml:space="preserve">bagaimana ditingkatkan pada mahasiswa. </w:t>
      </w:r>
      <w:r w:rsidR="000D4B1D" w:rsidRPr="000D4B1D">
        <w:rPr>
          <w:i/>
          <w:color w:val="000000" w:themeColor="text1"/>
          <w:lang w:val="id-ID"/>
        </w:rPr>
        <w:t xml:space="preserve">Jurnal Euclid, </w:t>
      </w:r>
      <w:r w:rsidR="000D4B1D" w:rsidRPr="000D4B1D">
        <w:rPr>
          <w:color w:val="000000" w:themeColor="text1"/>
          <w:lang w:val="id-ID"/>
        </w:rPr>
        <w:t>1(1), 33-46.</w:t>
      </w:r>
    </w:p>
    <w:p w:rsidR="008843AC" w:rsidRDefault="008843AC" w:rsidP="00805B02">
      <w:pPr>
        <w:spacing w:line="360" w:lineRule="auto"/>
        <w:jc w:val="both"/>
        <w:rPr>
          <w:color w:val="000000" w:themeColor="text1"/>
        </w:rPr>
      </w:pPr>
      <w:r>
        <w:rPr>
          <w:color w:val="000000" w:themeColor="text1"/>
        </w:rPr>
        <w:t>[9]</w:t>
      </w:r>
      <w:r>
        <w:rPr>
          <w:color w:val="000000" w:themeColor="text1"/>
        </w:rPr>
        <w:tab/>
      </w:r>
      <w:r w:rsidR="000D4B1D" w:rsidRPr="000D4B1D">
        <w:rPr>
          <w:color w:val="000000" w:themeColor="text1"/>
          <w:lang w:val="id-ID"/>
        </w:rPr>
        <w:t xml:space="preserve">Shalihah, T.R. (2017). Penerapan metode </w:t>
      </w:r>
      <w:r w:rsidR="000D4B1D" w:rsidRPr="000D4B1D">
        <w:rPr>
          <w:i/>
          <w:iCs/>
          <w:color w:val="000000" w:themeColor="text1"/>
          <w:lang w:val="id-ID"/>
        </w:rPr>
        <w:t>guided</w:t>
      </w:r>
      <w:r w:rsidR="0059274B">
        <w:rPr>
          <w:i/>
          <w:iCs/>
          <w:color w:val="000000" w:themeColor="text1"/>
        </w:rPr>
        <w:t xml:space="preserve"> </w:t>
      </w:r>
      <w:r w:rsidR="000D4B1D" w:rsidRPr="000D4B1D">
        <w:rPr>
          <w:i/>
          <w:iCs/>
          <w:color w:val="000000" w:themeColor="text1"/>
          <w:lang w:val="id-ID"/>
        </w:rPr>
        <w:t>discovery learning</w:t>
      </w:r>
      <w:r>
        <w:rPr>
          <w:color w:val="000000" w:themeColor="text1"/>
          <w:lang w:val="id-ID"/>
        </w:rPr>
        <w:t xml:space="preserve"> untu</w:t>
      </w:r>
      <w:r>
        <w:rPr>
          <w:color w:val="000000" w:themeColor="text1"/>
        </w:rPr>
        <w:t>k</w:t>
      </w:r>
    </w:p>
    <w:p w:rsidR="000D4B1D" w:rsidRPr="008843AC" w:rsidRDefault="008843AC" w:rsidP="008843AC">
      <w:pPr>
        <w:spacing w:line="360" w:lineRule="auto"/>
        <w:ind w:left="1440"/>
        <w:jc w:val="both"/>
        <w:rPr>
          <w:color w:val="000000" w:themeColor="text1"/>
        </w:rPr>
      </w:pPr>
      <w:proofErr w:type="gramStart"/>
      <w:r>
        <w:rPr>
          <w:color w:val="000000" w:themeColor="text1"/>
        </w:rPr>
        <w:t>m</w:t>
      </w:r>
      <w:r w:rsidR="0059274B">
        <w:rPr>
          <w:color w:val="000000" w:themeColor="text1"/>
          <w:lang w:val="id-ID"/>
        </w:rPr>
        <w:t>eningkatkan</w:t>
      </w:r>
      <w:proofErr w:type="gramEnd"/>
      <w:r>
        <w:rPr>
          <w:color w:val="000000" w:themeColor="text1"/>
        </w:rPr>
        <w:t xml:space="preserve"> </w:t>
      </w:r>
      <w:r w:rsidR="000D4B1D" w:rsidRPr="000D4B1D">
        <w:rPr>
          <w:color w:val="000000" w:themeColor="text1"/>
          <w:lang w:val="id-ID"/>
        </w:rPr>
        <w:t>ketrampilan</w:t>
      </w:r>
      <w:r w:rsidR="000D4B1D" w:rsidRPr="000D4B1D">
        <w:rPr>
          <w:color w:val="000000" w:themeColor="text1"/>
        </w:rPr>
        <w:t xml:space="preserve"> </w:t>
      </w:r>
      <w:r w:rsidR="000D4B1D" w:rsidRPr="000D4B1D">
        <w:rPr>
          <w:color w:val="000000" w:themeColor="text1"/>
          <w:lang w:val="id-ID"/>
        </w:rPr>
        <w:t>proses sains siswa kela</w:t>
      </w:r>
      <w:r w:rsidR="000D4B1D" w:rsidRPr="000D4B1D">
        <w:rPr>
          <w:color w:val="000000" w:themeColor="text1"/>
        </w:rPr>
        <w:t>s</w:t>
      </w:r>
      <w:r w:rsidR="000D4B1D" w:rsidRPr="000D4B1D">
        <w:rPr>
          <w:color w:val="000000" w:themeColor="text1"/>
          <w:lang w:val="id-ID"/>
        </w:rPr>
        <w:t xml:space="preserve">. </w:t>
      </w:r>
      <w:r w:rsidR="000D4B1D" w:rsidRPr="000D4B1D">
        <w:rPr>
          <w:i/>
          <w:color w:val="000000" w:themeColor="text1"/>
          <w:lang w:val="id-ID"/>
        </w:rPr>
        <w:t xml:space="preserve">Jurnal Pendidikan Guru Sekolah Dasar, </w:t>
      </w:r>
      <w:r w:rsidR="000D4B1D" w:rsidRPr="000D4B1D">
        <w:rPr>
          <w:color w:val="000000" w:themeColor="text1"/>
          <w:lang w:val="id-ID"/>
        </w:rPr>
        <w:t>5(6), 525-532</w:t>
      </w:r>
    </w:p>
    <w:p w:rsidR="008843AC" w:rsidRDefault="008843AC" w:rsidP="008843AC">
      <w:pPr>
        <w:spacing w:line="360" w:lineRule="auto"/>
        <w:jc w:val="both"/>
        <w:rPr>
          <w:color w:val="000000" w:themeColor="text1"/>
        </w:rPr>
      </w:pPr>
      <w:r>
        <w:rPr>
          <w:color w:val="000000" w:themeColor="text1"/>
        </w:rPr>
        <w:t>[10]</w:t>
      </w:r>
      <w:r>
        <w:rPr>
          <w:color w:val="000000" w:themeColor="text1"/>
        </w:rPr>
        <w:tab/>
      </w:r>
      <w:r w:rsidR="000D4B1D" w:rsidRPr="000D4B1D">
        <w:rPr>
          <w:color w:val="000000" w:themeColor="text1"/>
          <w:lang w:val="id-ID"/>
        </w:rPr>
        <w:t>Sucipta</w:t>
      </w:r>
      <w:r w:rsidR="000D4B1D" w:rsidRPr="000D4B1D">
        <w:rPr>
          <w:color w:val="000000" w:themeColor="text1"/>
        </w:rPr>
        <w:t>.</w:t>
      </w:r>
      <w:r w:rsidR="000D4B1D" w:rsidRPr="000D4B1D">
        <w:rPr>
          <w:color w:val="000000" w:themeColor="text1"/>
          <w:lang w:val="id-ID"/>
        </w:rPr>
        <w:t xml:space="preserve"> (2018). Metode </w:t>
      </w:r>
      <w:r w:rsidR="000D4B1D" w:rsidRPr="000D4B1D">
        <w:rPr>
          <w:i/>
          <w:iCs/>
          <w:color w:val="000000" w:themeColor="text1"/>
          <w:lang w:val="id-ID"/>
        </w:rPr>
        <w:t>guided discovery learning</w:t>
      </w:r>
      <w:r w:rsidR="0059274B">
        <w:rPr>
          <w:color w:val="000000" w:themeColor="text1"/>
        </w:rPr>
        <w:t xml:space="preserve"> </w:t>
      </w:r>
      <w:r w:rsidR="000D4B1D" w:rsidRPr="000D4B1D">
        <w:rPr>
          <w:color w:val="000000" w:themeColor="text1"/>
          <w:lang w:val="id-ID"/>
        </w:rPr>
        <w:t>terhadap tingkat berpikir kritis</w:t>
      </w:r>
    </w:p>
    <w:p w:rsidR="000D4B1D" w:rsidRPr="000D4B1D" w:rsidRDefault="008843AC" w:rsidP="008843AC">
      <w:pPr>
        <w:spacing w:line="360" w:lineRule="auto"/>
        <w:ind w:left="1440"/>
        <w:jc w:val="both"/>
        <w:rPr>
          <w:color w:val="000000" w:themeColor="text1"/>
        </w:rPr>
      </w:pPr>
      <w:proofErr w:type="gramStart"/>
      <w:r>
        <w:rPr>
          <w:color w:val="000000" w:themeColor="text1"/>
        </w:rPr>
        <w:t>s</w:t>
      </w:r>
      <w:r w:rsidR="0059274B">
        <w:rPr>
          <w:color w:val="000000" w:themeColor="text1"/>
          <w:lang w:val="id-ID"/>
        </w:rPr>
        <w:t>iswa</w:t>
      </w:r>
      <w:proofErr w:type="gramEnd"/>
      <w:r>
        <w:rPr>
          <w:color w:val="000000" w:themeColor="text1"/>
        </w:rPr>
        <w:t xml:space="preserve"> </w:t>
      </w:r>
      <w:r w:rsidR="000D4B1D" w:rsidRPr="000D4B1D">
        <w:rPr>
          <w:color w:val="000000" w:themeColor="text1"/>
          <w:lang w:val="id-ID"/>
        </w:rPr>
        <w:t xml:space="preserve">dilihat dari motivasi belajar. </w:t>
      </w:r>
      <w:r w:rsidR="000D4B1D" w:rsidRPr="000D4B1D">
        <w:rPr>
          <w:i/>
          <w:color w:val="000000" w:themeColor="text1"/>
          <w:lang w:val="id-ID"/>
        </w:rPr>
        <w:t xml:space="preserve">Indonesian Journal of Economics Education, </w:t>
      </w:r>
      <w:r w:rsidR="000D4B1D" w:rsidRPr="000D4B1D">
        <w:rPr>
          <w:color w:val="000000" w:themeColor="text1"/>
          <w:lang w:val="id-ID"/>
        </w:rPr>
        <w:t>1(1), 1-8.</w:t>
      </w:r>
    </w:p>
    <w:p w:rsidR="008843AC" w:rsidRDefault="008843AC" w:rsidP="008843AC">
      <w:pPr>
        <w:spacing w:line="360" w:lineRule="auto"/>
        <w:jc w:val="both"/>
        <w:rPr>
          <w:color w:val="000000" w:themeColor="text1"/>
        </w:rPr>
      </w:pPr>
      <w:r>
        <w:rPr>
          <w:color w:val="000000" w:themeColor="text1"/>
        </w:rPr>
        <w:t>[11]</w:t>
      </w:r>
      <w:r>
        <w:rPr>
          <w:color w:val="000000" w:themeColor="text1"/>
        </w:rPr>
        <w:tab/>
      </w:r>
      <w:proofErr w:type="spellStart"/>
      <w:r w:rsidR="000D4B1D" w:rsidRPr="000D4B1D">
        <w:rPr>
          <w:color w:val="000000" w:themeColor="text1"/>
        </w:rPr>
        <w:t>Sudjana</w:t>
      </w:r>
      <w:proofErr w:type="spellEnd"/>
      <w:r w:rsidR="000D4B1D" w:rsidRPr="000D4B1D">
        <w:rPr>
          <w:color w:val="000000" w:themeColor="text1"/>
        </w:rPr>
        <w:t xml:space="preserve">, N. (2006). </w:t>
      </w:r>
      <w:proofErr w:type="spellStart"/>
      <w:proofErr w:type="gramStart"/>
      <w:r w:rsidR="000D4B1D" w:rsidRPr="000D4B1D">
        <w:rPr>
          <w:i/>
          <w:color w:val="000000" w:themeColor="text1"/>
        </w:rPr>
        <w:t>Penilaian</w:t>
      </w:r>
      <w:proofErr w:type="spellEnd"/>
      <w:r w:rsidR="000D4B1D" w:rsidRPr="000D4B1D">
        <w:rPr>
          <w:i/>
          <w:color w:val="000000" w:themeColor="text1"/>
        </w:rPr>
        <w:t xml:space="preserve"> </w:t>
      </w:r>
      <w:proofErr w:type="spellStart"/>
      <w:r w:rsidR="000D4B1D" w:rsidRPr="000D4B1D">
        <w:rPr>
          <w:i/>
          <w:color w:val="000000" w:themeColor="text1"/>
        </w:rPr>
        <w:t>Hasil</w:t>
      </w:r>
      <w:proofErr w:type="spellEnd"/>
      <w:r w:rsidR="000D4B1D" w:rsidRPr="000D4B1D">
        <w:rPr>
          <w:i/>
          <w:color w:val="000000" w:themeColor="text1"/>
        </w:rPr>
        <w:t xml:space="preserve"> Proses </w:t>
      </w:r>
      <w:proofErr w:type="spellStart"/>
      <w:r w:rsidR="000D4B1D" w:rsidRPr="000D4B1D">
        <w:rPr>
          <w:i/>
          <w:color w:val="000000" w:themeColor="text1"/>
        </w:rPr>
        <w:t>Belajar</w:t>
      </w:r>
      <w:proofErr w:type="spellEnd"/>
      <w:r w:rsidR="0059274B">
        <w:rPr>
          <w:i/>
          <w:color w:val="000000" w:themeColor="text1"/>
        </w:rPr>
        <w:t xml:space="preserve"> </w:t>
      </w:r>
      <w:proofErr w:type="spellStart"/>
      <w:r w:rsidR="000D4B1D" w:rsidRPr="000D4B1D">
        <w:rPr>
          <w:i/>
          <w:color w:val="000000" w:themeColor="text1"/>
        </w:rPr>
        <w:t>Mengajar</w:t>
      </w:r>
      <w:proofErr w:type="spellEnd"/>
      <w:r w:rsidR="000D4B1D" w:rsidRPr="000D4B1D">
        <w:rPr>
          <w:i/>
          <w:color w:val="000000" w:themeColor="text1"/>
        </w:rPr>
        <w:t>.</w:t>
      </w:r>
      <w:proofErr w:type="gramEnd"/>
      <w:r w:rsidR="000D4B1D" w:rsidRPr="000D4B1D">
        <w:rPr>
          <w:i/>
          <w:color w:val="000000" w:themeColor="text1"/>
        </w:rPr>
        <w:t xml:space="preserve"> </w:t>
      </w:r>
      <w:r w:rsidR="0059274B">
        <w:rPr>
          <w:color w:val="000000" w:themeColor="text1"/>
        </w:rPr>
        <w:t xml:space="preserve">Bandung: PT. </w:t>
      </w:r>
      <w:proofErr w:type="spellStart"/>
      <w:r w:rsidR="0059274B">
        <w:rPr>
          <w:color w:val="000000" w:themeColor="text1"/>
        </w:rPr>
        <w:t>Remaja</w:t>
      </w:r>
      <w:proofErr w:type="spellEnd"/>
    </w:p>
    <w:p w:rsidR="000D4B1D" w:rsidRPr="008843AC" w:rsidRDefault="000D4B1D" w:rsidP="008843AC">
      <w:pPr>
        <w:spacing w:line="360" w:lineRule="auto"/>
        <w:ind w:left="720" w:firstLine="720"/>
        <w:jc w:val="both"/>
        <w:rPr>
          <w:color w:val="000000" w:themeColor="text1"/>
        </w:rPr>
      </w:pPr>
      <w:proofErr w:type="spellStart"/>
      <w:proofErr w:type="gramStart"/>
      <w:r w:rsidRPr="000D4B1D">
        <w:rPr>
          <w:color w:val="000000" w:themeColor="text1"/>
        </w:rPr>
        <w:t>Rosdakarya</w:t>
      </w:r>
      <w:proofErr w:type="spellEnd"/>
      <w:r w:rsidRPr="000D4B1D">
        <w:rPr>
          <w:color w:val="000000" w:themeColor="text1"/>
        </w:rPr>
        <w:t>.</w:t>
      </w:r>
      <w:proofErr w:type="gramEnd"/>
    </w:p>
    <w:p w:rsidR="008843AC" w:rsidRDefault="008843AC" w:rsidP="00805B02">
      <w:pPr>
        <w:spacing w:line="360" w:lineRule="auto"/>
        <w:jc w:val="both"/>
        <w:rPr>
          <w:color w:val="000000" w:themeColor="text1"/>
        </w:rPr>
      </w:pPr>
      <w:r>
        <w:rPr>
          <w:color w:val="000000" w:themeColor="text1"/>
        </w:rPr>
        <w:t>[12]</w:t>
      </w:r>
      <w:r>
        <w:rPr>
          <w:color w:val="000000" w:themeColor="text1"/>
        </w:rPr>
        <w:tab/>
      </w:r>
      <w:proofErr w:type="spellStart"/>
      <w:r w:rsidR="000D4B1D" w:rsidRPr="000D4B1D">
        <w:rPr>
          <w:color w:val="000000" w:themeColor="text1"/>
        </w:rPr>
        <w:t>Widoyoko</w:t>
      </w:r>
      <w:proofErr w:type="spellEnd"/>
      <w:r w:rsidR="000D4B1D" w:rsidRPr="000D4B1D">
        <w:rPr>
          <w:color w:val="000000" w:themeColor="text1"/>
        </w:rPr>
        <w:t xml:space="preserve">, S.E.P. (2009). </w:t>
      </w:r>
      <w:proofErr w:type="spellStart"/>
      <w:proofErr w:type="gramStart"/>
      <w:r w:rsidR="000D4B1D" w:rsidRPr="000D4B1D">
        <w:rPr>
          <w:i/>
          <w:color w:val="000000" w:themeColor="text1"/>
        </w:rPr>
        <w:t>Evaluasi</w:t>
      </w:r>
      <w:proofErr w:type="spellEnd"/>
      <w:r w:rsidR="000D4B1D" w:rsidRPr="000D4B1D">
        <w:rPr>
          <w:i/>
          <w:color w:val="000000" w:themeColor="text1"/>
        </w:rPr>
        <w:t xml:space="preserve"> Program </w:t>
      </w:r>
      <w:proofErr w:type="spellStart"/>
      <w:r w:rsidR="000D4B1D" w:rsidRPr="000D4B1D">
        <w:rPr>
          <w:i/>
          <w:color w:val="000000" w:themeColor="text1"/>
        </w:rPr>
        <w:t>Pembelajaran</w:t>
      </w:r>
      <w:proofErr w:type="spellEnd"/>
      <w:r w:rsidR="000D4B1D" w:rsidRPr="000D4B1D">
        <w:rPr>
          <w:i/>
          <w:color w:val="000000" w:themeColor="text1"/>
        </w:rPr>
        <w:t>.</w:t>
      </w:r>
      <w:proofErr w:type="gramEnd"/>
      <w:r w:rsidR="000D4B1D" w:rsidRPr="000D4B1D">
        <w:rPr>
          <w:i/>
          <w:color w:val="000000" w:themeColor="text1"/>
        </w:rPr>
        <w:t xml:space="preserve"> </w:t>
      </w:r>
      <w:r>
        <w:rPr>
          <w:color w:val="000000" w:themeColor="text1"/>
        </w:rPr>
        <w:t xml:space="preserve">Yogyakarta: </w:t>
      </w:r>
      <w:proofErr w:type="spellStart"/>
      <w:r>
        <w:rPr>
          <w:color w:val="000000" w:themeColor="text1"/>
        </w:rPr>
        <w:t>Pustaka</w:t>
      </w:r>
      <w:proofErr w:type="spellEnd"/>
    </w:p>
    <w:p w:rsidR="000D4B1D" w:rsidRPr="000D4B1D" w:rsidRDefault="000D4B1D" w:rsidP="008843AC">
      <w:pPr>
        <w:spacing w:line="360" w:lineRule="auto"/>
        <w:ind w:left="720" w:firstLine="720"/>
        <w:jc w:val="both"/>
        <w:rPr>
          <w:color w:val="000000" w:themeColor="text1"/>
        </w:rPr>
      </w:pPr>
      <w:proofErr w:type="spellStart"/>
      <w:proofErr w:type="gramStart"/>
      <w:r w:rsidRPr="000D4B1D">
        <w:rPr>
          <w:color w:val="000000" w:themeColor="text1"/>
        </w:rPr>
        <w:t>Pelajar</w:t>
      </w:r>
      <w:proofErr w:type="spellEnd"/>
      <w:r w:rsidRPr="000D4B1D">
        <w:rPr>
          <w:color w:val="000000" w:themeColor="text1"/>
        </w:rPr>
        <w:t>.</w:t>
      </w:r>
      <w:proofErr w:type="gramEnd"/>
    </w:p>
    <w:p w:rsidR="000D4B1D" w:rsidRPr="000D4B1D" w:rsidRDefault="000D4B1D" w:rsidP="00805B02">
      <w:pPr>
        <w:spacing w:line="360" w:lineRule="auto"/>
        <w:jc w:val="both"/>
        <w:rPr>
          <w:color w:val="000000" w:themeColor="text1"/>
        </w:rPr>
      </w:pPr>
    </w:p>
    <w:p w:rsidR="000D4B1D" w:rsidRPr="000D4B1D" w:rsidRDefault="000D4B1D" w:rsidP="00D33872">
      <w:pPr>
        <w:framePr w:w="8205" w:wrap="auto" w:hAnchor="text" w:x="1710"/>
        <w:spacing w:line="360" w:lineRule="auto"/>
        <w:jc w:val="both"/>
        <w:rPr>
          <w:i/>
          <w:color w:val="000000" w:themeColor="text1"/>
        </w:rPr>
        <w:sectPr w:rsidR="000D4B1D" w:rsidRPr="000D4B1D" w:rsidSect="00805B02">
          <w:headerReference w:type="even" r:id="rId10"/>
          <w:headerReference w:type="default" r:id="rId11"/>
          <w:pgSz w:w="11907" w:h="16840" w:code="9"/>
          <w:pgMar w:top="1440" w:right="1440" w:bottom="1440" w:left="1440" w:header="562" w:footer="562" w:gutter="0"/>
          <w:cols w:space="567"/>
          <w:docGrid w:linePitch="360"/>
        </w:sectPr>
      </w:pPr>
    </w:p>
    <w:p w:rsidR="003F7089" w:rsidRPr="000D4B1D" w:rsidRDefault="003F7089" w:rsidP="00805B02">
      <w:pPr>
        <w:spacing w:line="360" w:lineRule="auto"/>
        <w:jc w:val="both"/>
      </w:pPr>
      <w:bookmarkStart w:id="3" w:name="_GoBack"/>
      <w:bookmarkEnd w:id="3"/>
    </w:p>
    <w:sectPr w:rsidR="003F7089" w:rsidRPr="000D4B1D" w:rsidSect="00D855EF">
      <w:type w:val="continuous"/>
      <w:pgSz w:w="11907" w:h="16840" w:code="9"/>
      <w:pgMar w:top="851" w:right="567" w:bottom="680"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63" w:rsidRDefault="00191863">
      <w:r>
        <w:separator/>
      </w:r>
    </w:p>
  </w:endnote>
  <w:endnote w:type="continuationSeparator" w:id="0">
    <w:p w:rsidR="00191863" w:rsidRDefault="0019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63" w:rsidRDefault="00191863">
      <w:r>
        <w:separator/>
      </w:r>
    </w:p>
  </w:footnote>
  <w:footnote w:type="continuationSeparator" w:id="0">
    <w:p w:rsidR="00191863" w:rsidRDefault="0019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92" w:rsidRPr="007C6952" w:rsidRDefault="002160FE" w:rsidP="00F15C1D">
    <w:pPr>
      <w:pStyle w:val="Header"/>
      <w:framePr w:wrap="around" w:vAnchor="text" w:hAnchor="page" w:x="11146" w:y="-19"/>
      <w:rPr>
        <w:rStyle w:val="PageNumber"/>
        <w:i/>
        <w:sz w:val="20"/>
        <w:szCs w:val="20"/>
      </w:rPr>
    </w:pPr>
    <w:r w:rsidRPr="007C6952">
      <w:rPr>
        <w:rStyle w:val="PageNumber"/>
        <w:i/>
        <w:sz w:val="20"/>
        <w:szCs w:val="20"/>
      </w:rPr>
      <w:fldChar w:fldCharType="begin"/>
    </w:r>
    <w:r w:rsidRPr="007C6952">
      <w:rPr>
        <w:rStyle w:val="PageNumber"/>
        <w:i/>
        <w:sz w:val="20"/>
        <w:szCs w:val="20"/>
      </w:rPr>
      <w:instrText xml:space="preserve">PAGE  </w:instrText>
    </w:r>
    <w:r w:rsidRPr="007C6952">
      <w:rPr>
        <w:rStyle w:val="PageNumber"/>
        <w:i/>
        <w:sz w:val="20"/>
        <w:szCs w:val="20"/>
      </w:rPr>
      <w:fldChar w:fldCharType="separate"/>
    </w:r>
    <w:r>
      <w:rPr>
        <w:rStyle w:val="PageNumber"/>
        <w:i/>
        <w:noProof/>
        <w:sz w:val="20"/>
        <w:szCs w:val="20"/>
      </w:rPr>
      <w:t>2</w:t>
    </w:r>
    <w:r w:rsidRPr="007C6952">
      <w:rPr>
        <w:rStyle w:val="PageNumber"/>
        <w:i/>
        <w:sz w:val="20"/>
        <w:szCs w:val="20"/>
      </w:rPr>
      <w:fldChar w:fldCharType="end"/>
    </w:r>
  </w:p>
  <w:p w:rsidR="00CC6792" w:rsidRPr="00A60DCC" w:rsidRDefault="002160FE" w:rsidP="00F15C1D">
    <w:pPr>
      <w:pStyle w:val="Header"/>
      <w:ind w:right="231" w:firstLine="360"/>
      <w:jc w:val="right"/>
      <w:rPr>
        <w:lang w:val="fi-FI"/>
      </w:rPr>
    </w:pPr>
    <w:r>
      <w:rPr>
        <w:i/>
        <w:sz w:val="20"/>
        <w:szCs w:val="20"/>
        <w:lang w:val="fi-FI"/>
      </w:rPr>
      <w:t>Pengembangan perangkat pembelajaran ...</w:t>
    </w:r>
    <w:r w:rsidRPr="00A60DCC">
      <w:rPr>
        <w:i/>
        <w:sz w:val="20"/>
        <w:szCs w:val="20"/>
        <w:lang w:val="fi-FI"/>
      </w:rPr>
      <w:t>. (</w:t>
    </w:r>
    <w:r>
      <w:rPr>
        <w:i/>
        <w:sz w:val="20"/>
        <w:szCs w:val="20"/>
        <w:lang w:val="fi-FI"/>
      </w:rPr>
      <w:t>Anjelina Lestari Siahaan dan Kana Hidayati</w:t>
    </w:r>
    <w:r w:rsidRPr="00A60DCC">
      <w:rPr>
        <w:i/>
        <w:sz w:val="20"/>
        <w:szCs w:val="20"/>
        <w:lang w:val="fi-FI"/>
      </w:rPr>
      <w:t>)</w:t>
    </w:r>
  </w:p>
  <w:p w:rsidR="00CC6792" w:rsidRPr="00A60DCC" w:rsidRDefault="00191863" w:rsidP="00F15C1D">
    <w:pPr>
      <w:pStyle w:val="Header"/>
      <w:ind w:right="360" w:firstLine="270"/>
      <w:rPr>
        <w:i/>
        <w:sz w:val="20"/>
        <w:szCs w:val="20"/>
        <w:lang w:val="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92" w:rsidRPr="00A60DCC" w:rsidRDefault="00191863" w:rsidP="00A60DCC">
    <w:pPr>
      <w:pStyle w:val="Header"/>
      <w:ind w:right="231" w:firstLine="360"/>
      <w:jc w:val="right"/>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BDE"/>
    <w:multiLevelType w:val="hybridMultilevel"/>
    <w:tmpl w:val="277C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950D0"/>
    <w:multiLevelType w:val="hybridMultilevel"/>
    <w:tmpl w:val="3BE654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F70622"/>
    <w:multiLevelType w:val="hybridMultilevel"/>
    <w:tmpl w:val="C7161A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424B68"/>
    <w:multiLevelType w:val="hybridMultilevel"/>
    <w:tmpl w:val="E1C6E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749C9"/>
    <w:multiLevelType w:val="hybridMultilevel"/>
    <w:tmpl w:val="39FA7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F483E"/>
    <w:multiLevelType w:val="hybridMultilevel"/>
    <w:tmpl w:val="63DE98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2531DC"/>
    <w:multiLevelType w:val="hybridMultilevel"/>
    <w:tmpl w:val="55F6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D2712"/>
    <w:multiLevelType w:val="hybridMultilevel"/>
    <w:tmpl w:val="8D9CFA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3DD26250"/>
    <w:multiLevelType w:val="hybridMultilevel"/>
    <w:tmpl w:val="14D207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71645B"/>
    <w:multiLevelType w:val="hybridMultilevel"/>
    <w:tmpl w:val="F3882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303C3"/>
    <w:multiLevelType w:val="hybridMultilevel"/>
    <w:tmpl w:val="732C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B1095"/>
    <w:multiLevelType w:val="hybridMultilevel"/>
    <w:tmpl w:val="78E6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DD7A97"/>
    <w:multiLevelType w:val="hybridMultilevel"/>
    <w:tmpl w:val="EA66F9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05041"/>
    <w:multiLevelType w:val="hybridMultilevel"/>
    <w:tmpl w:val="ACF81E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E5469C"/>
    <w:multiLevelType w:val="hybridMultilevel"/>
    <w:tmpl w:val="C9344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4D9307B"/>
    <w:multiLevelType w:val="hybridMultilevel"/>
    <w:tmpl w:val="197AE3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66D2F02"/>
    <w:multiLevelType w:val="hybridMultilevel"/>
    <w:tmpl w:val="12FA6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1573A"/>
    <w:multiLevelType w:val="hybridMultilevel"/>
    <w:tmpl w:val="9348A6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F642CC"/>
    <w:multiLevelType w:val="hybridMultilevel"/>
    <w:tmpl w:val="05B68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D01D5"/>
    <w:multiLevelType w:val="hybridMultilevel"/>
    <w:tmpl w:val="0F80FD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EF1499"/>
    <w:multiLevelType w:val="hybridMultilevel"/>
    <w:tmpl w:val="361E98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6048F7"/>
    <w:multiLevelType w:val="hybridMultilevel"/>
    <w:tmpl w:val="A3882B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3"/>
  </w:num>
  <w:num w:numId="5">
    <w:abstractNumId w:val="12"/>
  </w:num>
  <w:num w:numId="6">
    <w:abstractNumId w:val="21"/>
  </w:num>
  <w:num w:numId="7">
    <w:abstractNumId w:val="9"/>
  </w:num>
  <w:num w:numId="8">
    <w:abstractNumId w:val="2"/>
  </w:num>
  <w:num w:numId="9">
    <w:abstractNumId w:val="7"/>
  </w:num>
  <w:num w:numId="10">
    <w:abstractNumId w:val="19"/>
  </w:num>
  <w:num w:numId="11">
    <w:abstractNumId w:val="5"/>
  </w:num>
  <w:num w:numId="12">
    <w:abstractNumId w:val="18"/>
  </w:num>
  <w:num w:numId="13">
    <w:abstractNumId w:val="0"/>
  </w:num>
  <w:num w:numId="14">
    <w:abstractNumId w:val="13"/>
  </w:num>
  <w:num w:numId="15">
    <w:abstractNumId w:val="8"/>
  </w:num>
  <w:num w:numId="16">
    <w:abstractNumId w:val="17"/>
  </w:num>
  <w:num w:numId="17">
    <w:abstractNumId w:val="6"/>
  </w:num>
  <w:num w:numId="18">
    <w:abstractNumId w:val="16"/>
  </w:num>
  <w:num w:numId="19">
    <w:abstractNumId w:val="20"/>
  </w:num>
  <w:num w:numId="20">
    <w:abstractNumId w:val="4"/>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1D"/>
    <w:rsid w:val="000433F5"/>
    <w:rsid w:val="00094455"/>
    <w:rsid w:val="000C3059"/>
    <w:rsid w:val="000C6D5B"/>
    <w:rsid w:val="000D4B1D"/>
    <w:rsid w:val="000F654C"/>
    <w:rsid w:val="00165591"/>
    <w:rsid w:val="00191863"/>
    <w:rsid w:val="001A6C4A"/>
    <w:rsid w:val="0020595F"/>
    <w:rsid w:val="002160FE"/>
    <w:rsid w:val="002957DF"/>
    <w:rsid w:val="002B14AB"/>
    <w:rsid w:val="003101D9"/>
    <w:rsid w:val="003F3012"/>
    <w:rsid w:val="003F3EFF"/>
    <w:rsid w:val="003F7089"/>
    <w:rsid w:val="004A65FD"/>
    <w:rsid w:val="004D096D"/>
    <w:rsid w:val="0059274B"/>
    <w:rsid w:val="006532B2"/>
    <w:rsid w:val="007D18CD"/>
    <w:rsid w:val="00805B02"/>
    <w:rsid w:val="00854E15"/>
    <w:rsid w:val="008843AC"/>
    <w:rsid w:val="008B6ECD"/>
    <w:rsid w:val="009C1CA2"/>
    <w:rsid w:val="009F13B0"/>
    <w:rsid w:val="00A65954"/>
    <w:rsid w:val="00AD2DFA"/>
    <w:rsid w:val="00B679A7"/>
    <w:rsid w:val="00B819C9"/>
    <w:rsid w:val="00BA00D9"/>
    <w:rsid w:val="00BA62D6"/>
    <w:rsid w:val="00BB001F"/>
    <w:rsid w:val="00BB62D9"/>
    <w:rsid w:val="00C63E27"/>
    <w:rsid w:val="00C749DC"/>
    <w:rsid w:val="00CC0201"/>
    <w:rsid w:val="00D33872"/>
    <w:rsid w:val="00D87E3A"/>
    <w:rsid w:val="00E27ECE"/>
    <w:rsid w:val="00EA687C"/>
    <w:rsid w:val="00EB59F7"/>
    <w:rsid w:val="00F419FD"/>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B1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0D4B1D"/>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B1D"/>
    <w:rPr>
      <w:rFonts w:asciiTheme="majorHAnsi" w:eastAsiaTheme="majorEastAsia" w:hAnsiTheme="majorHAnsi" w:cstheme="majorBidi"/>
      <w:b/>
      <w:bCs/>
      <w:color w:val="4F81BD" w:themeColor="accent1"/>
    </w:rPr>
  </w:style>
  <w:style w:type="character" w:styleId="Hyperlink">
    <w:name w:val="Hyperlink"/>
    <w:rsid w:val="000D4B1D"/>
    <w:rPr>
      <w:color w:val="0000FF"/>
      <w:u w:val="single"/>
    </w:rPr>
  </w:style>
  <w:style w:type="paragraph" w:styleId="Header">
    <w:name w:val="header"/>
    <w:basedOn w:val="Normal"/>
    <w:link w:val="HeaderChar"/>
    <w:rsid w:val="000D4B1D"/>
    <w:pPr>
      <w:tabs>
        <w:tab w:val="center" w:pos="4320"/>
        <w:tab w:val="right" w:pos="8640"/>
      </w:tabs>
    </w:pPr>
  </w:style>
  <w:style w:type="character" w:customStyle="1" w:styleId="HeaderChar">
    <w:name w:val="Header Char"/>
    <w:basedOn w:val="DefaultParagraphFont"/>
    <w:link w:val="Header"/>
    <w:rsid w:val="000D4B1D"/>
    <w:rPr>
      <w:rFonts w:ascii="Times New Roman" w:eastAsia="Times New Roman" w:hAnsi="Times New Roman" w:cs="Times New Roman"/>
      <w:sz w:val="24"/>
      <w:szCs w:val="24"/>
    </w:rPr>
  </w:style>
  <w:style w:type="character" w:styleId="PageNumber">
    <w:name w:val="page number"/>
    <w:basedOn w:val="DefaultParagraphFont"/>
    <w:rsid w:val="000D4B1D"/>
  </w:style>
  <w:style w:type="table" w:styleId="TableGrid">
    <w:name w:val="Table Grid"/>
    <w:basedOn w:val="TableNormal"/>
    <w:rsid w:val="000D4B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34"/>
    <w:qFormat/>
    <w:rsid w:val="000D4B1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link w:val="ListParagraph"/>
    <w:uiPriority w:val="34"/>
    <w:locked/>
    <w:rsid w:val="000D4B1D"/>
  </w:style>
  <w:style w:type="paragraph" w:styleId="Caption">
    <w:name w:val="caption"/>
    <w:basedOn w:val="Normal"/>
    <w:next w:val="Normal"/>
    <w:uiPriority w:val="35"/>
    <w:unhideWhenUsed/>
    <w:qFormat/>
    <w:rsid w:val="000D4B1D"/>
    <w:pPr>
      <w:spacing w:after="200"/>
    </w:pPr>
    <w:rPr>
      <w:rFonts w:asciiTheme="minorHAnsi" w:eastAsia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0D4B1D"/>
    <w:rPr>
      <w:rFonts w:ascii="Tahoma" w:hAnsi="Tahoma" w:cs="Tahoma"/>
      <w:sz w:val="16"/>
      <w:szCs w:val="16"/>
    </w:rPr>
  </w:style>
  <w:style w:type="character" w:customStyle="1" w:styleId="BalloonTextChar">
    <w:name w:val="Balloon Text Char"/>
    <w:basedOn w:val="DefaultParagraphFont"/>
    <w:link w:val="BalloonText"/>
    <w:uiPriority w:val="99"/>
    <w:semiHidden/>
    <w:rsid w:val="000D4B1D"/>
    <w:rPr>
      <w:rFonts w:ascii="Tahoma" w:eastAsia="Times New Roman" w:hAnsi="Tahoma" w:cs="Tahoma"/>
      <w:sz w:val="16"/>
      <w:szCs w:val="16"/>
    </w:rPr>
  </w:style>
  <w:style w:type="paragraph" w:styleId="Footer">
    <w:name w:val="footer"/>
    <w:basedOn w:val="Normal"/>
    <w:link w:val="FooterChar"/>
    <w:uiPriority w:val="99"/>
    <w:unhideWhenUsed/>
    <w:rsid w:val="003101D9"/>
    <w:pPr>
      <w:tabs>
        <w:tab w:val="center" w:pos="4680"/>
        <w:tab w:val="right" w:pos="9360"/>
      </w:tabs>
    </w:pPr>
  </w:style>
  <w:style w:type="character" w:customStyle="1" w:styleId="FooterChar">
    <w:name w:val="Footer Char"/>
    <w:basedOn w:val="DefaultParagraphFont"/>
    <w:link w:val="Footer"/>
    <w:uiPriority w:val="99"/>
    <w:rsid w:val="003101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B1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0D4B1D"/>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B1D"/>
    <w:rPr>
      <w:rFonts w:asciiTheme="majorHAnsi" w:eastAsiaTheme="majorEastAsia" w:hAnsiTheme="majorHAnsi" w:cstheme="majorBidi"/>
      <w:b/>
      <w:bCs/>
      <w:color w:val="4F81BD" w:themeColor="accent1"/>
    </w:rPr>
  </w:style>
  <w:style w:type="character" w:styleId="Hyperlink">
    <w:name w:val="Hyperlink"/>
    <w:rsid w:val="000D4B1D"/>
    <w:rPr>
      <w:color w:val="0000FF"/>
      <w:u w:val="single"/>
    </w:rPr>
  </w:style>
  <w:style w:type="paragraph" w:styleId="Header">
    <w:name w:val="header"/>
    <w:basedOn w:val="Normal"/>
    <w:link w:val="HeaderChar"/>
    <w:rsid w:val="000D4B1D"/>
    <w:pPr>
      <w:tabs>
        <w:tab w:val="center" w:pos="4320"/>
        <w:tab w:val="right" w:pos="8640"/>
      </w:tabs>
    </w:pPr>
  </w:style>
  <w:style w:type="character" w:customStyle="1" w:styleId="HeaderChar">
    <w:name w:val="Header Char"/>
    <w:basedOn w:val="DefaultParagraphFont"/>
    <w:link w:val="Header"/>
    <w:rsid w:val="000D4B1D"/>
    <w:rPr>
      <w:rFonts w:ascii="Times New Roman" w:eastAsia="Times New Roman" w:hAnsi="Times New Roman" w:cs="Times New Roman"/>
      <w:sz w:val="24"/>
      <w:szCs w:val="24"/>
    </w:rPr>
  </w:style>
  <w:style w:type="character" w:styleId="PageNumber">
    <w:name w:val="page number"/>
    <w:basedOn w:val="DefaultParagraphFont"/>
    <w:rsid w:val="000D4B1D"/>
  </w:style>
  <w:style w:type="table" w:styleId="TableGrid">
    <w:name w:val="Table Grid"/>
    <w:basedOn w:val="TableNormal"/>
    <w:rsid w:val="000D4B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34"/>
    <w:qFormat/>
    <w:rsid w:val="000D4B1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link w:val="ListParagraph"/>
    <w:uiPriority w:val="34"/>
    <w:locked/>
    <w:rsid w:val="000D4B1D"/>
  </w:style>
  <w:style w:type="paragraph" w:styleId="Caption">
    <w:name w:val="caption"/>
    <w:basedOn w:val="Normal"/>
    <w:next w:val="Normal"/>
    <w:uiPriority w:val="35"/>
    <w:unhideWhenUsed/>
    <w:qFormat/>
    <w:rsid w:val="000D4B1D"/>
    <w:pPr>
      <w:spacing w:after="200"/>
    </w:pPr>
    <w:rPr>
      <w:rFonts w:asciiTheme="minorHAnsi" w:eastAsia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0D4B1D"/>
    <w:rPr>
      <w:rFonts w:ascii="Tahoma" w:hAnsi="Tahoma" w:cs="Tahoma"/>
      <w:sz w:val="16"/>
      <w:szCs w:val="16"/>
    </w:rPr>
  </w:style>
  <w:style w:type="character" w:customStyle="1" w:styleId="BalloonTextChar">
    <w:name w:val="Balloon Text Char"/>
    <w:basedOn w:val="DefaultParagraphFont"/>
    <w:link w:val="BalloonText"/>
    <w:uiPriority w:val="99"/>
    <w:semiHidden/>
    <w:rsid w:val="000D4B1D"/>
    <w:rPr>
      <w:rFonts w:ascii="Tahoma" w:eastAsia="Times New Roman" w:hAnsi="Tahoma" w:cs="Tahoma"/>
      <w:sz w:val="16"/>
      <w:szCs w:val="16"/>
    </w:rPr>
  </w:style>
  <w:style w:type="paragraph" w:styleId="Footer">
    <w:name w:val="footer"/>
    <w:basedOn w:val="Normal"/>
    <w:link w:val="FooterChar"/>
    <w:uiPriority w:val="99"/>
    <w:unhideWhenUsed/>
    <w:rsid w:val="003101D9"/>
    <w:pPr>
      <w:tabs>
        <w:tab w:val="center" w:pos="4680"/>
        <w:tab w:val="right" w:pos="9360"/>
      </w:tabs>
    </w:pPr>
  </w:style>
  <w:style w:type="character" w:customStyle="1" w:styleId="FooterChar">
    <w:name w:val="Footer Char"/>
    <w:basedOn w:val="DefaultParagraphFont"/>
    <w:link w:val="Footer"/>
    <w:uiPriority w:val="99"/>
    <w:rsid w:val="003101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elina.lestari2016@student.uny.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a@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8</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2020-07-24T00:14:00Z</dcterms:created>
  <dcterms:modified xsi:type="dcterms:W3CDTF">2020-08-17T14:27:00Z</dcterms:modified>
</cp:coreProperties>
</file>