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2D" w:rsidRPr="009C541F" w:rsidRDefault="00E57D2D" w:rsidP="00E57D2D">
      <w:pPr>
        <w:pStyle w:val="Title"/>
      </w:pPr>
      <w:r>
        <w:rPr>
          <w:lang w:val="id-ID"/>
        </w:rPr>
        <w:t>Literature Review: How If The Adventure Based Learning Used in Mathematics Learning?</w:t>
      </w:r>
    </w:p>
    <w:p w:rsidR="00E57D2D" w:rsidRPr="00251E6E" w:rsidRDefault="00E57D2D" w:rsidP="00E57D2D">
      <w:pPr>
        <w:pStyle w:val="Authors"/>
        <w:rPr>
          <w:lang w:val="id-ID"/>
        </w:rPr>
      </w:pPr>
      <w:r>
        <w:rPr>
          <w:lang w:val="id-ID"/>
        </w:rPr>
        <w:t>M D Maharani</w:t>
      </w:r>
      <w:r w:rsidRPr="00251E6E">
        <w:rPr>
          <w:vertAlign w:val="superscript"/>
          <w:lang w:val="id-ID"/>
        </w:rPr>
        <w:t>1</w:t>
      </w:r>
      <w:r>
        <w:rPr>
          <w:vertAlign w:val="superscript"/>
          <w:lang w:val="id-ID"/>
        </w:rPr>
        <w:t>,*</w:t>
      </w:r>
      <w:r>
        <w:rPr>
          <w:lang w:val="id-ID"/>
        </w:rPr>
        <w:t xml:space="preserve"> and A</w:t>
      </w:r>
      <w:r w:rsidR="00840464">
        <w:rPr>
          <w:lang w:val="id-ID"/>
        </w:rPr>
        <w:t xml:space="preserve"> </w:t>
      </w:r>
      <w:r>
        <w:rPr>
          <w:lang w:val="id-ID"/>
        </w:rPr>
        <w:t>Mahmudi</w:t>
      </w:r>
      <w:r w:rsidRPr="00251E6E">
        <w:rPr>
          <w:vertAlign w:val="superscript"/>
          <w:lang w:val="id-ID"/>
        </w:rPr>
        <w:t>2</w:t>
      </w:r>
    </w:p>
    <w:p w:rsidR="00E57D2D" w:rsidRDefault="00E57D2D" w:rsidP="00E57D2D">
      <w:pPr>
        <w:pStyle w:val="Addresses"/>
        <w:spacing w:after="0"/>
        <w:rPr>
          <w:lang w:val="id-ID"/>
        </w:rPr>
      </w:pPr>
      <w:r w:rsidRPr="00E9110A">
        <w:rPr>
          <w:vertAlign w:val="superscript"/>
          <w:lang w:val="id-ID"/>
        </w:rPr>
        <w:t>1</w:t>
      </w:r>
      <w:r>
        <w:rPr>
          <w:lang w:val="id-ID"/>
        </w:rPr>
        <w:t>Graduated School, Yogyakarta State University, Indonesia</w:t>
      </w:r>
    </w:p>
    <w:p w:rsidR="00E57D2D" w:rsidRPr="00E9110A" w:rsidRDefault="00E57D2D" w:rsidP="00E57D2D">
      <w:pPr>
        <w:pStyle w:val="E-mail"/>
        <w:rPr>
          <w:lang w:val="id-ID"/>
        </w:rPr>
      </w:pPr>
      <w:r w:rsidRPr="00E9110A">
        <w:rPr>
          <w:vertAlign w:val="superscript"/>
          <w:lang w:val="id-ID"/>
        </w:rPr>
        <w:t>2</w:t>
      </w:r>
      <w:r>
        <w:rPr>
          <w:lang w:val="id-ID"/>
        </w:rPr>
        <w:t>Departement of Mathematics Education, Faculty of Mathematics and Science, Yogyakarta State University, Indonesia</w:t>
      </w:r>
    </w:p>
    <w:p w:rsidR="00840464" w:rsidRDefault="00840464" w:rsidP="00E57D2D">
      <w:pPr>
        <w:pStyle w:val="E-mail"/>
        <w:rPr>
          <w:lang w:val="id-ID"/>
        </w:rPr>
      </w:pPr>
    </w:p>
    <w:p w:rsidR="00E57D2D" w:rsidRPr="003839DB" w:rsidRDefault="00E57D2D" w:rsidP="00E57D2D">
      <w:pPr>
        <w:pStyle w:val="E-mail"/>
        <w:rPr>
          <w:lang w:val="id-ID"/>
        </w:rPr>
      </w:pPr>
      <w:r>
        <w:rPr>
          <w:lang w:val="id-ID"/>
        </w:rPr>
        <w:t>E</w:t>
      </w:r>
      <w:r>
        <w:t>-mail</w:t>
      </w:r>
      <w:r>
        <w:rPr>
          <w:lang w:val="id-ID"/>
        </w:rPr>
        <w:t>: melaniadesta.2019@student.uny.ac.id</w:t>
      </w:r>
    </w:p>
    <w:p w:rsidR="00E57D2D" w:rsidRPr="00567877" w:rsidRDefault="00E57D2D" w:rsidP="00E57D2D">
      <w:pPr>
        <w:pStyle w:val="Abstract"/>
        <w:spacing w:after="0"/>
        <w:rPr>
          <w:lang w:val="id-ID"/>
        </w:rPr>
      </w:pPr>
      <w:r w:rsidRPr="00251E6E">
        <w:rPr>
          <w:b/>
          <w:lang w:val="en"/>
        </w:rPr>
        <w:t>Abstract.</w:t>
      </w:r>
      <w:r w:rsidRPr="00251E6E">
        <w:rPr>
          <w:lang w:val="en"/>
        </w:rPr>
        <w:t xml:space="preserve"> A paradigm shift is needed so mathematics learning is not a rigid thing. One way to change the paradigm is to make learning innovations. One of the learning innovations which can be used is Adventure Based Learning where the learning process </w:t>
      </w:r>
      <w:proofErr w:type="gramStart"/>
      <w:r w:rsidRPr="00251E6E">
        <w:rPr>
          <w:lang w:val="en"/>
        </w:rPr>
        <w:t>is  done</w:t>
      </w:r>
      <w:proofErr w:type="gramEnd"/>
      <w:r w:rsidRPr="00251E6E">
        <w:rPr>
          <w:lang w:val="en"/>
        </w:rPr>
        <w:t xml:space="preserve"> outside the classroom. This learning consists of physical activities which are designed to be structured learning with a reflection that can help the personal development and social development of students. This learning is based on learning theory with experiential learning and discovery. The aim of this article is to describe learning mathematics using Adventure Based Learning. The method used is literature</w:t>
      </w:r>
      <w:r>
        <w:rPr>
          <w:lang w:val="en"/>
        </w:rPr>
        <w:t xml:space="preserve"> review, by collecting articles</w:t>
      </w:r>
      <w:r>
        <w:rPr>
          <w:lang w:val="id-ID"/>
        </w:rPr>
        <w:t xml:space="preserve"> </w:t>
      </w:r>
      <w:r w:rsidRPr="00251E6E">
        <w:rPr>
          <w:lang w:val="en"/>
        </w:rPr>
        <w:t>related to Adventure Based Learning. The results obtained that learning with Adventure Based Learning can give students the opportunity to learn through things that have gone through adventure, so as to create soft skills such as critical thinking skills</w:t>
      </w:r>
      <w:r w:rsidR="00E50685">
        <w:rPr>
          <w:lang w:val="id-ID"/>
        </w:rPr>
        <w:t>, motivation</w:t>
      </w:r>
      <w:r w:rsidR="00E05CA6">
        <w:rPr>
          <w:lang w:val="id-ID"/>
        </w:rPr>
        <w:t xml:space="preserve">, </w:t>
      </w:r>
      <w:r w:rsidR="00E50685">
        <w:rPr>
          <w:lang w:val="id-ID"/>
        </w:rPr>
        <w:t>leadership</w:t>
      </w:r>
      <w:r w:rsidR="00E20634">
        <w:rPr>
          <w:lang w:val="id-ID"/>
        </w:rPr>
        <w:t>, and tea</w:t>
      </w:r>
      <w:r w:rsidR="00E05CA6">
        <w:rPr>
          <w:lang w:val="id-ID"/>
        </w:rPr>
        <w:t>mwork</w:t>
      </w:r>
      <w:r w:rsidRPr="00251E6E">
        <w:rPr>
          <w:lang w:val="en"/>
        </w:rPr>
        <w:t xml:space="preserve">. </w:t>
      </w:r>
      <w:bookmarkStart w:id="0" w:name="_gjdgxs" w:colFirst="0" w:colLast="0"/>
      <w:bookmarkEnd w:id="0"/>
    </w:p>
    <w:p w:rsidR="009A0487" w:rsidRDefault="008214F5">
      <w:pPr>
        <w:pStyle w:val="Section"/>
      </w:pPr>
      <w:r>
        <w:rPr>
          <w:lang w:val="id-ID"/>
        </w:rPr>
        <w:t>Introduction</w:t>
      </w:r>
    </w:p>
    <w:p w:rsidR="009A0487" w:rsidRPr="00213149" w:rsidRDefault="003602C8">
      <w:pPr>
        <w:pStyle w:val="Bodytext"/>
        <w:rPr>
          <w:lang w:val="id-ID"/>
        </w:rPr>
      </w:pPr>
      <w:r>
        <w:t>Education is an essential and inseparable aspect of human life</w:t>
      </w:r>
      <w:r w:rsidRPr="00213149">
        <w:rPr>
          <w:lang w:val="id-ID"/>
        </w:rPr>
        <w:t xml:space="preserve"> </w:t>
      </w:r>
      <w:r w:rsidR="00213149" w:rsidRPr="00213149">
        <w:rPr>
          <w:lang w:val="id-ID"/>
        </w:rPr>
        <w:fldChar w:fldCharType="begin" w:fldLock="1"/>
      </w:r>
      <w:r w:rsidR="00741372">
        <w:rPr>
          <w:lang w:val="id-ID"/>
        </w:rPr>
        <w:instrText>ADDIN CSL_CITATION {"citationItems":[{"id":"ITEM-1","itemData":{"ISSN":"2249-6947","abstract":"Education nowadays has become prominent thing as it involves most people to take part in this matter. In addition, it cannot be separated from human’s life. Both males and females need to be educated. Education plays an important role in the development of a country. If a country does not have proper education, it may be left behind by other countries which support education. There are many factors that affect the education system. Culture, technology, and economical matters give much impact to the education system of a country. The regulation made by the government affects how the education system works in a country. The education system in Indonesia still uses the one-way communication. The teachers stand in front of in the class and explain all the materials, while the students just sit down on their seats and listen to the teachers. One-way communication has negative effects on the students. They become unconfident to share their opinions or even ask a question. The government should improve this education to a better one. Two-way communication is considered as a better way in teaching method. The development of technology contributes much impact on the education. It can be very useful for many people to get the education. Education is essential in human’s life. As time goes by, system of education changes dynamically following the needs of human beings.","author":[{"dropping-particle":"","family":"Johan","given":"Rita","non-dropping-particle":"","parse-names":false,"suffix":""},{"dropping-particle":"","family":"Harlan","given":"Johan","non-dropping-particle":"","parse-names":false,"suffix":""}],"container-title":"International Jounal of Educational Science and Research (IJESR)","id":"ITEM-1","issue":"5","issued":{"date-parts":[["2014"]]},"page":"51","title":"Education Nowadays","type":"article-journal","volume":"4"},"uris":["http://www.mendeley.com/documents/?uuid=8db4f1fb-af4f-4be0-bc4b-2f3689e2063e"]}],"mendeley":{"formattedCitation":"[1]","plainTextFormattedCitation":"[1]","previouslyFormattedCitation":"(Johan and Harlan 2014)"},"properties":{"noteIndex":0},"schema":"https://github.com/citation-style-language/schema/raw/master/csl-citation.json"}</w:instrText>
      </w:r>
      <w:r w:rsidR="00213149" w:rsidRPr="00213149">
        <w:rPr>
          <w:lang w:val="id-ID"/>
        </w:rPr>
        <w:fldChar w:fldCharType="separate"/>
      </w:r>
      <w:r w:rsidR="00741372" w:rsidRPr="00741372">
        <w:rPr>
          <w:noProof/>
          <w:lang w:val="id-ID"/>
        </w:rPr>
        <w:t>[1]</w:t>
      </w:r>
      <w:r w:rsidR="00213149" w:rsidRPr="00213149">
        <w:fldChar w:fldCharType="end"/>
      </w:r>
      <w:r w:rsidR="00213149" w:rsidRPr="00213149">
        <w:rPr>
          <w:lang w:val="id-ID"/>
        </w:rPr>
        <w:t xml:space="preserve">. </w:t>
      </w:r>
      <w:r>
        <w:t>The existence can see this of laws that guarantee that everyone has the right to education</w:t>
      </w:r>
      <w:r>
        <w:rPr>
          <w:lang w:val="id-ID"/>
        </w:rPr>
        <w:t xml:space="preserve"> </w:t>
      </w:r>
      <w:r w:rsidR="00213149" w:rsidRPr="00213149">
        <w:rPr>
          <w:lang w:val="id-ID"/>
        </w:rPr>
        <w:fldChar w:fldCharType="begin" w:fldLock="1"/>
      </w:r>
      <w:r w:rsidR="00741372">
        <w:rPr>
          <w:lang w:val="id-ID"/>
        </w:rPr>
        <w:instrText>ADDIN CSL_CITATION {"citationItems":[{"id":"ITEM-1","itemData":{"DOI":"10.30589/pgr.v1i3.57","ISSN":"2580-3395","abstract":"The purpose of this article is to discuss the basic and essential contents of the policy of inclusive education in Indonesia. Inclusive education is the recent worldwide agenda for educational reform toward the no-discrimination in education. Regardless of any condition and circumstances, it is guaranteed that every child has the right for education, as it is also clearly highlighted in the global program of Education for All (EFA). This paper is a content and analytic review on the national policy of inclusive education towards the education for all in Indonesia, i.e the Regulation of National Ministry of Education (PERMENDIKNAS) Number 70 Year 2009. Number of schools implementing the inclusive education policy has significantly increased, supported also by the province and district related regulations. However, the context of the policy of inclusive education as the major guideline for the policy implementation lead to various and even narrowed perspective on the concept of inclusion. Inclusive education is still discussed more in term of learners with disabilities only. Much progress has been made, yet it is still much left to be accomplished to achieve the fundamental and universal rights on education to all society.","author":[{"dropping-particle":"","family":"Mulyadi","given":"Asal Wahyuni Erlin","non-dropping-particle":"","parse-names":false,"suffix":""}],"container-title":"Policy &amp; Governance Review","id":"ITEM-1","issue":"3","issued":{"date-parts":[["2017"]]},"page":"201","title":"Policy of Inclusive Education for Education for All in Indonesia","type":"article-journal","volume":"1"},"uris":["http://www.mendeley.com/documents/?uuid=19145994-918b-4961-ad49-71e81bd87631"]}],"mendeley":{"formattedCitation":"[2]","plainTextFormattedCitation":"[2]","previouslyFormattedCitation":"(Mulyadi 2017)"},"properties":{"noteIndex":0},"schema":"https://github.com/citation-style-language/schema/raw/master/csl-citation.json"}</w:instrText>
      </w:r>
      <w:r w:rsidR="00213149" w:rsidRPr="00213149">
        <w:rPr>
          <w:lang w:val="id-ID"/>
        </w:rPr>
        <w:fldChar w:fldCharType="separate"/>
      </w:r>
      <w:r w:rsidR="00741372" w:rsidRPr="00741372">
        <w:rPr>
          <w:noProof/>
          <w:lang w:val="id-ID"/>
        </w:rPr>
        <w:t>[2]</w:t>
      </w:r>
      <w:r w:rsidR="00213149" w:rsidRPr="00213149">
        <w:fldChar w:fldCharType="end"/>
      </w:r>
      <w:r w:rsidR="00213149" w:rsidRPr="00213149">
        <w:rPr>
          <w:lang w:val="id-ID"/>
        </w:rPr>
        <w:t xml:space="preserve">. </w:t>
      </w:r>
      <w:r>
        <w:t>One of the subjects that must be learned from formal education is mathematics</w:t>
      </w:r>
      <w:r w:rsidR="00213149" w:rsidRPr="00213149">
        <w:rPr>
          <w:lang w:val="id-ID"/>
        </w:rPr>
        <w:t xml:space="preserve">. </w:t>
      </w:r>
    </w:p>
    <w:p w:rsidR="009A0487" w:rsidRDefault="003602C8">
      <w:pPr>
        <w:pStyle w:val="BodytextIndented"/>
        <w:rPr>
          <w:lang w:val="id-ID"/>
        </w:rPr>
      </w:pPr>
      <w:r>
        <w:t xml:space="preserve">Everyone </w:t>
      </w:r>
      <w:r w:rsidR="00E51502">
        <w:t xml:space="preserve">needs math without any </w:t>
      </w:r>
      <w:r w:rsidR="00E51502">
        <w:rPr>
          <w:lang w:val="id-ID"/>
        </w:rPr>
        <w:t>limitation of age</w:t>
      </w:r>
      <w:r w:rsidR="0024002E">
        <w:rPr>
          <w:lang w:val="id-ID"/>
        </w:rPr>
        <w:t xml:space="preserve"> </w:t>
      </w:r>
      <w:r w:rsidR="0024002E">
        <w:rPr>
          <w:lang w:val="id-ID"/>
        </w:rPr>
        <w:fldChar w:fldCharType="begin" w:fldLock="1"/>
      </w:r>
      <w:r w:rsidR="00741372">
        <w:rPr>
          <w:lang w:val="id-ID"/>
        </w:rPr>
        <w:instrText>ADDIN CSL_CITATION {"citationItems":[{"id":"ITEM-1","itemData":{"DOI":"10.23917/jramathedu.v1i1.7291","ISSN":"2503-3697","abstract":"Visual Basic Application for Excel is a simple program language and has the power to process data quickly, let alone the utilization of math functions in Microsoft Excel can help work on Excel display more interactive so that teachers can create props inside Excel. The advantages of Microsoft Excel compared to mathematical software are the many math functions and images available in the form of shapes or pictures. With the availability of VBA, math and image functions in Microsoft Excel, teachers can design the creation of media related to mathematics learning especially helping to develop the ability of junior high school students who have difficulty connecting mathematics lessons with basic mathematics knowledge requirements. In general, that most students in Indonesia have not solved mathematical problems, therefore, by using VBA for Excel the ability of junior high school students to improve in the usual way significantly with a t-test with 0.006 &lt;0.05 and there is an association between Trust self-comfidence student with students' mathematical comprehension skills with a contingency value with a significant amount of 0.016 &lt;0.05 with a contingency coefficient of 0.525 including a moderate association","author":[{"dropping-particle":"","family":"Bernard","given":"Martin","non-dropping-particle":"","parse-names":false,"suffix":""}],"container-title":"JRAMathEdu (Journal of Research and Advances in Mathematics Education)","id":"ITEM-1","issue":"1","issued":{"date-parts":[["2018"]]},"page":"45","title":"Developing the Ability of Understanding and Self-confidence the Mathematical Students with VBA for Excel","type":"article-journal","volume":"1"},"uris":["http://www.mendeley.com/documents/?uuid=449865a9-ccdf-4e25-a76c-eac842a76161"]}],"mendeley":{"formattedCitation":"[3]","plainTextFormattedCitation":"[3]","previouslyFormattedCitation":"(Bernard 2018)"},"properties":{"noteIndex":0},"schema":"https://github.com/citation-style-language/schema/raw/master/csl-citation.json"}</w:instrText>
      </w:r>
      <w:r w:rsidR="0024002E">
        <w:rPr>
          <w:lang w:val="id-ID"/>
        </w:rPr>
        <w:fldChar w:fldCharType="separate"/>
      </w:r>
      <w:r w:rsidR="00741372" w:rsidRPr="00741372">
        <w:rPr>
          <w:noProof/>
          <w:lang w:val="id-ID"/>
        </w:rPr>
        <w:t>[3]</w:t>
      </w:r>
      <w:r w:rsidR="0024002E">
        <w:rPr>
          <w:lang w:val="id-ID"/>
        </w:rPr>
        <w:fldChar w:fldCharType="end"/>
      </w:r>
      <w:r w:rsidR="00213149" w:rsidRPr="00213149">
        <w:rPr>
          <w:lang w:val="id-ID"/>
        </w:rPr>
        <w:t xml:space="preserve">. </w:t>
      </w:r>
      <w:r>
        <w:t xml:space="preserve">Mathematics is a subject that always exists in formal schools from elementary school to </w:t>
      </w:r>
      <w:r w:rsidR="00E51502">
        <w:rPr>
          <w:lang w:val="id-ID"/>
        </w:rPr>
        <w:t xml:space="preserve">the </w:t>
      </w:r>
      <w:r>
        <w:t>college</w:t>
      </w:r>
      <w:r w:rsidR="009062F4">
        <w:rPr>
          <w:lang w:val="id-ID"/>
        </w:rPr>
        <w:t xml:space="preserve"> </w:t>
      </w:r>
      <w:r w:rsidR="00072F48">
        <w:rPr>
          <w:lang w:val="id-ID"/>
        </w:rPr>
        <w:fldChar w:fldCharType="begin" w:fldLock="1"/>
      </w:r>
      <w:r w:rsidR="00741372">
        <w:rPr>
          <w:lang w:val="id-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approach.","author":[{"dropping-particle":"","family":"Nugroho","given":"Muhammad Bagus","non-dropping-particle":"","parse-names":false,"suffix":""}],"container-title":"Journal of Chemical Information and Modeling","id":"ITEM-1","issue":"9","issued":{"date-parts":[["2013"]]},"page":"22","title":"Pendidikan Matematika di Sekolah Kita","type":"article-journal","volume":"53"},"uris":["http://www.mendeley.com/documents/?uuid=5b336f6d-22c8-4dcc-964b-6360460c11c7"]}],"mendeley":{"formattedCitation":"[4]","plainTextFormattedCitation":"[4]","previouslyFormattedCitation":"(Nugroho 2013)"},"properties":{"noteIndex":0},"schema":"https://github.com/citation-style-language/schema/raw/master/csl-citation.json"}</w:instrText>
      </w:r>
      <w:r w:rsidR="00072F48">
        <w:rPr>
          <w:lang w:val="id-ID"/>
        </w:rPr>
        <w:fldChar w:fldCharType="separate"/>
      </w:r>
      <w:r w:rsidR="00741372" w:rsidRPr="00741372">
        <w:rPr>
          <w:noProof/>
          <w:lang w:val="id-ID"/>
        </w:rPr>
        <w:t>[4]</w:t>
      </w:r>
      <w:r w:rsidR="00072F48">
        <w:rPr>
          <w:lang w:val="id-ID"/>
        </w:rPr>
        <w:fldChar w:fldCharType="end"/>
      </w:r>
      <w:r w:rsidR="00213149" w:rsidRPr="00213149">
        <w:rPr>
          <w:lang w:val="id-ID"/>
        </w:rPr>
        <w:t xml:space="preserve">. </w:t>
      </w:r>
      <w:r>
        <w:t xml:space="preserve">Mathematics </w:t>
      </w:r>
      <w:r w:rsidR="00E51502">
        <w:rPr>
          <w:lang w:val="id-ID"/>
        </w:rPr>
        <w:t>is</w:t>
      </w:r>
      <w:r>
        <w:t xml:space="preserve"> given to equip students with </w:t>
      </w:r>
      <w:r w:rsidR="00E51502">
        <w:rPr>
          <w:lang w:val="id-ID"/>
        </w:rPr>
        <w:t>logical</w:t>
      </w:r>
      <w:r w:rsidR="00E51502">
        <w:t>, anal</w:t>
      </w:r>
      <w:r w:rsidR="00E51502">
        <w:rPr>
          <w:lang w:val="id-ID"/>
        </w:rPr>
        <w:t>ytic</w:t>
      </w:r>
      <w:r>
        <w:t>, systematic, critical, and creative</w:t>
      </w:r>
      <w:r w:rsidR="00E51502">
        <w:rPr>
          <w:lang w:val="id-ID"/>
        </w:rPr>
        <w:t xml:space="preserve"> thinking</w:t>
      </w:r>
      <w:r>
        <w:t xml:space="preserve"> </w:t>
      </w:r>
      <w:r w:rsidR="00C457C1">
        <w:rPr>
          <w:lang w:val="id-ID"/>
        </w:rPr>
        <w:fldChar w:fldCharType="begin" w:fldLock="1"/>
      </w:r>
      <w:r w:rsidR="00741372">
        <w:rPr>
          <w:lang w:val="id-ID"/>
        </w:rPr>
        <w:instrText>ADDIN CSL_CITATION {"citationItems":[{"id":"ITEM-1","itemData":{"DOI":"10.22460/infinity.v4i2.84","ISSN":"2089-6867","abstract":"ABSTRAK Penelitian ini bertujuan untuk menelaah pencapaian dan peningkatan kemampuan komunikasi dan penalaran matematik siswa yang pembelajaran dengan pendekatan kontekstual melalui game Adobe Flash CS 4.0 lebih baik daripada pembelajaran kontekstual dengan cara biasa, menalaah asosiasi kemampuan komunikasi dan penalaran matematika siswa, asosiasi skala disposisi dan kemampuan komunikasi dan asosiasi skala disposisi dan kemampuan penalaran. Serta bagaimana menelaah kemampuan komunikasi dan penalaran matematik siswa terhadap pendekatan pembelajaran. Metode penelitian yang dipakai adalah menggunakan kuasi eksperimen. Dimana metode ini terdiri dua kelas, bahwa kelas pertama diberi perlakuan yaitu kelas yang pembelajaran pendekatan kontekstual menggunakan game Adobe Flash CS 4.0 dan kelas yang kedua yaitu kelas yang pembelajaran pendekatan kontekstual dengan cara biasa. Populasi yang diambil di sekolah SMK Mahardika dan sampelnya adalah 40 siswa kelas X.1 sebagai kelas Kontrol dan 42 siswa kelas X.2 sebagai kelas Eksperimen. Instrumen yang digunakan berupa 10 butir soal diantaranya 5 soal kemampuan komunikasi dan 5 soal kemampuan penalaran berbentuk uraian yang telah diuji validitas, realibilitas, derajat pembeda dan indeks kesukaran. Untuk angket skala disposisi yang digunakan adalah angket skala Linkert yang berbentuk ordinal yang akan dikonversi ke bentuk interval melalui Method Seccessive Interval (MSI). Kesimpulan dari penelitian tersebut yaitu pencapaian dan peningkatan kemampuan komunikasi dan penalaran serta disposisi matematik siswa dengan pendekatan kontekstual melalui Game Adobe Flash CS 4.0 lebih baik dibandingkan dengan pembelajaran cara biasa, adanya asosiasi antara kemampuan komunikasi dan penalaran tetapi tidak ada asosiasi antara disposisi dengan kemampuan komunikasi dan penalaran.","author":[{"dropping-particle":"","family":"Bernard","given":"Martin","non-dropping-particle":"","parse-names":false,"suffix":""}],"container-title":"Infinity Journal","id":"ITEM-1","issue":"2","issued":{"date-parts":[["2015"]]},"page":"198","title":"Meningkatkan Kemampuan Komunikasi Dan Penalaran Serta Disposisi Matematik Siswa Smk Dengan Pendekatan Kontekstual Melalui Game Adobe Flash Cs 4.0","type":"article-journal","volume":"4"},"uris":["http://www.mendeley.com/documents/?uuid=cdd4b85d-015d-4b0f-8f92-60294fa194ef"]}],"mendeley":{"formattedCitation":"[5]","plainTextFormattedCitation":"[5]","previouslyFormattedCitation":"(Bernard 2015)"},"properties":{"noteIndex":0},"schema":"https://github.com/citation-style-language/schema/raw/master/csl-citation.json"}</w:instrText>
      </w:r>
      <w:r w:rsidR="00C457C1">
        <w:rPr>
          <w:lang w:val="id-ID"/>
        </w:rPr>
        <w:fldChar w:fldCharType="separate"/>
      </w:r>
      <w:r w:rsidR="00741372" w:rsidRPr="00741372">
        <w:rPr>
          <w:noProof/>
          <w:lang w:val="id-ID"/>
        </w:rPr>
        <w:t>[5]</w:t>
      </w:r>
      <w:r w:rsidR="00C457C1">
        <w:rPr>
          <w:lang w:val="id-ID"/>
        </w:rPr>
        <w:fldChar w:fldCharType="end"/>
      </w:r>
      <w:r w:rsidR="00C457C1">
        <w:rPr>
          <w:lang w:val="id-ID"/>
        </w:rPr>
        <w:t xml:space="preserve">. </w:t>
      </w:r>
      <w:r>
        <w:t xml:space="preserve">These abilities are needed </w:t>
      </w:r>
      <w:r w:rsidR="00E51502">
        <w:rPr>
          <w:lang w:val="id-ID"/>
        </w:rPr>
        <w:t xml:space="preserve">to face the </w:t>
      </w:r>
      <w:r>
        <w:t>development era</w:t>
      </w:r>
      <w:r w:rsidR="00C457C1">
        <w:rPr>
          <w:lang w:val="id-ID"/>
        </w:rPr>
        <w:t xml:space="preserve"> </w:t>
      </w:r>
      <w:r w:rsidR="00C457C1">
        <w:rPr>
          <w:lang w:val="id-ID"/>
        </w:rPr>
        <w:fldChar w:fldCharType="begin" w:fldLock="1"/>
      </w:r>
      <w:r w:rsidR="00741372">
        <w:rPr>
          <w:lang w:val="id-ID"/>
        </w:rPr>
        <w:instrText>ADDIN CSL_CITATION {"citationItems":[{"id":"ITEM-1","itemData":{"DOI":"10.22460/infinity.v4i2.84","ISSN":"2089-6867","abstract":"ABSTRAK Penelitian ini bertujuan untuk menelaah pencapaian dan peningkatan kemampuan komunikasi dan penalaran matematik siswa yang pembelajaran dengan pendekatan kontekstual melalui game Adobe Flash CS 4.0 lebih baik daripada pembelajaran kontekstual dengan cara biasa, menalaah asosiasi kemampuan komunikasi dan penalaran matematika siswa, asosiasi skala disposisi dan kemampuan komunikasi dan asosiasi skala disposisi dan kemampuan penalaran. Serta bagaimana menelaah kemampuan komunikasi dan penalaran matematik siswa terhadap pendekatan pembelajaran. Metode penelitian yang dipakai adalah menggunakan kuasi eksperimen. Dimana metode ini terdiri dua kelas, bahwa kelas pertama diberi perlakuan yaitu kelas yang pembelajaran pendekatan kontekstual menggunakan game Adobe Flash CS 4.0 dan kelas yang kedua yaitu kelas yang pembelajaran pendekatan kontekstual dengan cara biasa. Populasi yang diambil di sekolah SMK Mahardika dan sampelnya adalah 40 siswa kelas X.1 sebagai kelas Kontrol dan 42 siswa kelas X.2 sebagai kelas Eksperimen. Instrumen yang digunakan berupa 10 butir soal diantaranya 5 soal kemampuan komunikasi dan 5 soal kemampuan penalaran berbentuk uraian yang telah diuji validitas, realibilitas, derajat pembeda dan indeks kesukaran. Untuk angket skala disposisi yang digunakan adalah angket skala Linkert yang berbentuk ordinal yang akan dikonversi ke bentuk interval melalui Method Seccessive Interval (MSI). Kesimpulan dari penelitian tersebut yaitu pencapaian dan peningkatan kemampuan komunikasi dan penalaran serta disposisi matematik siswa dengan pendekatan kontekstual melalui Game Adobe Flash CS 4.0 lebih baik dibandingkan dengan pembelajaran cara biasa, adanya asosiasi antara kemampuan komunikasi dan penalaran tetapi tidak ada asosiasi antara disposisi dengan kemampuan komunikasi dan penalaran.","author":[{"dropping-particle":"","family":"Bernard","given":"Martin","non-dropping-particle":"","parse-names":false,"suffix":""}],"container-title":"Infinity Journal","id":"ITEM-1","issue":"2","issued":{"date-parts":[["2015"]]},"page":"198","title":"Meningkatkan Kemampuan Komunikasi Dan Penalaran Serta Disposisi Matematik Siswa Smk Dengan Pendekatan Kontekstual Melalui Game Adobe Flash Cs 4.0","type":"article-journal","volume":"4"},"uris":["http://www.mendeley.com/documents/?uuid=cdd4b85d-015d-4b0f-8f92-60294fa194ef"]}],"mendeley":{"formattedCitation":"[5]","plainTextFormattedCitation":"[5]","previouslyFormattedCitation":"(Bernard 2015)"},"properties":{"noteIndex":0},"schema":"https://github.com/citation-style-language/schema/raw/master/csl-citation.json"}</w:instrText>
      </w:r>
      <w:r w:rsidR="00C457C1">
        <w:rPr>
          <w:lang w:val="id-ID"/>
        </w:rPr>
        <w:fldChar w:fldCharType="separate"/>
      </w:r>
      <w:r w:rsidR="00741372" w:rsidRPr="00741372">
        <w:rPr>
          <w:noProof/>
          <w:lang w:val="id-ID"/>
        </w:rPr>
        <w:t>[5]</w:t>
      </w:r>
      <w:r w:rsidR="00C457C1">
        <w:rPr>
          <w:lang w:val="id-ID"/>
        </w:rPr>
        <w:fldChar w:fldCharType="end"/>
      </w:r>
      <w:r w:rsidR="00F1309B">
        <w:rPr>
          <w:lang w:val="id-ID"/>
        </w:rPr>
        <w:fldChar w:fldCharType="begin" w:fldLock="1"/>
      </w:r>
      <w:r w:rsidR="00741372">
        <w:rPr>
          <w:lang w:val="id-ID"/>
        </w:rPr>
        <w:instrText>ADDIN CSL_CITATION {"citationItems":[{"id":"ITEM-1","itemData":{"ISBN":"9786027340329","abstract":"Era milenium ke-3 ditandai dengan beberapa hal yang merupakan kelanjutan abad modern antara lain kemajuan ilmu pengetahuan teknologi informasi dan komunikasi, kompetisi global, dan persaingan bebas yang semakin ketat. Sadar akan tingginya kebutuhan sumber daya manusia, maka sistem pendidikan juga harus mengalami perubahan, salah satu bidang pendidikan yang menuntut adanya perubahan dalam proses pembelajaran adalah matematika. Proses pembelajaran matematika di era milenium ke-3 diharapkan mampu mempersiapkan peserta didik menghadapi dunia yang relatif kompleks, statis, dan dinamis. Oleh karena itu, sekolah harus mampu merubah pendekatan pembelajaran yang berpusat pada guru (teacher- centered learning) menjadi pendekatan yang berpusat pada siswa (student-centered learning), agar siswa memiliki kecakapan dalam berpikir dan berkomunikasi. Pembelajaran matematika era milenium ke-3 juga membutuhkan penggunaan teknologi supaya menjadi problem solver, kolaborator, komunikator, dan kreator yang efektif. Sehingga guru dan siswa diharapkan dapat menggunakan teknologi dalam berkolaborasi, berkreasi, dan berkomunikasi pada saat proses belajar mengajar. Kegiatan pembelajaran matematika di sekolah harus merujuk pada 4 karakter belajar era milenium ke-3 yang dirumuskan dalam 4C yaitu Communikation, Collaboration, Critical Thinking and Problem Solving, Creativity and Innovation. Melihat kenyataan ini, penulis menganggap bahwa perlu untuk melakukan kajian tentang perkembangan pendidikan saat ini khususnya pada pendidikan matematika di era milenium ke-3. Adapun metode penulisan yang digunakan adalah studi literatur atau kajian pustaka. Berdasarkan hasil kajian yang telah dilakukan menunjukkan bahwa perkembangan pendidikan matematika saat ini meningkat dengan pesat, hal ini juga tidak lepas dari pengaruh teknologi dalam membantu proses pembelajaran matematika yang bertujuan untuk mengembangkan segala kreatifitas peserta didik.","author":[{"dropping-particle":"","family":"Habibullah","given":"Habibullah","non-dropping-particle":"","parse-names":false,"suffix":""},{"dropping-particle":"","family":"Nuri","given":"Bulan","non-dropping-particle":"","parse-names":false,"suffix":""}],"container-title":"seminar matematika dan pendidikan matematika UNY","id":"ITEM-1","issue":"January 2017","issued":{"date-parts":[["2017"]]},"page":"331","title":"Pembelajaran matematika di era Milenium Ke-3","type":"article-journal"},"uris":["http://www.mendeley.com/documents/?uuid=9fe66b33-9418-4a58-886d-bd40ed6bacb7"]}],"mendeley":{"formattedCitation":"[6]","plainTextFormattedCitation":"[6]","previouslyFormattedCitation":"(Habibullah and Nuri 2017)"},"properties":{"noteIndex":0},"schema":"https://github.com/citation-style-language/schema/raw/master/csl-citation.json"}</w:instrText>
      </w:r>
      <w:r w:rsidR="00F1309B">
        <w:rPr>
          <w:lang w:val="id-ID"/>
        </w:rPr>
        <w:fldChar w:fldCharType="separate"/>
      </w:r>
      <w:r w:rsidR="00741372" w:rsidRPr="00741372">
        <w:rPr>
          <w:noProof/>
          <w:lang w:val="id-ID"/>
        </w:rPr>
        <w:t>[6]</w:t>
      </w:r>
      <w:r w:rsidR="00F1309B">
        <w:rPr>
          <w:lang w:val="id-ID"/>
        </w:rPr>
        <w:fldChar w:fldCharType="end"/>
      </w:r>
      <w:r w:rsidR="00C457C1">
        <w:rPr>
          <w:lang w:val="id-ID"/>
        </w:rPr>
        <w:t xml:space="preserve">. </w:t>
      </w:r>
      <w:r w:rsidR="003D2BE8">
        <w:t>Therefore, mathematics is one of the essential foundations needed in life, especially for face global challenges.</w:t>
      </w:r>
    </w:p>
    <w:p w:rsidR="0032396A" w:rsidRDefault="003D2BE8" w:rsidP="008D7746">
      <w:pPr>
        <w:pStyle w:val="BodytextIndented"/>
        <w:rPr>
          <w:lang w:val="id-ID"/>
        </w:rPr>
      </w:pPr>
      <w:r>
        <w:t xml:space="preserve">However, the importance of mathematics is not in line with </w:t>
      </w:r>
      <w:r w:rsidR="00E51502">
        <w:rPr>
          <w:lang w:val="id-ID"/>
        </w:rPr>
        <w:t xml:space="preserve">the </w:t>
      </w:r>
      <w:r>
        <w:t>reality. Mathematics is still considered a difficult subject and is feared by most students in schools</w:t>
      </w:r>
      <w:r w:rsidR="00285E10">
        <w:rPr>
          <w:lang w:val="id-ID"/>
        </w:rPr>
        <w:t xml:space="preserve"> </w:t>
      </w:r>
      <w:r w:rsidR="00285E10">
        <w:rPr>
          <w:lang w:val="id-ID"/>
        </w:rPr>
        <w:fldChar w:fldCharType="begin" w:fldLock="1"/>
      </w:r>
      <w:r w:rsidR="00741372">
        <w:rPr>
          <w:lang w:val="id-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approach.","author":[{"dropping-particle":"","family":"Nugroho","given":"Muhammad Bagus","non-dropping-particle":"","parse-names":false,"suffix":""}],"container-title":"Journal of Chemical Information and Modeling","id":"ITEM-1","issue":"9","issued":{"date-parts":[["2013"]]},"page":"22","title":"Pendidikan Matematika di Sekolah Kita","type":"article-journal","volume":"53"},"uris":["http://www.mendeley.com/documents/?uuid=5b336f6d-22c8-4dcc-964b-6360460c11c7"]}],"mendeley":{"formattedCitation":"[4]","plainTextFormattedCitation":"[4]","previouslyFormattedCitation":"(Nugroho 2013)"},"properties":{"noteIndex":0},"schema":"https://github.com/citation-style-language/schema/raw/master/csl-citation.json"}</w:instrText>
      </w:r>
      <w:r w:rsidR="00285E10">
        <w:rPr>
          <w:lang w:val="id-ID"/>
        </w:rPr>
        <w:fldChar w:fldCharType="separate"/>
      </w:r>
      <w:r w:rsidR="00741372" w:rsidRPr="00741372">
        <w:rPr>
          <w:noProof/>
          <w:lang w:val="id-ID"/>
        </w:rPr>
        <w:t>[4]</w:t>
      </w:r>
      <w:r w:rsidR="00285E10">
        <w:rPr>
          <w:lang w:val="id-ID"/>
        </w:rPr>
        <w:fldChar w:fldCharType="end"/>
      </w:r>
      <w:r w:rsidR="0065713F">
        <w:rPr>
          <w:lang w:val="id-ID"/>
        </w:rPr>
        <w:t xml:space="preserve">. </w:t>
      </w:r>
      <w:r>
        <w:t>One of the reasons for this</w:t>
      </w:r>
      <w:r w:rsidR="00E51502">
        <w:rPr>
          <w:lang w:val="id-ID"/>
        </w:rPr>
        <w:t xml:space="preserve"> case </w:t>
      </w:r>
      <w:r>
        <w:t>is the monotonous and rigid learning process</w:t>
      </w:r>
      <w:r>
        <w:rPr>
          <w:lang w:val="id-ID"/>
        </w:rPr>
        <w:t xml:space="preserve"> </w:t>
      </w:r>
      <w:r w:rsidR="0035262F">
        <w:rPr>
          <w:lang w:val="id-ID"/>
        </w:rPr>
        <w:fldChar w:fldCharType="begin" w:fldLock="1"/>
      </w:r>
      <w:r w:rsidR="00741372">
        <w:rPr>
          <w:lang w:val="id-ID"/>
        </w:rPr>
        <w:instrText>ADDIN CSL_CITATION {"citationItems":[{"id":"ITEM-1","itemData":{"author":[{"dropping-particle":"","family":"Bernard","given":"Martin","non-dropping-particle":"","parse-names":false,"suffix":""}],"container-title":"Prosiding Seminar Nasional Pendidikan Matematika STKIP Siliwangi","id":"ITEM-1","issued":{"date-parts":[["2014"]]},"page":"425","title":"Pengaruh Pembelajaran Dengan Menggunakan Multimedia Macromedia Falsh Terhadap Kemampuan Penalaran Matematik","type":"article-journal","volume":"1"},"uris":["http://www.mendeley.com/documents/?uuid=ee2e2871-b694-48ba-8d98-c9839ec6bb38"]}],"mendeley":{"formattedCitation":"[7]","plainTextFormattedCitation":"[7]","previouslyFormattedCitation":"(Bernard 2014)"},"properties":{"noteIndex":0},"schema":"https://github.com/citation-style-language/schema/raw/master/csl-citation.json"}</w:instrText>
      </w:r>
      <w:r w:rsidR="0035262F">
        <w:rPr>
          <w:lang w:val="id-ID"/>
        </w:rPr>
        <w:fldChar w:fldCharType="separate"/>
      </w:r>
      <w:r w:rsidR="00741372" w:rsidRPr="00741372">
        <w:rPr>
          <w:noProof/>
          <w:lang w:val="id-ID"/>
        </w:rPr>
        <w:t>[7]</w:t>
      </w:r>
      <w:r w:rsidR="0035262F">
        <w:rPr>
          <w:lang w:val="id-ID"/>
        </w:rPr>
        <w:fldChar w:fldCharType="end"/>
      </w:r>
      <w:r w:rsidR="0035262F">
        <w:rPr>
          <w:lang w:val="id-ID"/>
        </w:rPr>
        <w:t>.</w:t>
      </w:r>
      <w:r w:rsidR="008D7746">
        <w:rPr>
          <w:lang w:val="id-ID"/>
        </w:rPr>
        <w:t xml:space="preserve"> </w:t>
      </w:r>
      <w:r>
        <w:t xml:space="preserve">To get quality education, of course, it is closely related to the learning process, both inside and outside the classroom </w:t>
      </w:r>
      <w:r w:rsidR="00FD4B54">
        <w:rPr>
          <w:lang w:val="id-ID"/>
        </w:rPr>
        <w:fldChar w:fldCharType="begin" w:fldLock="1"/>
      </w:r>
      <w:r w:rsidR="00741372">
        <w:rPr>
          <w:lang w:val="id-ID"/>
        </w:rPr>
        <w:instrText>ADDIN CSL_CITATION {"citationItems":[{"id":"ITEM-1","itemData":{"author":[{"dropping-particle":"","family":"Intisari","given":"","non-dropping-particle":"","parse-names":false,"suffix":""}],"container-title":"Wahana Karya Ilmiah Pendidikan","id":"ITEM-1","issue":"1","issued":{"date-parts":[["2017"]]},"page":"63","title":"Guru Matematika ditugaskan di SMA Negeri 5 Kabupaten Karawang","type":"article-journal","volume":"1"},"uris":["http://www.mendeley.com/documents/?uuid=e36f833b-6073-4f80-83d0-76ed42e96ee1"]}],"mendeley":{"formattedCitation":"[8]","plainTextFormattedCitation":"[8]","previouslyFormattedCitation":"(Intisari 2017)"},"properties":{"noteIndex":0},"schema":"https://github.com/citation-style-language/schema/raw/master/csl-citation.json"}</w:instrText>
      </w:r>
      <w:r w:rsidR="00FD4B54">
        <w:rPr>
          <w:lang w:val="id-ID"/>
        </w:rPr>
        <w:fldChar w:fldCharType="separate"/>
      </w:r>
      <w:r w:rsidR="00741372" w:rsidRPr="00741372">
        <w:rPr>
          <w:noProof/>
          <w:lang w:val="id-ID"/>
        </w:rPr>
        <w:t>[8]</w:t>
      </w:r>
      <w:r w:rsidR="00FD4B54">
        <w:rPr>
          <w:lang w:val="id-ID"/>
        </w:rPr>
        <w:fldChar w:fldCharType="end"/>
      </w:r>
      <w:r w:rsidR="00FD4B54">
        <w:rPr>
          <w:lang w:val="id-ID"/>
        </w:rPr>
        <w:t>.</w:t>
      </w:r>
      <w:r w:rsidR="00B3034B">
        <w:rPr>
          <w:lang w:val="id-ID"/>
        </w:rPr>
        <w:t xml:space="preserve"> </w:t>
      </w:r>
      <w:r>
        <w:t>Almost all of the mathematics learning process in formal schools occurs in the classroom so that innovation is needed in the mathematics learning process that is expected to change students' paradigm of rigid mathematics learning becomes fun. The innovations that can be done are learning math</w:t>
      </w:r>
      <w:r>
        <w:rPr>
          <w:lang w:val="id-ID"/>
        </w:rPr>
        <w:t>ematics</w:t>
      </w:r>
      <w:r>
        <w:t xml:space="preserve"> outside the classroom</w:t>
      </w:r>
      <w:r w:rsidR="001240DE">
        <w:rPr>
          <w:lang w:val="id-ID"/>
        </w:rPr>
        <w:t>.</w:t>
      </w:r>
    </w:p>
    <w:p w:rsidR="0032396A" w:rsidRDefault="00262823" w:rsidP="008D7746">
      <w:pPr>
        <w:pStyle w:val="BodytextIndented"/>
        <w:rPr>
          <w:lang w:val="id-ID"/>
        </w:rPr>
      </w:pPr>
      <w:r>
        <w:t>Learning outside the classroom can be done by the teacher by making games</w:t>
      </w:r>
      <w:r w:rsidR="0032396A" w:rsidRPr="0032396A">
        <w:rPr>
          <w:lang w:val="id-ID"/>
        </w:rPr>
        <w:t xml:space="preserve">. </w:t>
      </w:r>
      <w:r>
        <w:t xml:space="preserve">The game is made </w:t>
      </w:r>
      <w:r w:rsidR="00BD23A5">
        <w:rPr>
          <w:lang w:val="id-ID"/>
        </w:rPr>
        <w:t xml:space="preserve">so that each student work together in a team to solve problems eich are package in an adventure designed </w:t>
      </w:r>
      <w:r w:rsidR="00BD23A5">
        <w:rPr>
          <w:lang w:val="id-ID"/>
        </w:rPr>
        <w:lastRenderedPageBreak/>
        <w:t xml:space="preserve">to be solved. </w:t>
      </w:r>
      <w:r>
        <w:t>Adventure provides students opportunities to learn and create soft skills such as abilities think, problem analysis, problem-solving skills, and personality development</w:t>
      </w:r>
      <w:r w:rsidRPr="0032396A">
        <w:rPr>
          <w:lang w:val="id-ID"/>
        </w:rPr>
        <w:t xml:space="preserve"> </w:t>
      </w:r>
      <w:r w:rsidR="0032396A" w:rsidRPr="0032396A">
        <w:rPr>
          <w:lang w:val="id-ID"/>
        </w:rPr>
        <w:fldChar w:fldCharType="begin" w:fldLock="1"/>
      </w:r>
      <w:r w:rsidR="00741372">
        <w:rPr>
          <w:lang w:val="id-ID"/>
        </w:rPr>
        <w:instrText>ADDIN CSL_CITATION {"citationItems":[{"id":"ITEM-1","itemData":{"author":[{"dropping-particle":"","family":"Mohd Afifi Bahurudin Setambah","given":"","non-dropping-particle":"","parse-names":false,"suffix":""},{"dropping-particle":"","family":"Nor'ain Mohd Tajudin","given":"","non-dropping-particle":"","parse-names":false,"suffix":""},{"dropping-particle":"","family":"Mazlini Adnan","given":"","non-dropping-particle":"","parse-names":false,"suffix":""}],"container-title":"Imperial Journal of Interdiciplinary Research (IJIR)","id":"ITEM-1","issue":"11","issued":{"date-parts":[["2016"]]},"page":"1432","title":"Impact of Statistic Adventure Based Learning Module on Students Achievement","type":"article-journal","volume":"2"},"uris":["http://www.mendeley.com/documents/?uuid=74141356-dbb5-44e9-bd9d-e0b4c2d4f517"]}],"mendeley":{"formattedCitation":"[9]","plainTextFormattedCitation":"[9]","previouslyFormattedCitation":"(Mohd Afifi Bahurudin Setambah, Nor’ain Mohd Tajudin, and Mazlini Adnan 2016b)"},"properties":{"noteIndex":0},"schema":"https://github.com/citation-style-language/schema/raw/master/csl-citation.json"}</w:instrText>
      </w:r>
      <w:r w:rsidR="0032396A" w:rsidRPr="0032396A">
        <w:rPr>
          <w:lang w:val="id-ID"/>
        </w:rPr>
        <w:fldChar w:fldCharType="separate"/>
      </w:r>
      <w:r w:rsidR="00741372" w:rsidRPr="00741372">
        <w:rPr>
          <w:noProof/>
          <w:lang w:val="id-ID"/>
        </w:rPr>
        <w:t>[9]</w:t>
      </w:r>
      <w:r w:rsidR="0032396A" w:rsidRPr="0032396A">
        <w:rPr>
          <w:lang w:val="id-ID"/>
        </w:rPr>
        <w:fldChar w:fldCharType="end"/>
      </w:r>
      <w:r w:rsidR="0032396A" w:rsidRPr="0032396A">
        <w:rPr>
          <w:lang w:val="id-ID"/>
        </w:rPr>
        <w:t xml:space="preserve">. </w:t>
      </w:r>
      <w:r>
        <w:t>With students' involvement in solving a problem that is packaged in an adventure, it is hoped that it can make students not bored and interested in t</w:t>
      </w:r>
      <w:r w:rsidR="00BD23A5">
        <w:t>he learning process. Therefore</w:t>
      </w:r>
      <w:proofErr w:type="gramStart"/>
      <w:r w:rsidR="00BD23A5">
        <w:t>,</w:t>
      </w:r>
      <w:r w:rsidR="00BD23A5">
        <w:rPr>
          <w:lang w:val="id-ID"/>
        </w:rPr>
        <w:t>it</w:t>
      </w:r>
      <w:proofErr w:type="gramEnd"/>
      <w:r w:rsidR="00BD23A5">
        <w:rPr>
          <w:lang w:val="id-ID"/>
        </w:rPr>
        <w:t xml:space="preserve"> is </w:t>
      </w:r>
      <w:r>
        <w:t>expected</w:t>
      </w:r>
      <w:r w:rsidR="00BD23A5">
        <w:rPr>
          <w:lang w:val="id-ID"/>
        </w:rPr>
        <w:t xml:space="preserve"> that it</w:t>
      </w:r>
      <w:r>
        <w:t xml:space="preserve"> can change </w:t>
      </w:r>
      <w:r w:rsidR="00BD23A5">
        <w:rPr>
          <w:lang w:val="id-ID"/>
        </w:rPr>
        <w:t xml:space="preserve">the views of student </w:t>
      </w:r>
      <w:r>
        <w:t xml:space="preserve">related to mathematics </w:t>
      </w:r>
      <w:r w:rsidR="00BD23A5">
        <w:rPr>
          <w:lang w:val="id-ID"/>
        </w:rPr>
        <w:t>which previously considered a difficult and</w:t>
      </w:r>
      <w:r>
        <w:t xml:space="preserve"> boring subject </w:t>
      </w:r>
      <w:r w:rsidR="00BD23A5">
        <w:rPr>
          <w:lang w:val="id-ID"/>
        </w:rPr>
        <w:t xml:space="preserve">to </w:t>
      </w:r>
      <w:r>
        <w:t xml:space="preserve">becomes a fun learning. One of the learning innovations with a combination of learning outside the classroom and adventure is Adventure Based Learning (ABL) </w:t>
      </w:r>
      <w:r w:rsidR="00E5468D">
        <w:rPr>
          <w:lang w:val="id-ID"/>
        </w:rPr>
        <w:fldChar w:fldCharType="begin" w:fldLock="1"/>
      </w:r>
      <w:r w:rsidR="00741372">
        <w:rPr>
          <w:lang w:val="id-ID"/>
        </w:rPr>
        <w:instrText>ADDIN CSL_CITATION {"citationItems":[{"id":"ITEM-1","itemData":{"DOI":"10.6007/IJARBSS/v7-i2/2678","abstract":"This proposal article has two aims which is developing a module using adventure-based learning (ABL) method and test the effect of the ABL modules on three variables. The variables to be tested are the Basic Statistics, critical thinking and leadership skills of students. This research involves development design and quasi-experimental pre-posttest nonequivalent design. So this research involved two phases: development and testing phase. In the development phase, three important steps that should be followed is the process of building modules, validity and reliability of the module and do pilot study of modules. Modules that have validity and reliability were tested at the Institut Pendidikan Guru Kampus Ipoh which selected by purposive sampling. While the sample is selected among the student population of the campus is the second semester Preparation Bachelor of Teaching programed. The samples were randomly selected using cluster sampling and divided into a control group (conventional method) and the treatment group (ABL method). The results of this study are expected to open educators minds to doing innovative teaching methods. It thus is able to guide the implementation of the 21st century teaching methods. The impact of this research is also expected to assist the Ministry of Education to achieve the vision and aspirations of the country.","author":[{"dropping-particle":"","family":"Mohd Afifi Bahurudin Setambah","given":"","non-dropping-particle":"","parse-names":false,"suffix":""},{"dropping-particle":"","family":"Nor'ain Mohd Tajudin","given":"","non-dropping-particle":"","parse-names":false,"suffix":""},{"dropping-particle":"","family":"Mazlini Adnan","given":"","non-dropping-particle":"","parse-names":false,"suffix":""},{"dropping-particle":"","family":"Muhamad Ikhwan Mat Saad","given":"","non-dropping-particle":"","parse-names":false,"suffix":""}],"container-title":"International Journal of Academic Research in Business and Social Sciences","id":"ITEM-1","issue":"2","issued":{"date-parts":[["2017"]]},"page":"710-718","title":"Adventure Based Learning Module in Statistics : Development and Impact on Students Achievement , Critical Thinking and Leaderships Skills","type":"article-journal","volume":"7"},"uris":["http://www.mendeley.com/documents/?uuid=4b10bf58-3b30-44de-aef9-d9f4f21d214c"]}],"mendeley":{"formattedCitation":"[10]","plainTextFormattedCitation":"[10]","previouslyFormattedCitation":"(Mohd Afifi Bahurudin Setambah et al. 2017)"},"properties":{"noteIndex":0},"schema":"https://github.com/citation-style-language/schema/raw/master/csl-citation.json"}</w:instrText>
      </w:r>
      <w:r w:rsidR="00E5468D">
        <w:rPr>
          <w:lang w:val="id-ID"/>
        </w:rPr>
        <w:fldChar w:fldCharType="separate"/>
      </w:r>
      <w:r w:rsidR="00741372" w:rsidRPr="00741372">
        <w:rPr>
          <w:noProof/>
          <w:lang w:val="id-ID"/>
        </w:rPr>
        <w:t>[10]</w:t>
      </w:r>
      <w:r w:rsidR="00E5468D">
        <w:rPr>
          <w:lang w:val="id-ID"/>
        </w:rPr>
        <w:fldChar w:fldCharType="end"/>
      </w:r>
      <w:r w:rsidR="001D00FD">
        <w:rPr>
          <w:lang w:val="id-ID"/>
        </w:rPr>
        <w:t>.</w:t>
      </w:r>
    </w:p>
    <w:p w:rsidR="00B3034B" w:rsidRDefault="00262823" w:rsidP="002E2FAC">
      <w:pPr>
        <w:pStyle w:val="BodytextIndented"/>
        <w:tabs>
          <w:tab w:val="left" w:pos="6210"/>
        </w:tabs>
        <w:rPr>
          <w:lang w:val="id-ID"/>
        </w:rPr>
      </w:pPr>
      <w:r>
        <w:t>ABL is a learning theory based on experiential learning and discovery learning</w:t>
      </w:r>
      <w:r>
        <w:rPr>
          <w:lang w:val="id-ID"/>
        </w:rPr>
        <w:t xml:space="preserve"> </w:t>
      </w:r>
      <w:r w:rsidR="001F3AE3">
        <w:rPr>
          <w:lang w:val="id-ID"/>
        </w:rPr>
        <w:fldChar w:fldCharType="begin" w:fldLock="1"/>
      </w:r>
      <w:r w:rsidR="00741372">
        <w:rPr>
          <w:lang w:val="id-ID"/>
        </w:rPr>
        <w:instrText>ADDIN CSL_CITATION {"citationItems":[{"id":"ITEM-1","itemData":{"DOI":"10.19173/irrodl.v10i6.755","ISSN":"14923831","abstract":"Adventure learning (AL) is an approach for the design of digitally-enhanced teaching and learning environments driven by a framework of guidelines grounded on experiential and inquiry-based education. The purpose of this paper is to review the adventure learning literature and to describe the status quo of the practice by identifying the current knowledge, misconceptions, and future opportunities in adventure learning. Specifically, the authors present an integrativeanalysis of the adventure learning literature, identify knowledge gaps, present future research directions, and discussresearch methods and approaches that may improve the AL approach.The authors engaged in a systematic search strategy toidentify adventure learning studies then applied a set of criteria to decide whether to include or exclude each study. Results from the systematic review were combined, analyzed, and critiqued inductively using the constant comparativemethod and weaved together using the qualitative metasynthesis approach.Results indicate the appeal and promise of the adventure learning approach. Nevertheless, the authors recommend further investigation of the approach. Along with studiesthat investigate learning outcomes, aspects of the AL approach that are engaging, and the nature of expert-learner collaboration, future adventure learning projects that focus on higher education and are (a) small and (b) diverse can yield significant knowledge into adventure learning. Research and design in this area will benefit by taking an activity theory and design-based research perspective.","author":[{"dropping-particle":"","family":"Veletsianos","given":"George","non-dropping-particle":"","parse-names":false,"suffix":""},{"dropping-particle":"","family":"Kleanthous","given":"Irene","non-dropping-particle":"","parse-names":false,"suffix":""}],"container-title":"International Review of Research in Open and Distance Learning","id":"ITEM-1","issue":"6","issued":{"date-parts":[["2009"]]},"page":"86","title":"A review of adventure learning","type":"article-journal","volume":"10"},"uris":["http://www.mendeley.com/documents/?uuid=97877dff-9edb-4cd4-b2b7-fb7d2f6703e1"]}],"mendeley":{"formattedCitation":"[11]","plainTextFormattedCitation":"[11]","previouslyFormattedCitation":"(Veletsianos and Kleanthous 2009)"},"properties":{"noteIndex":0},"schema":"https://github.com/citation-style-language/schema/raw/master/csl-citation.json"}</w:instrText>
      </w:r>
      <w:r w:rsidR="001F3AE3">
        <w:rPr>
          <w:lang w:val="id-ID"/>
        </w:rPr>
        <w:fldChar w:fldCharType="separate"/>
      </w:r>
      <w:r w:rsidR="00741372" w:rsidRPr="00741372">
        <w:rPr>
          <w:noProof/>
          <w:lang w:val="id-ID"/>
        </w:rPr>
        <w:t>[11]</w:t>
      </w:r>
      <w:r w:rsidR="001F3AE3">
        <w:rPr>
          <w:lang w:val="id-ID"/>
        </w:rPr>
        <w:fldChar w:fldCharType="end"/>
      </w:r>
      <w:r w:rsidR="00561603">
        <w:rPr>
          <w:lang w:val="id-ID"/>
        </w:rPr>
        <w:t xml:space="preserve">. </w:t>
      </w:r>
      <w:r>
        <w:t xml:space="preserve">This model provides experience in the real world directly to students. So that learning with this model can produce </w:t>
      </w:r>
      <w:r w:rsidR="00BD23A5">
        <w:rPr>
          <w:lang w:val="id-ID"/>
        </w:rPr>
        <w:t xml:space="preserve">an </w:t>
      </w:r>
      <w:r>
        <w:t xml:space="preserve">environment collaborative that can be used during the learning and teaching process. </w:t>
      </w:r>
    </w:p>
    <w:p w:rsidR="008E2BE9" w:rsidRDefault="008E2BE9" w:rsidP="008E2BE9">
      <w:pPr>
        <w:pBdr>
          <w:top w:val="nil"/>
          <w:left w:val="nil"/>
          <w:bottom w:val="nil"/>
          <w:right w:val="nil"/>
          <w:between w:val="nil"/>
        </w:pBdr>
        <w:ind w:firstLine="284"/>
        <w:jc w:val="both"/>
        <w:rPr>
          <w:color w:val="000000"/>
        </w:rPr>
      </w:pPr>
      <w:r>
        <w:rPr>
          <w:color w:val="000000"/>
        </w:rPr>
        <w:t xml:space="preserve">Previous studies have </w:t>
      </w:r>
      <w:r>
        <w:t>done</w:t>
      </w:r>
      <w:r>
        <w:rPr>
          <w:color w:val="000000"/>
        </w:rPr>
        <w:t xml:space="preserve"> to</w:t>
      </w:r>
      <w:r w:rsidR="00BD23A5">
        <w:rPr>
          <w:color w:val="000000"/>
          <w:lang w:val="id-ID"/>
        </w:rPr>
        <w:t>ne</w:t>
      </w:r>
      <w:r>
        <w:rPr>
          <w:color w:val="000000"/>
        </w:rPr>
        <w:t xml:space="preserve"> see the effect of the ABL model. However, there are still not many previous studies on ABL when used in mathematics learning. So, this article aims to</w:t>
      </w:r>
      <w:r>
        <w:t xml:space="preserve"> describe</w:t>
      </w:r>
      <w:r>
        <w:rPr>
          <w:color w:val="000000"/>
        </w:rPr>
        <w:t xml:space="preserve"> </w:t>
      </w:r>
      <w:r w:rsidR="00BD23A5">
        <w:rPr>
          <w:color w:val="000000"/>
          <w:lang w:val="id-ID"/>
        </w:rPr>
        <w:t>how</w:t>
      </w:r>
      <w:r>
        <w:rPr>
          <w:color w:val="000000"/>
        </w:rPr>
        <w:t xml:space="preserve"> if ABL is used in mathematics learning. This was done by reviewing seven articles related to ABL used in mathematics learning.</w:t>
      </w:r>
    </w:p>
    <w:p w:rsidR="00C745D1" w:rsidRDefault="00CD3C37" w:rsidP="00C745D1">
      <w:pPr>
        <w:pStyle w:val="Section"/>
        <w:rPr>
          <w:lang w:val="id-ID"/>
        </w:rPr>
      </w:pPr>
      <w:r>
        <w:rPr>
          <w:lang w:val="id-ID"/>
        </w:rPr>
        <w:t>Method</w:t>
      </w:r>
      <w:r w:rsidR="00C745D1">
        <w:rPr>
          <w:lang w:val="id-ID"/>
        </w:rPr>
        <w:t xml:space="preserve"> </w:t>
      </w:r>
    </w:p>
    <w:p w:rsidR="00C745D1" w:rsidRPr="008E2BE9" w:rsidRDefault="008E2BE9" w:rsidP="00C745D1">
      <w:pPr>
        <w:pStyle w:val="Bodytext"/>
        <w:rPr>
          <w:color w:val="FF0000"/>
          <w:lang w:val="id-ID"/>
        </w:rPr>
      </w:pPr>
      <w:r>
        <w:t xml:space="preserve">This article uses the </w:t>
      </w:r>
      <w:r>
        <w:rPr>
          <w:lang w:val="id-ID"/>
        </w:rPr>
        <w:t>literature review</w:t>
      </w:r>
      <w:r>
        <w:t xml:space="preserve"> method. The steps used as a reference in making this article are as follows: (1) selecting the t</w:t>
      </w:r>
      <w:r w:rsidR="00580C6A">
        <w:t xml:space="preserve">opic to be reviewed, (2) </w:t>
      </w:r>
      <w:r w:rsidR="00580C6A">
        <w:rPr>
          <w:lang w:val="id-ID"/>
        </w:rPr>
        <w:t>searching</w:t>
      </w:r>
      <w:r>
        <w:t xml:space="preserve"> and selecting the appropriate article</w:t>
      </w:r>
      <w:r w:rsidR="00334813">
        <w:rPr>
          <w:lang w:val="id-ID"/>
        </w:rPr>
        <w:t>s</w:t>
      </w:r>
      <w:r>
        <w:t xml:space="preserve">, (3) analyzing and synthesizing literature, and (4) </w:t>
      </w:r>
      <w:r w:rsidR="00334813">
        <w:rPr>
          <w:lang w:val="id-ID"/>
        </w:rPr>
        <w:t>organization of writing the review</w:t>
      </w:r>
      <w:r>
        <w:rPr>
          <w:lang w:val="id-ID"/>
        </w:rPr>
        <w:t xml:space="preserve"> </w:t>
      </w:r>
      <w:r w:rsidR="00C745D1">
        <w:rPr>
          <w:lang w:val="id-ID"/>
        </w:rPr>
        <w:fldChar w:fldCharType="begin" w:fldLock="1"/>
      </w:r>
      <w:r w:rsidR="00741372">
        <w:rPr>
          <w:lang w:val="id-ID"/>
        </w:rPr>
        <w:instrText>ADDIN CSL_CITATION {"citationItems":[{"id":"ITEM-1","itemData":{"abstract":"Writing a literature review in the pre or post-qualification, will be required to undertake a literature review, either as part of a course of study, as a key step in the research process. A literature review can be just a simple summary of the sources, but it usually has an organizational pattern and combines both summary and synthesis. It demands a range of skills, such as learning how to define topics for exploration, acquiring skills of literature searching and retrieval, developing the ability to analyze and synthesize data as well as becoming adept at writing and reporting, often within a limited time scale. The aim of this article is to present a step-by-step approach to writing a literature review research paper to facilitate student and novice reviewers' understanding.","author":[{"dropping-particle":"","family":"Ramdhani","given":"Abdullah","non-dropping-particle":"","parse-names":false,"suffix":""},{"dropping-particle":"","family":"Ramdhani","given":"Muhammad","non-dropping-particle":"","parse-names":false,"suffix":""},{"dropping-particle":"","family":"Amin","given":"Abdusy","non-dropping-particle":"","parse-names":false,"suffix":""}],"container-title":"International Journal of Basic and Applied Science","id":"ITEM-1","issue":"01","issued":{"date-parts":[["2014"]]},"page":"47-56","title":"Writing a Literature Review Research Paper: A step-by-step approach","type":"article-journal","volume":"3"},"uris":["http://www.mendeley.com/documents/?uuid=3520b628-05e3-4456-9801-cbfd44eb045a"]}],"mendeley":{"formattedCitation":"[12]","plainTextFormattedCitation":"[12]","previouslyFormattedCitation":"(Ramdhani, Ramdhani, and Amin 2014)"},"properties":{"noteIndex":0},"schema":"https://github.com/citation-style-language/schema/raw/master/csl-citation.json"}</w:instrText>
      </w:r>
      <w:r w:rsidR="00C745D1">
        <w:rPr>
          <w:lang w:val="id-ID"/>
        </w:rPr>
        <w:fldChar w:fldCharType="separate"/>
      </w:r>
      <w:r w:rsidR="00741372" w:rsidRPr="00741372">
        <w:rPr>
          <w:noProof/>
          <w:lang w:val="id-ID"/>
        </w:rPr>
        <w:t>[12]</w:t>
      </w:r>
      <w:r w:rsidR="00C745D1">
        <w:rPr>
          <w:lang w:val="id-ID"/>
        </w:rPr>
        <w:fldChar w:fldCharType="end"/>
      </w:r>
      <w:r>
        <w:rPr>
          <w:lang w:val="id-ID"/>
        </w:rPr>
        <w:t xml:space="preserve">. </w:t>
      </w:r>
    </w:p>
    <w:p w:rsidR="00C745D1" w:rsidRDefault="00334813" w:rsidP="00C745D1">
      <w:pPr>
        <w:pStyle w:val="Heading2"/>
        <w:ind w:left="0"/>
        <w:rPr>
          <w:lang w:val="id-ID"/>
        </w:rPr>
      </w:pPr>
      <w:r>
        <w:rPr>
          <w:lang w:val="id-ID"/>
        </w:rPr>
        <w:t>Selecting the topic to be reviewed</w:t>
      </w:r>
    </w:p>
    <w:p w:rsidR="00E71FE9" w:rsidRDefault="00E71FE9" w:rsidP="00E71FE9">
      <w:pPr>
        <w:pBdr>
          <w:top w:val="nil"/>
          <w:left w:val="nil"/>
          <w:bottom w:val="nil"/>
          <w:right w:val="nil"/>
          <w:between w:val="nil"/>
        </w:pBdr>
        <w:jc w:val="both"/>
        <w:rPr>
          <w:color w:val="000000"/>
        </w:rPr>
      </w:pPr>
      <w:r>
        <w:t>This article</w:t>
      </w:r>
      <w:r>
        <w:rPr>
          <w:color w:val="000000"/>
        </w:rPr>
        <w:t xml:space="preserve"> aims to answer the question of </w:t>
      </w:r>
      <w:r w:rsidR="00580C6A">
        <w:rPr>
          <w:color w:val="000000"/>
          <w:lang w:val="id-ID"/>
        </w:rPr>
        <w:t>how</w:t>
      </w:r>
      <w:r>
        <w:rPr>
          <w:color w:val="000000"/>
        </w:rPr>
        <w:t xml:space="preserve"> if ABL is used in mathematics learning and what abilities can be developed with this ABL model. </w:t>
      </w:r>
    </w:p>
    <w:p w:rsidR="00C745D1" w:rsidRDefault="00C256A6" w:rsidP="00C745D1">
      <w:pPr>
        <w:pStyle w:val="Heading2"/>
        <w:ind w:left="0"/>
        <w:rPr>
          <w:lang w:val="id-ID"/>
        </w:rPr>
      </w:pPr>
      <w:r w:rsidRPr="00C256A6">
        <w:rPr>
          <w:lang w:val="id-ID"/>
        </w:rPr>
        <w:t>Searching</w:t>
      </w:r>
      <w:r w:rsidRPr="00C256A6">
        <w:t xml:space="preserve"> </w:t>
      </w:r>
      <w:r>
        <w:t>and selecting the appropriate article</w:t>
      </w:r>
      <w:r>
        <w:rPr>
          <w:lang w:val="id-ID"/>
        </w:rPr>
        <w:t>s</w:t>
      </w:r>
    </w:p>
    <w:p w:rsidR="00C745D1" w:rsidRPr="00C745D1" w:rsidRDefault="00C745D1" w:rsidP="008E2BE9">
      <w:pPr>
        <w:pStyle w:val="Subsubsection"/>
        <w:numPr>
          <w:ilvl w:val="0"/>
          <w:numId w:val="12"/>
        </w:numPr>
        <w:tabs>
          <w:tab w:val="left" w:pos="567"/>
        </w:tabs>
        <w:spacing w:before="0"/>
        <w:ind w:left="0" w:firstLine="0"/>
        <w:jc w:val="both"/>
        <w:rPr>
          <w:i w:val="0"/>
        </w:rPr>
      </w:pPr>
      <w:r w:rsidRPr="00C745D1">
        <w:t>Data</w:t>
      </w:r>
      <w:r w:rsidR="00267FE1">
        <w:rPr>
          <w:lang w:val="id-ID"/>
        </w:rPr>
        <w:t xml:space="preserve"> </w:t>
      </w:r>
      <w:r w:rsidRPr="00C745D1">
        <w:t>based search</w:t>
      </w:r>
      <w:r w:rsidR="00C256A6">
        <w:rPr>
          <w:lang w:val="id-ID"/>
        </w:rPr>
        <w:t>.</w:t>
      </w:r>
      <w:r w:rsidR="00747847">
        <w:rPr>
          <w:lang w:val="id-ID"/>
        </w:rPr>
        <w:t xml:space="preserve"> </w:t>
      </w:r>
      <w:r w:rsidR="00BB0398" w:rsidRPr="00BB0398">
        <w:rPr>
          <w:i w:val="0"/>
          <w:lang w:val="id-ID"/>
        </w:rPr>
        <w:t>Articel searches</w:t>
      </w:r>
      <w:r w:rsidR="00BB0398">
        <w:rPr>
          <w:i w:val="0"/>
          <w:lang w:val="id-ID"/>
        </w:rPr>
        <w:t xml:space="preserve"> are carried out by searching for articels in </w:t>
      </w:r>
      <w:r w:rsidR="00A923ED">
        <w:rPr>
          <w:i w:val="0"/>
          <w:lang w:val="id-ID"/>
        </w:rPr>
        <w:t>j</w:t>
      </w:r>
      <w:r w:rsidR="00985831">
        <w:rPr>
          <w:i w:val="0"/>
          <w:lang w:val="id-ID"/>
        </w:rPr>
        <w:t>o</w:t>
      </w:r>
      <w:r w:rsidR="00A923ED">
        <w:rPr>
          <w:i w:val="0"/>
          <w:lang w:val="id-ID"/>
        </w:rPr>
        <w:t>urnals or proceedings online.</w:t>
      </w:r>
      <w:bookmarkStart w:id="1" w:name="_GoBack"/>
      <w:bookmarkEnd w:id="1"/>
    </w:p>
    <w:p w:rsidR="00C745D1" w:rsidRPr="00C745D1" w:rsidRDefault="00C745D1" w:rsidP="008E2BE9">
      <w:pPr>
        <w:pStyle w:val="Subsubsection"/>
        <w:numPr>
          <w:ilvl w:val="0"/>
          <w:numId w:val="12"/>
        </w:numPr>
        <w:tabs>
          <w:tab w:val="left" w:pos="567"/>
        </w:tabs>
        <w:ind w:left="0" w:firstLine="0"/>
        <w:jc w:val="both"/>
        <w:rPr>
          <w:i w:val="0"/>
        </w:rPr>
      </w:pPr>
      <w:r w:rsidRPr="00C3610A">
        <w:t>Search keyword</w:t>
      </w:r>
      <w:r w:rsidRPr="00C745D1">
        <w:rPr>
          <w:i w:val="0"/>
        </w:rPr>
        <w:t xml:space="preserve">. </w:t>
      </w:r>
      <w:r w:rsidR="00C256A6" w:rsidRPr="00C256A6">
        <w:rPr>
          <w:i w:val="0"/>
          <w:lang w:val="id-ID"/>
        </w:rPr>
        <w:t>The selection of articles is made by writing the keywords "A</w:t>
      </w:r>
      <w:r w:rsidR="00C256A6">
        <w:rPr>
          <w:i w:val="0"/>
          <w:lang w:val="id-ID"/>
        </w:rPr>
        <w:t xml:space="preserve">dventure </w:t>
      </w:r>
      <w:r w:rsidR="00C256A6" w:rsidRPr="00C256A6">
        <w:rPr>
          <w:i w:val="0"/>
          <w:lang w:val="id-ID"/>
        </w:rPr>
        <w:t>B</w:t>
      </w:r>
      <w:r w:rsidR="00C256A6">
        <w:rPr>
          <w:i w:val="0"/>
          <w:lang w:val="id-ID"/>
        </w:rPr>
        <w:t xml:space="preserve">ased </w:t>
      </w:r>
      <w:r w:rsidR="00C256A6" w:rsidRPr="00C256A6">
        <w:rPr>
          <w:i w:val="0"/>
          <w:lang w:val="id-ID"/>
        </w:rPr>
        <w:t>L</w:t>
      </w:r>
      <w:r w:rsidR="00C256A6">
        <w:rPr>
          <w:i w:val="0"/>
          <w:lang w:val="id-ID"/>
        </w:rPr>
        <w:t>earning</w:t>
      </w:r>
      <w:r w:rsidR="00C256A6" w:rsidRPr="00C256A6">
        <w:rPr>
          <w:i w:val="0"/>
          <w:lang w:val="id-ID"/>
        </w:rPr>
        <w:t>" and "A</w:t>
      </w:r>
      <w:r w:rsidR="00C256A6">
        <w:rPr>
          <w:i w:val="0"/>
          <w:lang w:val="id-ID"/>
        </w:rPr>
        <w:t xml:space="preserve">dventure </w:t>
      </w:r>
      <w:r w:rsidR="00C256A6" w:rsidRPr="00C256A6">
        <w:rPr>
          <w:i w:val="0"/>
          <w:lang w:val="id-ID"/>
        </w:rPr>
        <w:t>B</w:t>
      </w:r>
      <w:r w:rsidR="00C256A6">
        <w:rPr>
          <w:i w:val="0"/>
          <w:lang w:val="id-ID"/>
        </w:rPr>
        <w:t xml:space="preserve">ased </w:t>
      </w:r>
      <w:r w:rsidR="00C256A6" w:rsidRPr="00C256A6">
        <w:rPr>
          <w:i w:val="0"/>
          <w:lang w:val="id-ID"/>
        </w:rPr>
        <w:t>L</w:t>
      </w:r>
      <w:r w:rsidR="00C256A6">
        <w:rPr>
          <w:i w:val="0"/>
          <w:lang w:val="id-ID"/>
        </w:rPr>
        <w:t>earning</w:t>
      </w:r>
      <w:r w:rsidR="00C256A6" w:rsidRPr="00C256A6">
        <w:rPr>
          <w:i w:val="0"/>
          <w:lang w:val="id-ID"/>
        </w:rPr>
        <w:t xml:space="preserve"> in mathematics learning."</w:t>
      </w:r>
    </w:p>
    <w:p w:rsidR="00C745D1" w:rsidRPr="00C745D1" w:rsidRDefault="00C745D1" w:rsidP="00C256A6">
      <w:pPr>
        <w:pStyle w:val="Subsubsection"/>
        <w:numPr>
          <w:ilvl w:val="0"/>
          <w:numId w:val="12"/>
        </w:numPr>
        <w:tabs>
          <w:tab w:val="left" w:pos="567"/>
        </w:tabs>
        <w:ind w:left="0" w:firstLine="0"/>
        <w:jc w:val="both"/>
        <w:rPr>
          <w:i w:val="0"/>
        </w:rPr>
      </w:pPr>
      <w:r w:rsidRPr="00897D5B">
        <w:t>Selection of paper</w:t>
      </w:r>
      <w:r w:rsidR="00C3610A">
        <w:rPr>
          <w:i w:val="0"/>
        </w:rPr>
        <w:t xml:space="preserve">. </w:t>
      </w:r>
      <w:r w:rsidR="00C256A6" w:rsidRPr="00C256A6">
        <w:rPr>
          <w:i w:val="0"/>
          <w:lang w:val="id-ID"/>
        </w:rPr>
        <w:t>The criteria articles selected are: (1) articles that discuss the consequences of using the ABL model in learning mathematics and (2) articles published in the period 2013-2019</w:t>
      </w:r>
      <w:r w:rsidR="00C256A6">
        <w:rPr>
          <w:i w:val="0"/>
          <w:lang w:val="id-ID"/>
        </w:rPr>
        <w:t>.</w:t>
      </w:r>
    </w:p>
    <w:p w:rsidR="00C745D1" w:rsidRDefault="00C745D1" w:rsidP="00C745D1">
      <w:pPr>
        <w:pStyle w:val="Heading2"/>
        <w:ind w:left="0"/>
        <w:rPr>
          <w:rFonts w:cs="Times"/>
          <w:lang w:val="id-ID"/>
        </w:rPr>
      </w:pPr>
      <w:r>
        <w:rPr>
          <w:lang w:val="id-ID"/>
        </w:rPr>
        <w:t xml:space="preserve">Analisis dan sintesis </w:t>
      </w:r>
      <w:r w:rsidRPr="00056870">
        <w:rPr>
          <w:rFonts w:cs="Times"/>
          <w:lang w:val="id-ID"/>
        </w:rPr>
        <w:t>literatur</w:t>
      </w:r>
    </w:p>
    <w:p w:rsidR="00C745D1" w:rsidRPr="00C745D1" w:rsidRDefault="00C43FE5" w:rsidP="008E2BE9">
      <w:pPr>
        <w:pStyle w:val="Subsubsection"/>
        <w:numPr>
          <w:ilvl w:val="0"/>
          <w:numId w:val="14"/>
        </w:numPr>
        <w:tabs>
          <w:tab w:val="left" w:pos="567"/>
        </w:tabs>
        <w:spacing w:before="0"/>
        <w:ind w:left="0" w:firstLine="0"/>
        <w:jc w:val="both"/>
        <w:rPr>
          <w:i w:val="0"/>
        </w:rPr>
      </w:pPr>
      <w:r>
        <w:rPr>
          <w:lang w:val="id-ID"/>
        </w:rPr>
        <w:t>Analysis</w:t>
      </w:r>
      <w:r w:rsidR="00C3610A">
        <w:rPr>
          <w:lang w:val="id-ID"/>
        </w:rPr>
        <w:t>.</w:t>
      </w:r>
      <w:r w:rsidR="00C3610A">
        <w:rPr>
          <w:i w:val="0"/>
          <w:lang w:val="id-ID"/>
        </w:rPr>
        <w:t xml:space="preserve"> </w:t>
      </w:r>
      <w:r>
        <w:rPr>
          <w:i w:val="0"/>
          <w:lang w:val="id-ID"/>
        </w:rPr>
        <w:t>Analysis of</w:t>
      </w:r>
      <w:r w:rsidRPr="00C43FE5">
        <w:rPr>
          <w:i w:val="0"/>
          <w:lang w:val="id-ID"/>
        </w:rPr>
        <w:t xml:space="preserve"> seven articles that have been selected and match the criteria 2.2.3. includes: author, year published, the method used, research subject, research location, and research results</w:t>
      </w:r>
      <w:r w:rsidR="00625FEF">
        <w:rPr>
          <w:i w:val="0"/>
          <w:lang w:val="id-ID"/>
        </w:rPr>
        <w:t>.</w:t>
      </w:r>
    </w:p>
    <w:p w:rsidR="00C745D1" w:rsidRPr="00C43FE5" w:rsidRDefault="00C43FE5" w:rsidP="00C43FE5">
      <w:pPr>
        <w:pStyle w:val="Subsubsection"/>
        <w:numPr>
          <w:ilvl w:val="0"/>
          <w:numId w:val="14"/>
        </w:numPr>
        <w:tabs>
          <w:tab w:val="left" w:pos="567"/>
        </w:tabs>
        <w:ind w:left="0" w:firstLine="0"/>
        <w:rPr>
          <w:lang w:val="id-ID"/>
        </w:rPr>
      </w:pPr>
      <w:r w:rsidRPr="00C43FE5">
        <w:rPr>
          <w:lang w:val="id-ID"/>
        </w:rPr>
        <w:t xml:space="preserve">Synthesis of the result. </w:t>
      </w:r>
      <w:r w:rsidRPr="00625FEF">
        <w:rPr>
          <w:i w:val="0"/>
          <w:lang w:val="id-ID"/>
        </w:rPr>
        <w:t>Linking the results of the analysis in 2.3.1 regarding the consequences of ABL when used in mathematics learning in cognitive and affective aspects.</w:t>
      </w:r>
    </w:p>
    <w:p w:rsidR="00C745D1" w:rsidRDefault="00625FEF" w:rsidP="00C745D1">
      <w:pPr>
        <w:pStyle w:val="Heading2"/>
        <w:ind w:left="0"/>
        <w:rPr>
          <w:lang w:val="id-ID"/>
        </w:rPr>
      </w:pPr>
      <w:r>
        <w:rPr>
          <w:lang w:val="id-ID"/>
        </w:rPr>
        <w:t xml:space="preserve">Organization of writing the </w:t>
      </w:r>
      <w:r w:rsidR="00C745D1">
        <w:rPr>
          <w:lang w:val="id-ID"/>
        </w:rPr>
        <w:t xml:space="preserve">review </w:t>
      </w:r>
    </w:p>
    <w:p w:rsidR="00625FEF" w:rsidRPr="00625FEF" w:rsidRDefault="00625FEF" w:rsidP="00625FEF">
      <w:pPr>
        <w:rPr>
          <w:color w:val="FF0000"/>
          <w:lang w:val="id-ID"/>
        </w:rPr>
      </w:pPr>
      <w:proofErr w:type="gramStart"/>
      <w:r>
        <w:t>Organizing the results of 2.3.2 in an organized written form</w:t>
      </w:r>
      <w:r>
        <w:rPr>
          <w:lang w:val="id-ID"/>
        </w:rPr>
        <w:t>.</w:t>
      </w:r>
      <w:proofErr w:type="gramEnd"/>
    </w:p>
    <w:p w:rsidR="00B745BB" w:rsidRDefault="00B745BB" w:rsidP="00C745D1">
      <w:pPr>
        <w:rPr>
          <w:color w:val="FF0000"/>
          <w:lang w:val="id-ID"/>
        </w:rPr>
      </w:pPr>
    </w:p>
    <w:p w:rsidR="00C745D1" w:rsidRPr="008C6BFC" w:rsidRDefault="008C6BFC" w:rsidP="00B745BB">
      <w:pPr>
        <w:pStyle w:val="Section"/>
        <w:spacing w:before="0"/>
        <w:rPr>
          <w:color w:val="auto"/>
          <w:lang w:val="id-ID"/>
        </w:rPr>
      </w:pPr>
      <w:r w:rsidRPr="008C6BFC">
        <w:rPr>
          <w:color w:val="auto"/>
          <w:lang w:val="id-ID"/>
        </w:rPr>
        <w:t>Result and Discussion</w:t>
      </w:r>
    </w:p>
    <w:p w:rsidR="00E07B55" w:rsidRDefault="000706AD" w:rsidP="00E07B55">
      <w:pPr>
        <w:pBdr>
          <w:top w:val="nil"/>
          <w:left w:val="nil"/>
          <w:bottom w:val="nil"/>
          <w:right w:val="nil"/>
          <w:between w:val="nil"/>
        </w:pBdr>
        <w:spacing w:after="200"/>
        <w:jc w:val="both"/>
        <w:rPr>
          <w:color w:val="000000"/>
          <w:lang w:val="id-ID"/>
        </w:rPr>
      </w:pPr>
      <w:r w:rsidRPr="000706AD">
        <w:rPr>
          <w:color w:val="000000"/>
        </w:rPr>
        <w:t>After selecting the articles</w:t>
      </w:r>
      <w:r w:rsidR="00D13640">
        <w:rPr>
          <w:color w:val="000000"/>
          <w:lang w:val="id-ID"/>
        </w:rPr>
        <w:t xml:space="preserve"> obtained</w:t>
      </w:r>
      <w:r w:rsidRPr="000706AD">
        <w:rPr>
          <w:color w:val="000000"/>
        </w:rPr>
        <w:t xml:space="preserve">, seven articles </w:t>
      </w:r>
      <w:r w:rsidR="00D13640">
        <w:rPr>
          <w:color w:val="000000"/>
          <w:lang w:val="id-ID"/>
        </w:rPr>
        <w:t xml:space="preserve">were selected </w:t>
      </w:r>
      <w:r w:rsidRPr="000706AD">
        <w:rPr>
          <w:color w:val="000000"/>
        </w:rPr>
        <w:t xml:space="preserve">about ABL </w:t>
      </w:r>
      <w:r w:rsidR="00D13640">
        <w:rPr>
          <w:color w:val="000000"/>
        </w:rPr>
        <w:t xml:space="preserve">which </w:t>
      </w:r>
      <w:r w:rsidR="00D13640">
        <w:rPr>
          <w:color w:val="000000"/>
          <w:lang w:val="id-ID"/>
        </w:rPr>
        <w:t xml:space="preserve">are </w:t>
      </w:r>
      <w:r w:rsidRPr="000706AD">
        <w:rPr>
          <w:color w:val="000000"/>
        </w:rPr>
        <w:t>used in mathematics learning.</w:t>
      </w:r>
      <w:r w:rsidR="00E07B55">
        <w:rPr>
          <w:color w:val="000000"/>
        </w:rPr>
        <w:t xml:space="preserve"> </w:t>
      </w:r>
      <w:r w:rsidRPr="000706AD">
        <w:rPr>
          <w:color w:val="000000"/>
        </w:rPr>
        <w:t>Criteria for articles selected in corresponding with 2.2.3</w:t>
      </w:r>
      <w:r>
        <w:rPr>
          <w:color w:val="000000"/>
          <w:lang w:val="id-ID"/>
        </w:rPr>
        <w:t xml:space="preserve">. Table </w:t>
      </w:r>
      <w:r w:rsidR="00E07B55">
        <w:rPr>
          <w:color w:val="000000"/>
        </w:rPr>
        <w:t xml:space="preserve">1 </w:t>
      </w:r>
      <w:r w:rsidR="00E07B55">
        <w:rPr>
          <w:color w:val="000000"/>
          <w:lang w:val="id-ID"/>
        </w:rPr>
        <w:t xml:space="preserve">below </w:t>
      </w:r>
      <w:r w:rsidR="00E07B55">
        <w:rPr>
          <w:color w:val="000000"/>
        </w:rPr>
        <w:t xml:space="preserve">is a research article selected </w:t>
      </w:r>
      <w:r w:rsidR="00267FE1">
        <w:rPr>
          <w:color w:val="000000"/>
          <w:lang w:val="id-ID"/>
        </w:rPr>
        <w:t>corresponding</w:t>
      </w:r>
      <w:r w:rsidR="00E07B55">
        <w:rPr>
          <w:color w:val="000000"/>
        </w:rPr>
        <w:t xml:space="preserve"> to criterion 2.2.3. </w:t>
      </w:r>
    </w:p>
    <w:p w:rsidR="00917CAE" w:rsidRPr="00917CAE" w:rsidRDefault="00917CAE" w:rsidP="00E07B55">
      <w:pPr>
        <w:pBdr>
          <w:top w:val="nil"/>
          <w:left w:val="nil"/>
          <w:bottom w:val="nil"/>
          <w:right w:val="nil"/>
          <w:between w:val="nil"/>
        </w:pBdr>
        <w:spacing w:after="200"/>
        <w:jc w:val="both"/>
        <w:rPr>
          <w:color w:val="000000"/>
          <w:lang w:val="id-ID"/>
        </w:rPr>
      </w:pPr>
    </w:p>
    <w:p w:rsidR="00193B57" w:rsidRPr="00E07B55" w:rsidRDefault="001B5D96" w:rsidP="004C05A5">
      <w:pPr>
        <w:pStyle w:val="ListParagraph"/>
        <w:spacing w:before="240" w:after="0" w:line="240" w:lineRule="auto"/>
        <w:ind w:left="0"/>
        <w:jc w:val="center"/>
        <w:rPr>
          <w:rFonts w:ascii="Times" w:hAnsi="Times" w:cs="Times"/>
        </w:rPr>
      </w:pPr>
      <w:r w:rsidRPr="00267FE1">
        <w:rPr>
          <w:rFonts w:ascii="Times" w:hAnsi="Times" w:cs="Times"/>
          <w:b/>
        </w:rPr>
        <w:lastRenderedPageBreak/>
        <w:t>Tabel 1</w:t>
      </w:r>
      <w:r w:rsidRPr="00E07B55">
        <w:rPr>
          <w:rFonts w:ascii="Times" w:hAnsi="Times" w:cs="Times"/>
        </w:rPr>
        <w:t xml:space="preserve">. </w:t>
      </w:r>
      <w:r w:rsidR="00E07B55" w:rsidRPr="00E07B55">
        <w:rPr>
          <w:rFonts w:ascii="Times" w:hAnsi="Times" w:cs="Times"/>
        </w:rPr>
        <w:t>Selected Articel</w:t>
      </w:r>
      <w:r w:rsidR="00FE5AE8" w:rsidRPr="00E07B55">
        <w:rPr>
          <w:rFonts w:ascii="Times" w:hAnsi="Times" w:cs="Times"/>
        </w:rPr>
        <w:t xml:space="preserve"> </w:t>
      </w:r>
    </w:p>
    <w:tbl>
      <w:tblPr>
        <w:tblW w:w="8221" w:type="dxa"/>
        <w:tblInd w:w="392" w:type="dxa"/>
        <w:tblBorders>
          <w:top w:val="single" w:sz="4" w:space="0" w:color="auto"/>
          <w:bottom w:val="single" w:sz="4" w:space="0" w:color="auto"/>
        </w:tblBorders>
        <w:tblLook w:val="04A0" w:firstRow="1" w:lastRow="0" w:firstColumn="1" w:lastColumn="0" w:noHBand="0" w:noVBand="1"/>
      </w:tblPr>
      <w:tblGrid>
        <w:gridCol w:w="656"/>
        <w:gridCol w:w="2830"/>
        <w:gridCol w:w="1292"/>
        <w:gridCol w:w="2344"/>
        <w:gridCol w:w="1099"/>
      </w:tblGrid>
      <w:tr w:rsidR="00193B57" w:rsidRPr="00193B57" w:rsidTr="00B54B2C">
        <w:trPr>
          <w:trHeight w:val="600"/>
        </w:trPr>
        <w:tc>
          <w:tcPr>
            <w:tcW w:w="659" w:type="dxa"/>
            <w:tcBorders>
              <w:top w:val="single" w:sz="4" w:space="0" w:color="auto"/>
              <w:bottom w:val="single" w:sz="4" w:space="0" w:color="auto"/>
            </w:tcBorders>
            <w:shd w:val="clear" w:color="auto" w:fill="auto"/>
            <w:vAlign w:val="center"/>
            <w:hideMark/>
          </w:tcPr>
          <w:p w:rsidR="00193B57" w:rsidRPr="00193B57" w:rsidRDefault="00193B57" w:rsidP="00193B57">
            <w:pPr>
              <w:jc w:val="center"/>
              <w:rPr>
                <w:rFonts w:cs="Times"/>
                <w:b/>
                <w:color w:val="000000"/>
                <w:szCs w:val="22"/>
                <w:lang w:val="id-ID" w:eastAsia="id-ID"/>
              </w:rPr>
            </w:pPr>
            <w:r w:rsidRPr="00193B57">
              <w:rPr>
                <w:rFonts w:cs="Times"/>
                <w:b/>
                <w:color w:val="000000"/>
                <w:szCs w:val="22"/>
                <w:lang w:val="id-ID" w:eastAsia="id-ID"/>
              </w:rPr>
              <w:t>No.</w:t>
            </w:r>
          </w:p>
        </w:tc>
        <w:tc>
          <w:tcPr>
            <w:tcW w:w="2870" w:type="dxa"/>
            <w:tcBorders>
              <w:top w:val="single" w:sz="4" w:space="0" w:color="auto"/>
              <w:bottom w:val="single" w:sz="4" w:space="0" w:color="auto"/>
            </w:tcBorders>
            <w:shd w:val="clear" w:color="auto" w:fill="auto"/>
            <w:vAlign w:val="center"/>
            <w:hideMark/>
          </w:tcPr>
          <w:p w:rsidR="00193B57" w:rsidRPr="00193B57" w:rsidRDefault="00193B57" w:rsidP="00193B57">
            <w:pPr>
              <w:jc w:val="center"/>
              <w:rPr>
                <w:rFonts w:cs="Times"/>
                <w:b/>
                <w:color w:val="000000"/>
                <w:szCs w:val="22"/>
                <w:lang w:val="id-ID" w:eastAsia="id-ID"/>
              </w:rPr>
            </w:pPr>
            <w:r w:rsidRPr="00193B57">
              <w:rPr>
                <w:rFonts w:cs="Times"/>
                <w:b/>
                <w:color w:val="000000"/>
                <w:szCs w:val="22"/>
                <w:lang w:val="id-ID" w:eastAsia="id-ID"/>
              </w:rPr>
              <w:t>Author</w:t>
            </w:r>
          </w:p>
        </w:tc>
        <w:tc>
          <w:tcPr>
            <w:tcW w:w="1219" w:type="dxa"/>
            <w:tcBorders>
              <w:top w:val="single" w:sz="4" w:space="0" w:color="auto"/>
              <w:bottom w:val="single" w:sz="4" w:space="0" w:color="auto"/>
            </w:tcBorders>
            <w:shd w:val="clear" w:color="auto" w:fill="auto"/>
            <w:vAlign w:val="center"/>
            <w:hideMark/>
          </w:tcPr>
          <w:p w:rsidR="00193B57" w:rsidRPr="00193B57" w:rsidRDefault="00193B57" w:rsidP="00193B57">
            <w:pPr>
              <w:jc w:val="center"/>
              <w:rPr>
                <w:rFonts w:cs="Times"/>
                <w:b/>
                <w:color w:val="000000"/>
                <w:szCs w:val="22"/>
                <w:lang w:val="id-ID" w:eastAsia="id-ID"/>
              </w:rPr>
            </w:pPr>
            <w:r w:rsidRPr="00193B57">
              <w:rPr>
                <w:rFonts w:cs="Times"/>
                <w:b/>
                <w:color w:val="000000"/>
                <w:szCs w:val="22"/>
                <w:lang w:val="id-ID" w:eastAsia="id-ID"/>
              </w:rPr>
              <w:t>Years of Publication</w:t>
            </w:r>
          </w:p>
        </w:tc>
        <w:tc>
          <w:tcPr>
            <w:tcW w:w="2373" w:type="dxa"/>
            <w:tcBorders>
              <w:top w:val="single" w:sz="4" w:space="0" w:color="auto"/>
              <w:bottom w:val="single" w:sz="4" w:space="0" w:color="auto"/>
            </w:tcBorders>
            <w:shd w:val="clear" w:color="auto" w:fill="auto"/>
            <w:vAlign w:val="center"/>
            <w:hideMark/>
          </w:tcPr>
          <w:p w:rsidR="00193B57" w:rsidRPr="00193B57" w:rsidRDefault="00E07B55" w:rsidP="00193B57">
            <w:pPr>
              <w:jc w:val="center"/>
              <w:rPr>
                <w:rFonts w:cs="Times"/>
                <w:b/>
                <w:color w:val="000000"/>
                <w:szCs w:val="22"/>
                <w:lang w:val="id-ID" w:eastAsia="id-ID"/>
              </w:rPr>
            </w:pPr>
            <w:r>
              <w:rPr>
                <w:rFonts w:cs="Times"/>
                <w:b/>
                <w:color w:val="000000"/>
                <w:szCs w:val="22"/>
                <w:lang w:val="id-ID" w:eastAsia="id-ID"/>
              </w:rPr>
              <w:t>Research Subject</w:t>
            </w:r>
            <w:r w:rsidR="00193B57" w:rsidRPr="00193B57">
              <w:rPr>
                <w:rFonts w:cs="Times"/>
                <w:b/>
                <w:color w:val="000000"/>
                <w:szCs w:val="22"/>
                <w:lang w:val="id-ID" w:eastAsia="id-ID"/>
              </w:rPr>
              <w:t xml:space="preserve"> </w:t>
            </w:r>
          </w:p>
        </w:tc>
        <w:tc>
          <w:tcPr>
            <w:tcW w:w="1100" w:type="dxa"/>
            <w:tcBorders>
              <w:top w:val="single" w:sz="4" w:space="0" w:color="auto"/>
              <w:bottom w:val="single" w:sz="4" w:space="0" w:color="auto"/>
            </w:tcBorders>
            <w:shd w:val="clear" w:color="auto" w:fill="auto"/>
            <w:vAlign w:val="center"/>
            <w:hideMark/>
          </w:tcPr>
          <w:p w:rsidR="00193B57" w:rsidRPr="00193B57" w:rsidRDefault="00E07B55" w:rsidP="00193B57">
            <w:pPr>
              <w:jc w:val="center"/>
              <w:rPr>
                <w:rFonts w:cs="Times"/>
                <w:b/>
                <w:color w:val="000000"/>
                <w:szCs w:val="22"/>
                <w:lang w:val="id-ID" w:eastAsia="id-ID"/>
              </w:rPr>
            </w:pPr>
            <w:r>
              <w:rPr>
                <w:rFonts w:cs="Times"/>
                <w:b/>
                <w:color w:val="000000"/>
                <w:szCs w:val="22"/>
                <w:lang w:val="id-ID" w:eastAsia="id-ID"/>
              </w:rPr>
              <w:t>Location</w:t>
            </w:r>
          </w:p>
        </w:tc>
      </w:tr>
      <w:tr w:rsidR="00193B57" w:rsidRPr="00193B57" w:rsidTr="00B54B2C">
        <w:trPr>
          <w:trHeight w:val="360"/>
        </w:trPr>
        <w:tc>
          <w:tcPr>
            <w:tcW w:w="659" w:type="dxa"/>
            <w:tcBorders>
              <w:top w:val="single" w:sz="4" w:space="0" w:color="auto"/>
            </w:tcBorders>
            <w:shd w:val="clear" w:color="auto" w:fill="auto"/>
            <w:vAlign w:val="center"/>
            <w:hideMark/>
          </w:tcPr>
          <w:p w:rsidR="00193B57" w:rsidRPr="00193B57" w:rsidRDefault="00193B57" w:rsidP="001779EF">
            <w:pPr>
              <w:jc w:val="center"/>
              <w:rPr>
                <w:rFonts w:cs="Times"/>
                <w:color w:val="000000"/>
                <w:szCs w:val="22"/>
                <w:lang w:val="id-ID" w:eastAsia="id-ID"/>
              </w:rPr>
            </w:pPr>
            <w:r w:rsidRPr="00193B57">
              <w:rPr>
                <w:rFonts w:cs="Times"/>
                <w:color w:val="000000"/>
                <w:szCs w:val="22"/>
                <w:lang w:val="id-ID" w:eastAsia="id-ID"/>
              </w:rPr>
              <w:t>1</w:t>
            </w:r>
            <w:r>
              <w:rPr>
                <w:rFonts w:cs="Times"/>
                <w:color w:val="000000"/>
                <w:szCs w:val="22"/>
                <w:lang w:val="id-ID" w:eastAsia="id-ID"/>
              </w:rPr>
              <w:t>.</w:t>
            </w:r>
          </w:p>
        </w:tc>
        <w:tc>
          <w:tcPr>
            <w:tcW w:w="2870" w:type="dxa"/>
            <w:tcBorders>
              <w:top w:val="single" w:sz="4" w:space="0" w:color="auto"/>
            </w:tcBorders>
            <w:shd w:val="clear" w:color="auto" w:fill="auto"/>
            <w:vAlign w:val="center"/>
            <w:hideMark/>
          </w:tcPr>
          <w:p w:rsidR="00193B57" w:rsidRPr="00193B57" w:rsidRDefault="00193B57" w:rsidP="00193B57">
            <w:pPr>
              <w:rPr>
                <w:rFonts w:cs="Times"/>
                <w:color w:val="000000"/>
                <w:szCs w:val="22"/>
                <w:lang w:val="id-ID" w:eastAsia="id-ID"/>
              </w:rPr>
            </w:pPr>
            <w:r>
              <w:rPr>
                <w:rFonts w:cs="Times"/>
                <w:color w:val="000000"/>
                <w:szCs w:val="22"/>
                <w:lang w:val="id-ID" w:eastAsia="id-ID"/>
              </w:rPr>
              <w:t xml:space="preserve">Fagerstam E and Blom J </w:t>
            </w:r>
            <w:r w:rsidR="00D25881">
              <w:rPr>
                <w:rFonts w:cs="Times"/>
                <w:color w:val="000000"/>
                <w:szCs w:val="22"/>
                <w:lang w:val="id-ID" w:eastAsia="id-ID"/>
              </w:rPr>
              <w:fldChar w:fldCharType="begin" w:fldLock="1"/>
            </w:r>
            <w:r w:rsidR="00741372">
              <w:rPr>
                <w:rFonts w:cs="Times"/>
                <w:color w:val="000000"/>
                <w:szCs w:val="22"/>
                <w:lang w:val="id-ID" w:eastAsia="id-ID"/>
              </w:rPr>
              <w:instrText>ADDIN CSL_CITATION {"citationItems":[{"id":"ITEM-1","itemData":{"DOI":"10.1080/14729679.2011.647432","ISSN":"14729679","abstract":"This research suggests that learning biology in an outdoor environment has a positive cognitive and affective impact on 13-15-year-old, Swedish high school pupils. Eighty-five pupils in four classes participated in a quasi-experimental design. Half the pupils, taking a biology course in ecology or diversity of life, had several lessons outdoors and the other half were taught indoors. All of the classes, but one, also had mathematics lessons outdoors once a week. Twenty-one pupils were interviewed five months after the course and all were positive towards the new learning environment they had experienced outdoors in biology and/or mathematics. They also valued the higher degree of interaction among the pupils. Other findings from the interviews were that the pupils from the outdoor classes showed a higher degree of long-term knowledge retention. They remembered both activities and contents better than the pupils in the indoor classes. An essay-type question assessing their biological understanding qualitatively according to the Structure of Observed Learning Outcome taxonomy revealed no differences between the groups. The results are discussed in the light of neurocognitive models of long-term memory. © 2013 Copyright 2013 Institute for Outdoor Learning.","author":[{"dropping-particle":"","family":"Fägerstam","given":"Emilia","non-dropping-particle":"","parse-names":false,"suffix":""},{"dropping-particle":"","family":"Blom","given":"Jonas","non-dropping-particle":"","parse-names":false,"suffix":""}],"container-title":"Journal of Adventure Education and Outdoor Learning","id":"ITEM-1","issue":"1","issued":{"date-parts":[["2013"]]},"page":"56-75","title":"Learning biology and mathematics outdoors: effects and attitudes in a Swedish high school context","type":"article-journal","volume":"13"},"uris":["http://www.mendeley.com/documents/?uuid=16af6b28-92ae-4915-9c90-5d06bb22cc18"]}],"mendeley":{"formattedCitation":"[13]","plainTextFormattedCitation":"[13]","previouslyFormattedCitation":"(Fägerstam and Blom 2013)"},"properties":{"noteIndex":0},"schema":"https://github.com/citation-style-language/schema/raw/master/csl-citation.json"}</w:instrText>
            </w:r>
            <w:r w:rsidR="00D25881">
              <w:rPr>
                <w:rFonts w:cs="Times"/>
                <w:color w:val="000000"/>
                <w:szCs w:val="22"/>
                <w:lang w:val="id-ID" w:eastAsia="id-ID"/>
              </w:rPr>
              <w:fldChar w:fldCharType="separate"/>
            </w:r>
            <w:r w:rsidR="00741372" w:rsidRPr="00741372">
              <w:rPr>
                <w:rFonts w:cs="Times"/>
                <w:noProof/>
                <w:color w:val="000000"/>
                <w:szCs w:val="22"/>
                <w:lang w:val="id-ID" w:eastAsia="id-ID"/>
              </w:rPr>
              <w:t>[13]</w:t>
            </w:r>
            <w:r w:rsidR="00D25881">
              <w:rPr>
                <w:rFonts w:cs="Times"/>
                <w:color w:val="000000"/>
                <w:szCs w:val="22"/>
                <w:lang w:val="id-ID" w:eastAsia="id-ID"/>
              </w:rPr>
              <w:fldChar w:fldCharType="end"/>
            </w:r>
          </w:p>
        </w:tc>
        <w:tc>
          <w:tcPr>
            <w:tcW w:w="1219" w:type="dxa"/>
            <w:tcBorders>
              <w:top w:val="single" w:sz="4" w:space="0" w:color="auto"/>
            </w:tcBorders>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2013</w:t>
            </w:r>
          </w:p>
        </w:tc>
        <w:tc>
          <w:tcPr>
            <w:tcW w:w="2373" w:type="dxa"/>
            <w:tcBorders>
              <w:top w:val="single" w:sz="4" w:space="0" w:color="auto"/>
            </w:tcBorders>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Secondary School</w:t>
            </w:r>
          </w:p>
        </w:tc>
        <w:tc>
          <w:tcPr>
            <w:tcW w:w="1100" w:type="dxa"/>
            <w:tcBorders>
              <w:top w:val="single" w:sz="4" w:space="0" w:color="auto"/>
            </w:tcBorders>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Sweden</w:t>
            </w:r>
          </w:p>
        </w:tc>
      </w:tr>
      <w:tr w:rsidR="00193B57" w:rsidRPr="00193B57" w:rsidTr="00B54B2C">
        <w:trPr>
          <w:trHeight w:val="600"/>
        </w:trPr>
        <w:tc>
          <w:tcPr>
            <w:tcW w:w="659" w:type="dxa"/>
            <w:shd w:val="clear" w:color="auto" w:fill="auto"/>
            <w:vAlign w:val="center"/>
            <w:hideMark/>
          </w:tcPr>
          <w:p w:rsidR="00193B57" w:rsidRPr="00193B57" w:rsidRDefault="00193B57" w:rsidP="001779EF">
            <w:pPr>
              <w:jc w:val="center"/>
              <w:rPr>
                <w:rFonts w:cs="Times"/>
                <w:color w:val="000000"/>
                <w:szCs w:val="22"/>
                <w:lang w:val="id-ID" w:eastAsia="id-ID"/>
              </w:rPr>
            </w:pPr>
            <w:r w:rsidRPr="00193B57">
              <w:rPr>
                <w:rFonts w:cs="Times"/>
                <w:color w:val="000000"/>
                <w:szCs w:val="22"/>
                <w:lang w:val="id-ID" w:eastAsia="id-ID"/>
              </w:rPr>
              <w:t>2</w:t>
            </w:r>
            <w:r>
              <w:rPr>
                <w:rFonts w:cs="Times"/>
                <w:color w:val="000000"/>
                <w:szCs w:val="22"/>
                <w:lang w:val="id-ID" w:eastAsia="id-ID"/>
              </w:rPr>
              <w:t>.</w:t>
            </w:r>
          </w:p>
        </w:tc>
        <w:tc>
          <w:tcPr>
            <w:tcW w:w="2870" w:type="dxa"/>
            <w:shd w:val="clear" w:color="auto" w:fill="auto"/>
            <w:vAlign w:val="center"/>
            <w:hideMark/>
          </w:tcPr>
          <w:p w:rsidR="00193B57" w:rsidRPr="00193B57" w:rsidRDefault="00193B57" w:rsidP="00193B57">
            <w:pPr>
              <w:rPr>
                <w:rFonts w:cs="Times"/>
                <w:color w:val="000000"/>
                <w:szCs w:val="22"/>
                <w:lang w:val="id-ID" w:eastAsia="id-ID"/>
              </w:rPr>
            </w:pPr>
            <w:r w:rsidRPr="00193B57">
              <w:rPr>
                <w:rFonts w:cs="Times"/>
                <w:color w:val="000000"/>
                <w:szCs w:val="22"/>
                <w:lang w:val="id-ID" w:eastAsia="id-ID"/>
              </w:rPr>
              <w:t xml:space="preserve">Bahurudin M A, Tajudin M and Adnan M </w:t>
            </w:r>
            <w:r w:rsidR="00B54B2C">
              <w:rPr>
                <w:rFonts w:cs="Times"/>
                <w:color w:val="000000"/>
                <w:szCs w:val="22"/>
                <w:lang w:val="id-ID" w:eastAsia="id-ID"/>
              </w:rPr>
              <w:fldChar w:fldCharType="begin" w:fldLock="1"/>
            </w:r>
            <w:r w:rsidR="00741372">
              <w:rPr>
                <w:rFonts w:cs="Times"/>
                <w:color w:val="000000"/>
                <w:szCs w:val="22"/>
                <w:lang w:val="id-ID" w:eastAsia="id-ID"/>
              </w:rPr>
              <w:instrText>ADDIN CSL_CITATION {"citationItems":[{"id":"ITEM-1","itemData":{"ISSN":"2548-8546","author":[{"dropping-particle":"","family":"Bahurudin","given":"Mohd Afifi","non-dropping-particle":"","parse-names":false,"suffix":""},{"dropping-particle":"","family":"Tajudin","given":"Mohd","non-dropping-particle":"","parse-names":false,"suffix":""},{"dropping-particle":"","family":"Adnan","given":"Mazlini","non-dropping-particle":"","parse-names":false,"suffix":""}],"container-title":"Jurnal Didaktik Matematika","id":"ITEM-1","issue":"2","issued":{"date-parts":[["2016"]]},"page":"1-8","title":"Walking, Explore Race and Flying Fox Adventure Activity in Learning Statistics: Effect on Leadership Skills","type":"article-journal","volume":"3"},"uris":["http://www.mendeley.com/documents/?uuid=ca44a10a-01c4-4dd2-970b-43b8b4597cdd"]}],"mendeley":{"formattedCitation":"[14]","plainTextFormattedCitation":"[14]","previouslyFormattedCitation":"(Bahurudin, Tajudin, and Adnan 2016)"},"properties":{"noteIndex":0},"schema":"https://github.com/citation-style-language/schema/raw/master/csl-citation.json"}</w:instrText>
            </w:r>
            <w:r w:rsidR="00B54B2C">
              <w:rPr>
                <w:rFonts w:cs="Times"/>
                <w:color w:val="000000"/>
                <w:szCs w:val="22"/>
                <w:lang w:val="id-ID" w:eastAsia="id-ID"/>
              </w:rPr>
              <w:fldChar w:fldCharType="separate"/>
            </w:r>
            <w:r w:rsidR="00741372" w:rsidRPr="00741372">
              <w:rPr>
                <w:rFonts w:cs="Times"/>
                <w:noProof/>
                <w:color w:val="000000"/>
                <w:szCs w:val="22"/>
                <w:lang w:val="id-ID" w:eastAsia="id-ID"/>
              </w:rPr>
              <w:t>[14]</w:t>
            </w:r>
            <w:r w:rsidR="00B54B2C">
              <w:rPr>
                <w:rFonts w:cs="Times"/>
                <w:color w:val="000000"/>
                <w:szCs w:val="22"/>
                <w:lang w:val="id-ID" w:eastAsia="id-ID"/>
              </w:rPr>
              <w:fldChar w:fldCharType="end"/>
            </w:r>
          </w:p>
        </w:tc>
        <w:tc>
          <w:tcPr>
            <w:tcW w:w="1219" w:type="dxa"/>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2016</w:t>
            </w:r>
          </w:p>
        </w:tc>
        <w:tc>
          <w:tcPr>
            <w:tcW w:w="2373" w:type="dxa"/>
            <w:shd w:val="clear" w:color="auto" w:fill="auto"/>
            <w:vAlign w:val="center"/>
            <w:hideMark/>
          </w:tcPr>
          <w:p w:rsidR="00193B57" w:rsidRPr="00193B57" w:rsidRDefault="00E07B55" w:rsidP="00193B57">
            <w:pPr>
              <w:jc w:val="center"/>
              <w:rPr>
                <w:rFonts w:cs="Times"/>
                <w:color w:val="000000"/>
                <w:szCs w:val="22"/>
                <w:lang w:val="id-ID" w:eastAsia="id-ID"/>
              </w:rPr>
            </w:pPr>
            <w:r>
              <w:rPr>
                <w:rFonts w:cs="Times"/>
                <w:color w:val="000000"/>
                <w:szCs w:val="22"/>
                <w:lang w:val="id-ID" w:eastAsia="id-ID"/>
              </w:rPr>
              <w:t>Collage student</w:t>
            </w:r>
          </w:p>
        </w:tc>
        <w:tc>
          <w:tcPr>
            <w:tcW w:w="1100" w:type="dxa"/>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Malaysia</w:t>
            </w:r>
          </w:p>
        </w:tc>
      </w:tr>
      <w:tr w:rsidR="00193B57" w:rsidRPr="00193B57" w:rsidTr="00B54B2C">
        <w:trPr>
          <w:trHeight w:val="300"/>
        </w:trPr>
        <w:tc>
          <w:tcPr>
            <w:tcW w:w="659" w:type="dxa"/>
            <w:shd w:val="clear" w:color="auto" w:fill="auto"/>
            <w:vAlign w:val="center"/>
            <w:hideMark/>
          </w:tcPr>
          <w:p w:rsidR="00193B57" w:rsidRPr="00193B57" w:rsidRDefault="00193B57" w:rsidP="001779EF">
            <w:pPr>
              <w:jc w:val="center"/>
              <w:rPr>
                <w:rFonts w:cs="Times"/>
                <w:color w:val="000000"/>
                <w:szCs w:val="22"/>
                <w:lang w:val="id-ID" w:eastAsia="id-ID"/>
              </w:rPr>
            </w:pPr>
            <w:r w:rsidRPr="00193B57">
              <w:rPr>
                <w:rFonts w:cs="Times"/>
                <w:color w:val="000000"/>
                <w:szCs w:val="22"/>
                <w:lang w:val="id-ID" w:eastAsia="id-ID"/>
              </w:rPr>
              <w:t>3</w:t>
            </w:r>
            <w:r>
              <w:rPr>
                <w:rFonts w:cs="Times"/>
                <w:color w:val="000000"/>
                <w:szCs w:val="22"/>
                <w:lang w:val="id-ID" w:eastAsia="id-ID"/>
              </w:rPr>
              <w:t>.</w:t>
            </w:r>
          </w:p>
        </w:tc>
        <w:tc>
          <w:tcPr>
            <w:tcW w:w="2870" w:type="dxa"/>
            <w:shd w:val="clear" w:color="auto" w:fill="auto"/>
            <w:vAlign w:val="center"/>
            <w:hideMark/>
          </w:tcPr>
          <w:p w:rsidR="00193B57" w:rsidRPr="00193B57" w:rsidRDefault="00193B57" w:rsidP="00193B57">
            <w:pPr>
              <w:rPr>
                <w:rFonts w:cs="Times"/>
                <w:color w:val="000000"/>
                <w:szCs w:val="22"/>
                <w:lang w:val="id-ID" w:eastAsia="id-ID"/>
              </w:rPr>
            </w:pPr>
            <w:r w:rsidRPr="00193B57">
              <w:rPr>
                <w:rFonts w:cs="Times"/>
                <w:color w:val="000000"/>
                <w:szCs w:val="22"/>
                <w:lang w:val="id-ID" w:eastAsia="id-ID"/>
              </w:rPr>
              <w:t xml:space="preserve">Crismono P C </w:t>
            </w:r>
            <w:r w:rsidR="00CA0110">
              <w:rPr>
                <w:rFonts w:cs="Times"/>
                <w:color w:val="000000"/>
                <w:szCs w:val="22"/>
                <w:lang w:val="id-ID" w:eastAsia="id-ID"/>
              </w:rPr>
              <w:fldChar w:fldCharType="begin" w:fldLock="1"/>
            </w:r>
            <w:r w:rsidR="00741372">
              <w:rPr>
                <w:rFonts w:cs="Times"/>
                <w:color w:val="000000"/>
                <w:szCs w:val="22"/>
                <w:lang w:val="id-ID" w:eastAsia="id-ID"/>
              </w:rPr>
              <w:instrText>ADDIN CSL_CITATION {"citationItems":[{"id":"ITEM-1","itemData":{"abstract":"Tujuan penelitian ini untuk mengetahui pengaruh Outdoor Learning terhadap kemampuan berpikir kritis matematis siswa. Hipotesis pada penelitian ini adalah Outdoor Learning berpengaruh dalam meningkatkan kemampuan berpikir kritis matematis siswa. Mengacu pada teori perkembangan kognitifnya, penggunaan Outdoor Learning memanfaatkan lingkungan sekitar dalam media pembelajaran dan semua aktifitas belajar yang dilakukan oleh siswa di bawah pengawasan dan bimbingan guru. Penggunaan sumber belajar yang bersifat kontektual mampu mengembangkan kemampuan berpikir kritis matematis siswa. Data penelitian dapat diperoleh dengan menggunakan tes yang terdiri dari seperangkat soal uraian untuk mengukur dan mengetahui kemampuan awal matematika berupa kemampuan berpikir kritis siswa. Hasil analisis pengaruh penerapan metode Outdoor Learning terhadap kemampuan berpikir kritis matematis siswa yang telah dilakukan diketahui bahwa terdapat pengaruh positif penerapan metode Outdoor Learning terhadap kemampuan berpikir kritis matematis siswa. Kesimpulan dari peneitian ini adalah metode Outdoor learning berpengaruh terhadap kemampuan berpikir kritis matematis siswa","author":[{"dropping-particle":"","family":"Crismono","given":"Prima Cristi","non-dropping-particle":"","parse-names":false,"suffix":""}],"container-title":"Junal Pendidikan Matematika dan Sains","id":"ITEM-1","issue":"2","issued":{"date-parts":[["2017"]]},"page":"106-113","title":"Pengaruh Outdoor Learning Terhadap Kemampuan Berpikir Kritis Matematis Siswa The Influence Of Outdoor Learning On The Mathematical Critical Thinking Skills Of Students","type":"article-journal","volume":"4"},"uris":["http://www.mendeley.com/documents/?uuid=1c22ddde-ae7b-431b-93aa-8a5543cd2d40"]}],"mendeley":{"formattedCitation":"[15]","plainTextFormattedCitation":"[15]","previouslyFormattedCitation":"(Crismono 2017)"},"properties":{"noteIndex":0},"schema":"https://github.com/citation-style-language/schema/raw/master/csl-citation.json"}</w:instrText>
            </w:r>
            <w:r w:rsidR="00CA0110">
              <w:rPr>
                <w:rFonts w:cs="Times"/>
                <w:color w:val="000000"/>
                <w:szCs w:val="22"/>
                <w:lang w:val="id-ID" w:eastAsia="id-ID"/>
              </w:rPr>
              <w:fldChar w:fldCharType="separate"/>
            </w:r>
            <w:r w:rsidR="00741372" w:rsidRPr="00741372">
              <w:rPr>
                <w:rFonts w:cs="Times"/>
                <w:noProof/>
                <w:color w:val="000000"/>
                <w:szCs w:val="22"/>
                <w:lang w:val="id-ID" w:eastAsia="id-ID"/>
              </w:rPr>
              <w:t>[15]</w:t>
            </w:r>
            <w:r w:rsidR="00CA0110">
              <w:rPr>
                <w:rFonts w:cs="Times"/>
                <w:color w:val="000000"/>
                <w:szCs w:val="22"/>
                <w:lang w:val="id-ID" w:eastAsia="id-ID"/>
              </w:rPr>
              <w:fldChar w:fldCharType="end"/>
            </w:r>
          </w:p>
        </w:tc>
        <w:tc>
          <w:tcPr>
            <w:tcW w:w="1219" w:type="dxa"/>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2017</w:t>
            </w:r>
          </w:p>
        </w:tc>
        <w:tc>
          <w:tcPr>
            <w:tcW w:w="2373" w:type="dxa"/>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Secondary School</w:t>
            </w:r>
          </w:p>
        </w:tc>
        <w:tc>
          <w:tcPr>
            <w:tcW w:w="1100" w:type="dxa"/>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Indonesia</w:t>
            </w:r>
          </w:p>
        </w:tc>
      </w:tr>
      <w:tr w:rsidR="00193B57" w:rsidRPr="00193B57" w:rsidTr="00B54B2C">
        <w:trPr>
          <w:trHeight w:val="775"/>
        </w:trPr>
        <w:tc>
          <w:tcPr>
            <w:tcW w:w="659" w:type="dxa"/>
            <w:shd w:val="clear" w:color="auto" w:fill="auto"/>
            <w:vAlign w:val="center"/>
            <w:hideMark/>
          </w:tcPr>
          <w:p w:rsidR="00193B57" w:rsidRPr="00193B57" w:rsidRDefault="00193B57" w:rsidP="001779EF">
            <w:pPr>
              <w:jc w:val="center"/>
              <w:rPr>
                <w:rFonts w:cs="Times"/>
                <w:color w:val="000000"/>
                <w:szCs w:val="22"/>
                <w:lang w:val="id-ID" w:eastAsia="id-ID"/>
              </w:rPr>
            </w:pPr>
            <w:r w:rsidRPr="00193B57">
              <w:rPr>
                <w:rFonts w:cs="Times"/>
                <w:color w:val="000000"/>
                <w:szCs w:val="22"/>
                <w:lang w:val="id-ID" w:eastAsia="id-ID"/>
              </w:rPr>
              <w:t>4</w:t>
            </w:r>
            <w:r>
              <w:rPr>
                <w:rFonts w:cs="Times"/>
                <w:color w:val="000000"/>
                <w:szCs w:val="22"/>
                <w:lang w:val="id-ID" w:eastAsia="id-ID"/>
              </w:rPr>
              <w:t>.</w:t>
            </w:r>
          </w:p>
        </w:tc>
        <w:tc>
          <w:tcPr>
            <w:tcW w:w="2870" w:type="dxa"/>
            <w:shd w:val="clear" w:color="auto" w:fill="auto"/>
            <w:vAlign w:val="center"/>
            <w:hideMark/>
          </w:tcPr>
          <w:p w:rsidR="00193B57" w:rsidRPr="00193B57" w:rsidRDefault="00193B57" w:rsidP="00193B57">
            <w:pPr>
              <w:rPr>
                <w:rFonts w:cs="Times"/>
                <w:color w:val="000000"/>
                <w:szCs w:val="22"/>
                <w:lang w:val="id-ID" w:eastAsia="id-ID"/>
              </w:rPr>
            </w:pPr>
            <w:r w:rsidRPr="00193B57">
              <w:rPr>
                <w:rFonts w:cs="Times"/>
                <w:color w:val="000000"/>
                <w:szCs w:val="22"/>
                <w:lang w:val="id-ID" w:eastAsia="id-ID"/>
              </w:rPr>
              <w:t xml:space="preserve">Mohd Afifi Bahurudin Setambah, Nor’ain Mohd </w:t>
            </w:r>
            <w:r>
              <w:rPr>
                <w:rFonts w:cs="Times"/>
                <w:color w:val="000000"/>
                <w:szCs w:val="22"/>
                <w:lang w:val="id-ID" w:eastAsia="id-ID"/>
              </w:rPr>
              <w:t>Tajudin and Mazlini Adnan</w:t>
            </w:r>
            <w:r w:rsidR="00B54B2C">
              <w:rPr>
                <w:rFonts w:cs="Times"/>
                <w:color w:val="000000"/>
                <w:szCs w:val="22"/>
                <w:lang w:val="id-ID" w:eastAsia="id-ID"/>
              </w:rPr>
              <w:fldChar w:fldCharType="begin" w:fldLock="1"/>
            </w:r>
            <w:r w:rsidR="00741372">
              <w:rPr>
                <w:rFonts w:cs="Times"/>
                <w:color w:val="000000"/>
                <w:szCs w:val="22"/>
                <w:lang w:val="id-ID" w:eastAsia="id-ID"/>
              </w:rPr>
              <w:instrText>ADDIN CSL_CITATION {"citationItems":[{"id":"ITEM-1","itemData":{"DOI":"10.1088/0305-4470/39/12/017","author":[{"dropping-particle":"","family":"Mohd Afifi Bahurudin Setambah","given":"","non-dropping-particle":"","parse-names":false,"suffix":""},{"dropping-particle":"","family":"Nor'ain Mohd Tajudin","given":"","non-dropping-particle":"","parse-names":false,"suffix":""},{"dropping-particle":"","family":"Mazlini Adnan","given":"","non-dropping-particle":"","parse-names":false,"suffix":""}],"container-title":"Proceeding of The International Conference on Education and Higher Order Thinking Skills (ICE-HOTS) 2016","id":"ITEM-1","issue":"January","issued":{"date-parts":[["2016"]]},"page":"396-405","title":"Development , Validity and Reliability Adventure Based Learning Module in Fundamental Statistics","type":"article-journal"},"uris":["http://www.mendeley.com/documents/?uuid=ef6a1a08-59ca-4cd3-ab20-f080a5fccc38"]}],"mendeley":{"formattedCitation":"[16]","plainTextFormattedCitation":"[16]","previouslyFormattedCitation":"(Mohd Afifi Bahurudin Setambah, Nor’ain Mohd Tajudin, and Mazlini Adnan 2016a)"},"properties":{"noteIndex":0},"schema":"https://github.com/citation-style-language/schema/raw/master/csl-citation.json"}</w:instrText>
            </w:r>
            <w:r w:rsidR="00B54B2C">
              <w:rPr>
                <w:rFonts w:cs="Times"/>
                <w:color w:val="000000"/>
                <w:szCs w:val="22"/>
                <w:lang w:val="id-ID" w:eastAsia="id-ID"/>
              </w:rPr>
              <w:fldChar w:fldCharType="separate"/>
            </w:r>
            <w:r w:rsidR="00741372" w:rsidRPr="00741372">
              <w:rPr>
                <w:rFonts w:cs="Times"/>
                <w:noProof/>
                <w:color w:val="000000"/>
                <w:szCs w:val="22"/>
                <w:lang w:val="id-ID" w:eastAsia="id-ID"/>
              </w:rPr>
              <w:t>[16]</w:t>
            </w:r>
            <w:r w:rsidR="00B54B2C">
              <w:rPr>
                <w:rFonts w:cs="Times"/>
                <w:color w:val="000000"/>
                <w:szCs w:val="22"/>
                <w:lang w:val="id-ID" w:eastAsia="id-ID"/>
              </w:rPr>
              <w:fldChar w:fldCharType="end"/>
            </w:r>
            <w:r>
              <w:rPr>
                <w:rFonts w:cs="Times"/>
                <w:color w:val="000000"/>
                <w:szCs w:val="22"/>
                <w:lang w:val="id-ID" w:eastAsia="id-ID"/>
              </w:rPr>
              <w:t xml:space="preserve"> </w:t>
            </w:r>
          </w:p>
        </w:tc>
        <w:tc>
          <w:tcPr>
            <w:tcW w:w="1219" w:type="dxa"/>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2016</w:t>
            </w:r>
          </w:p>
        </w:tc>
        <w:tc>
          <w:tcPr>
            <w:tcW w:w="2373" w:type="dxa"/>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Expert</w:t>
            </w:r>
          </w:p>
        </w:tc>
        <w:tc>
          <w:tcPr>
            <w:tcW w:w="1100" w:type="dxa"/>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Malaysia</w:t>
            </w:r>
          </w:p>
        </w:tc>
      </w:tr>
      <w:tr w:rsidR="00193B57" w:rsidRPr="00193B57" w:rsidTr="00B54B2C">
        <w:trPr>
          <w:trHeight w:val="1254"/>
        </w:trPr>
        <w:tc>
          <w:tcPr>
            <w:tcW w:w="659" w:type="dxa"/>
            <w:shd w:val="clear" w:color="auto" w:fill="auto"/>
            <w:vAlign w:val="center"/>
            <w:hideMark/>
          </w:tcPr>
          <w:p w:rsidR="00193B57" w:rsidRPr="00193B57" w:rsidRDefault="00193B57" w:rsidP="001779EF">
            <w:pPr>
              <w:jc w:val="center"/>
              <w:rPr>
                <w:rFonts w:cs="Times"/>
                <w:color w:val="000000"/>
                <w:szCs w:val="22"/>
                <w:lang w:val="id-ID" w:eastAsia="id-ID"/>
              </w:rPr>
            </w:pPr>
            <w:r w:rsidRPr="00193B57">
              <w:rPr>
                <w:rFonts w:cs="Times"/>
                <w:color w:val="000000"/>
                <w:szCs w:val="22"/>
                <w:lang w:val="id-ID" w:eastAsia="id-ID"/>
              </w:rPr>
              <w:t>5</w:t>
            </w:r>
            <w:r>
              <w:rPr>
                <w:rFonts w:cs="Times"/>
                <w:color w:val="000000"/>
                <w:szCs w:val="22"/>
                <w:lang w:val="id-ID" w:eastAsia="id-ID"/>
              </w:rPr>
              <w:t>.</w:t>
            </w:r>
          </w:p>
        </w:tc>
        <w:tc>
          <w:tcPr>
            <w:tcW w:w="2870" w:type="dxa"/>
            <w:shd w:val="clear" w:color="auto" w:fill="auto"/>
            <w:vAlign w:val="center"/>
            <w:hideMark/>
          </w:tcPr>
          <w:p w:rsidR="00193B57" w:rsidRPr="00193B57" w:rsidRDefault="00193B57" w:rsidP="00193B57">
            <w:pPr>
              <w:rPr>
                <w:rFonts w:cs="Times"/>
                <w:color w:val="000000"/>
                <w:szCs w:val="22"/>
                <w:lang w:val="id-ID" w:eastAsia="id-ID"/>
              </w:rPr>
            </w:pPr>
            <w:r w:rsidRPr="00193B57">
              <w:rPr>
                <w:rFonts w:cs="Times"/>
                <w:color w:val="000000"/>
                <w:szCs w:val="22"/>
                <w:lang w:val="id-ID" w:eastAsia="id-ID"/>
              </w:rPr>
              <w:t>Mohd Afifi Bahurudin Setambah, Nor’ain Mohd Tajudin, Mazlini Adnan an</w:t>
            </w:r>
            <w:r>
              <w:rPr>
                <w:rFonts w:cs="Times"/>
                <w:color w:val="000000"/>
                <w:szCs w:val="22"/>
                <w:lang w:val="id-ID" w:eastAsia="id-ID"/>
              </w:rPr>
              <w:t>d Muhamad Ikhwan Mat Saad</w:t>
            </w:r>
            <w:r w:rsidR="00DE46C6">
              <w:rPr>
                <w:rFonts w:cs="Times"/>
                <w:color w:val="000000"/>
                <w:szCs w:val="22"/>
                <w:lang w:val="id-ID" w:eastAsia="id-ID"/>
              </w:rPr>
              <w:fldChar w:fldCharType="begin" w:fldLock="1"/>
            </w:r>
            <w:r w:rsidR="00741372">
              <w:rPr>
                <w:rFonts w:cs="Times"/>
                <w:color w:val="000000"/>
                <w:szCs w:val="22"/>
                <w:lang w:val="id-ID" w:eastAsia="id-ID"/>
              </w:rPr>
              <w:instrText>ADDIN CSL_CITATION {"citationItems":[{"id":"ITEM-1","itemData":{"DOI":"10.6007/IJARBSS/v7-i2/2678","abstract":"This proposal article has two aims which is developing a module using adventure-based learning (ABL) method and test the effect of the ABL modules on three variables. The variables to be tested are the Basic Statistics, critical thinking and leadership skills of students. This research involves development design and quasi-experimental pre-posttest nonequivalent design. So this research involved two phases: development and testing phase. In the development phase, three important steps that should be followed is the process of building modules, validity and reliability of the module and do pilot study of modules. Modules that have validity and reliability were tested at the Institut Pendidikan Guru Kampus Ipoh which selected by purposive sampling. While the sample is selected among the student population of the campus is the second semester Preparation Bachelor of Teaching programed. The samples were randomly selected using cluster sampling and divided into a control group (conventional method) and the treatment group (ABL method). The results of this study are expected to open educators minds to doing innovative teaching methods. It thus is able to guide the implementation of the 21st century teaching methods. The impact of this research is also expected to assist the Ministry of Education to achieve the vision and aspirations of the country.","author":[{"dropping-particle":"","family":"Mohd Afifi Bahurudin Setambah","given":"","non-dropping-particle":"","parse-names":false,"suffix":""},{"dropping-particle":"","family":"Nor'ain Mohd Tajudin","given":"","non-dropping-particle":"","parse-names":false,"suffix":""},{"dropping-particle":"","family":"Mazlini Adnan","given":"","non-dropping-particle":"","parse-names":false,"suffix":""},{"dropping-particle":"","family":"Muhamad Ikhwan Mat Saad","given":"","non-dropping-particle":"","parse-names":false,"suffix":""}],"container-title":"International Journal of Academic Research in Business and Social Sciences","id":"ITEM-1","issue":"2","issued":{"date-parts":[["2017"]]},"page":"710-718","title":"Adventure Based Learning Module in Statistics : Development and Impact on Students Achievement , Critical Thinking and Leaderships Skills","type":"article-journal","volume":"7"},"uris":["http://www.mendeley.com/documents/?uuid=4b10bf58-3b30-44de-aef9-d9f4f21d214c"]}],"mendeley":{"formattedCitation":"[10]","plainTextFormattedCitation":"[10]","previouslyFormattedCitation":"(Mohd Afifi Bahurudin Setambah et al. 2017)"},"properties":{"noteIndex":0},"schema":"https://github.com/citation-style-language/schema/raw/master/csl-citation.json"}</w:instrText>
            </w:r>
            <w:r w:rsidR="00DE46C6">
              <w:rPr>
                <w:rFonts w:cs="Times"/>
                <w:color w:val="000000"/>
                <w:szCs w:val="22"/>
                <w:lang w:val="id-ID" w:eastAsia="id-ID"/>
              </w:rPr>
              <w:fldChar w:fldCharType="separate"/>
            </w:r>
            <w:r w:rsidR="00741372" w:rsidRPr="00741372">
              <w:rPr>
                <w:rFonts w:cs="Times"/>
                <w:noProof/>
                <w:color w:val="000000"/>
                <w:szCs w:val="22"/>
                <w:lang w:val="id-ID" w:eastAsia="id-ID"/>
              </w:rPr>
              <w:t>[10]</w:t>
            </w:r>
            <w:r w:rsidR="00DE46C6">
              <w:rPr>
                <w:rFonts w:cs="Times"/>
                <w:color w:val="000000"/>
                <w:szCs w:val="22"/>
                <w:lang w:val="id-ID" w:eastAsia="id-ID"/>
              </w:rPr>
              <w:fldChar w:fldCharType="end"/>
            </w:r>
            <w:r w:rsidR="00DE46C6">
              <w:rPr>
                <w:rFonts w:cs="Times"/>
                <w:color w:val="000000"/>
                <w:szCs w:val="22"/>
                <w:lang w:val="id-ID" w:eastAsia="id-ID"/>
              </w:rPr>
              <w:t xml:space="preserve"> </w:t>
            </w:r>
          </w:p>
        </w:tc>
        <w:tc>
          <w:tcPr>
            <w:tcW w:w="1219" w:type="dxa"/>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2017</w:t>
            </w:r>
          </w:p>
        </w:tc>
        <w:tc>
          <w:tcPr>
            <w:tcW w:w="2373" w:type="dxa"/>
            <w:shd w:val="clear" w:color="auto" w:fill="auto"/>
            <w:vAlign w:val="center"/>
            <w:hideMark/>
          </w:tcPr>
          <w:p w:rsidR="00193B57" w:rsidRPr="00193B57" w:rsidRDefault="00E07B55" w:rsidP="00193B57">
            <w:pPr>
              <w:jc w:val="center"/>
              <w:rPr>
                <w:rFonts w:cs="Times"/>
                <w:color w:val="000000"/>
                <w:szCs w:val="22"/>
                <w:lang w:val="id-ID" w:eastAsia="id-ID"/>
              </w:rPr>
            </w:pPr>
            <w:r>
              <w:rPr>
                <w:rFonts w:cs="Times"/>
                <w:color w:val="000000"/>
                <w:szCs w:val="22"/>
                <w:lang w:val="id-ID" w:eastAsia="id-ID"/>
              </w:rPr>
              <w:t>Collage student</w:t>
            </w:r>
          </w:p>
        </w:tc>
        <w:tc>
          <w:tcPr>
            <w:tcW w:w="1100" w:type="dxa"/>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Malaysia</w:t>
            </w:r>
          </w:p>
        </w:tc>
      </w:tr>
      <w:tr w:rsidR="00193B57" w:rsidRPr="00193B57" w:rsidTr="00B54B2C">
        <w:trPr>
          <w:trHeight w:val="704"/>
        </w:trPr>
        <w:tc>
          <w:tcPr>
            <w:tcW w:w="659" w:type="dxa"/>
            <w:shd w:val="clear" w:color="auto" w:fill="auto"/>
            <w:vAlign w:val="center"/>
            <w:hideMark/>
          </w:tcPr>
          <w:p w:rsidR="00193B57" w:rsidRPr="00193B57" w:rsidRDefault="00193B57" w:rsidP="001779EF">
            <w:pPr>
              <w:jc w:val="center"/>
              <w:rPr>
                <w:rFonts w:cs="Times"/>
                <w:color w:val="000000"/>
                <w:szCs w:val="22"/>
                <w:lang w:val="id-ID" w:eastAsia="id-ID"/>
              </w:rPr>
            </w:pPr>
            <w:r w:rsidRPr="00193B57">
              <w:rPr>
                <w:rFonts w:cs="Times"/>
                <w:color w:val="000000"/>
                <w:szCs w:val="22"/>
                <w:lang w:val="id-ID" w:eastAsia="id-ID"/>
              </w:rPr>
              <w:t>6</w:t>
            </w:r>
            <w:r>
              <w:rPr>
                <w:rFonts w:cs="Times"/>
                <w:color w:val="000000"/>
                <w:szCs w:val="22"/>
                <w:lang w:val="id-ID" w:eastAsia="id-ID"/>
              </w:rPr>
              <w:t>.</w:t>
            </w:r>
          </w:p>
        </w:tc>
        <w:tc>
          <w:tcPr>
            <w:tcW w:w="2870" w:type="dxa"/>
            <w:shd w:val="clear" w:color="auto" w:fill="auto"/>
            <w:vAlign w:val="center"/>
            <w:hideMark/>
          </w:tcPr>
          <w:p w:rsidR="00193B57" w:rsidRPr="00193B57" w:rsidRDefault="00193B57" w:rsidP="00193B57">
            <w:pPr>
              <w:rPr>
                <w:rFonts w:cs="Times"/>
                <w:color w:val="000000"/>
                <w:szCs w:val="22"/>
                <w:lang w:val="id-ID" w:eastAsia="id-ID"/>
              </w:rPr>
            </w:pPr>
            <w:r w:rsidRPr="00193B57">
              <w:rPr>
                <w:rFonts w:cs="Times"/>
                <w:color w:val="000000"/>
                <w:szCs w:val="22"/>
                <w:lang w:val="id-ID" w:eastAsia="id-ID"/>
              </w:rPr>
              <w:t>Setambah M A B, Tajudin</w:t>
            </w:r>
            <w:r w:rsidR="00DE46C6">
              <w:rPr>
                <w:rFonts w:cs="Times"/>
                <w:color w:val="000000"/>
                <w:szCs w:val="22"/>
                <w:lang w:val="id-ID" w:eastAsia="id-ID"/>
              </w:rPr>
              <w:t xml:space="preserve"> </w:t>
            </w:r>
            <w:r w:rsidRPr="00193B57">
              <w:rPr>
                <w:rFonts w:cs="Times"/>
                <w:color w:val="000000"/>
                <w:szCs w:val="22"/>
                <w:lang w:val="id-ID" w:eastAsia="id-ID"/>
              </w:rPr>
              <w:t xml:space="preserve"> N M, Adnan M and Saad M I M </w:t>
            </w:r>
            <w:r w:rsidR="005B358D">
              <w:rPr>
                <w:rFonts w:cs="Times"/>
                <w:color w:val="000000"/>
                <w:szCs w:val="22"/>
                <w:lang w:val="id-ID" w:eastAsia="id-ID"/>
              </w:rPr>
              <w:fldChar w:fldCharType="begin" w:fldLock="1"/>
            </w:r>
            <w:r w:rsidR="00741372">
              <w:rPr>
                <w:rFonts w:cs="Times"/>
                <w:color w:val="000000"/>
                <w:szCs w:val="22"/>
                <w:lang w:val="id-ID" w:eastAsia="id-ID"/>
              </w:rPr>
              <w:instrText>ADDIN CSL_CITATION {"citationItems":[{"id":"ITEM-1","itemData":{"DOI":"10.6007/IJARBSS/v7-i2/2669","abstract":"This study aims to examine the validity and reliability of Adventure Based Learning module on Basics Statistics for Institute of Teachers Education students using the Content Validity Index (CVI) and Percentage Calculation Method (PCM). The assessment was conducted through the evaluation by 7 experts and 17 students selected via purposive sampling. Three instruments were used for assessment are expert opinion instruments, content validity instruments and reliability module instrument. The result of analysis, CVI and PCM is 0.98 and 83.4%. This module also have 0.71and 0.73 of reliability value. The results of the study prove that the instrument has high validity and good reliability. Therefore, this module has a great potential as a good module. This module is recommended to be used and tested for its effectiveness. The module is also a form of alternative teaching methods to guide lecturer or teacher to add value to students in terms of critical thinking and leadership skills.","author":[{"dropping-particle":"","family":"Setambah","given":"Mohd Afifi Bahurudin","non-dropping-particle":"","parse-names":false,"suffix":""},{"dropping-particle":"","family":"Tajudin","given":"Nor’ain Mohd","non-dropping-particle":"","parse-names":false,"suffix":""},{"dropping-particle":"","family":"Adnan","given":"Mazlini","non-dropping-particle":"","parse-names":false,"suffix":""},{"dropping-particle":"","family":"Saad","given":"Muhamad Ikhwan Mat","non-dropping-particle":"","parse-names":false,"suffix":""}],"container-title":"International Journal of Academic Research in Business and Social Sciences","id":"ITEM-1","issue":"2","issued":{"date-parts":[["2017"]]},"page":"615","title":"Adventure Based Learning Module: Content Validity and Reliability Process","type":"article-journal","volume":"7"},"uris":["http://www.mendeley.com/documents/?uuid=0aae586f-c01d-4150-ad75-6f3cb49d889a"]}],"mendeley":{"formattedCitation":"[17]","plainTextFormattedCitation":"[17]","previouslyFormattedCitation":"(Setambah et al. 2017)"},"properties":{"noteIndex":0},"schema":"https://github.com/citation-style-language/schema/raw/master/csl-citation.json"}</w:instrText>
            </w:r>
            <w:r w:rsidR="005B358D">
              <w:rPr>
                <w:rFonts w:cs="Times"/>
                <w:color w:val="000000"/>
                <w:szCs w:val="22"/>
                <w:lang w:val="id-ID" w:eastAsia="id-ID"/>
              </w:rPr>
              <w:fldChar w:fldCharType="separate"/>
            </w:r>
            <w:r w:rsidR="00741372" w:rsidRPr="00741372">
              <w:rPr>
                <w:rFonts w:cs="Times"/>
                <w:noProof/>
                <w:color w:val="000000"/>
                <w:szCs w:val="22"/>
                <w:lang w:val="id-ID" w:eastAsia="id-ID"/>
              </w:rPr>
              <w:t>[17]</w:t>
            </w:r>
            <w:r w:rsidR="005B358D">
              <w:rPr>
                <w:rFonts w:cs="Times"/>
                <w:color w:val="000000"/>
                <w:szCs w:val="22"/>
                <w:lang w:val="id-ID" w:eastAsia="id-ID"/>
              </w:rPr>
              <w:fldChar w:fldCharType="end"/>
            </w:r>
          </w:p>
        </w:tc>
        <w:tc>
          <w:tcPr>
            <w:tcW w:w="1219" w:type="dxa"/>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2017</w:t>
            </w:r>
          </w:p>
        </w:tc>
        <w:tc>
          <w:tcPr>
            <w:tcW w:w="2373" w:type="dxa"/>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 xml:space="preserve">Expert and </w:t>
            </w:r>
            <w:r w:rsidR="00E07B55">
              <w:rPr>
                <w:rFonts w:cs="Times"/>
                <w:color w:val="000000"/>
                <w:szCs w:val="22"/>
                <w:lang w:val="id-ID" w:eastAsia="id-ID"/>
              </w:rPr>
              <w:t>Collage student</w:t>
            </w:r>
          </w:p>
        </w:tc>
        <w:tc>
          <w:tcPr>
            <w:tcW w:w="1100" w:type="dxa"/>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Malaysia</w:t>
            </w:r>
          </w:p>
        </w:tc>
      </w:tr>
      <w:tr w:rsidR="00193B57" w:rsidRPr="00193B57" w:rsidTr="00B54B2C">
        <w:trPr>
          <w:trHeight w:val="1396"/>
        </w:trPr>
        <w:tc>
          <w:tcPr>
            <w:tcW w:w="659" w:type="dxa"/>
            <w:shd w:val="clear" w:color="auto" w:fill="auto"/>
            <w:vAlign w:val="center"/>
            <w:hideMark/>
          </w:tcPr>
          <w:p w:rsidR="00193B57" w:rsidRPr="00193B57" w:rsidRDefault="00193B57" w:rsidP="001779EF">
            <w:pPr>
              <w:jc w:val="center"/>
              <w:rPr>
                <w:rFonts w:cs="Times"/>
                <w:color w:val="000000"/>
                <w:szCs w:val="22"/>
                <w:lang w:val="id-ID" w:eastAsia="id-ID"/>
              </w:rPr>
            </w:pPr>
            <w:r w:rsidRPr="00193B57">
              <w:rPr>
                <w:rFonts w:cs="Times"/>
                <w:color w:val="000000"/>
                <w:szCs w:val="22"/>
                <w:lang w:val="id-ID" w:eastAsia="id-ID"/>
              </w:rPr>
              <w:t>7</w:t>
            </w:r>
            <w:r>
              <w:rPr>
                <w:rFonts w:cs="Times"/>
                <w:color w:val="000000"/>
                <w:szCs w:val="22"/>
                <w:lang w:val="id-ID" w:eastAsia="id-ID"/>
              </w:rPr>
              <w:t>.</w:t>
            </w:r>
          </w:p>
        </w:tc>
        <w:tc>
          <w:tcPr>
            <w:tcW w:w="2870" w:type="dxa"/>
            <w:shd w:val="clear" w:color="auto" w:fill="auto"/>
            <w:vAlign w:val="center"/>
            <w:hideMark/>
          </w:tcPr>
          <w:p w:rsidR="00193B57" w:rsidRPr="00193B57" w:rsidRDefault="00193B57" w:rsidP="00193B57">
            <w:pPr>
              <w:rPr>
                <w:rFonts w:cs="Times"/>
                <w:color w:val="000000"/>
                <w:szCs w:val="22"/>
                <w:lang w:val="id-ID" w:eastAsia="id-ID"/>
              </w:rPr>
            </w:pPr>
            <w:r w:rsidRPr="00193B57">
              <w:rPr>
                <w:rFonts w:cs="Times"/>
                <w:color w:val="000000"/>
                <w:szCs w:val="22"/>
                <w:lang w:val="id-ID" w:eastAsia="id-ID"/>
              </w:rPr>
              <w:t xml:space="preserve">Nor’ain Mohd Tajudin, Mohd Afifi Bahurudin Setambah, Norsida Hassan, Noorazrin Abd Rajak and Mazlini Adnan </w:t>
            </w:r>
            <w:r w:rsidR="00B54B2C">
              <w:rPr>
                <w:rFonts w:cs="Times"/>
                <w:color w:val="000000"/>
                <w:szCs w:val="22"/>
                <w:lang w:val="id-ID" w:eastAsia="id-ID"/>
              </w:rPr>
              <w:fldChar w:fldCharType="begin" w:fldLock="1"/>
            </w:r>
            <w:r w:rsidR="00741372">
              <w:rPr>
                <w:rFonts w:cs="Times"/>
                <w:color w:val="000000"/>
                <w:szCs w:val="22"/>
                <w:lang w:val="id-ID" w:eastAsia="id-ID"/>
              </w:rPr>
              <w:instrText>ADDIN CSL_CITATION {"citationItems":[{"id":"ITEM-1","itemData":{"DOI":"10.6007/IJARPED/v8-i4/6719","author":[{"dropping-particle":"","family":"Nor’ain Mohd Tajudin","given":"","non-dropping-particle":"","parse-names":false,"suffix":""},{"dropping-particle":"","family":"Mohd Afifi Bahurudin Setambah","given":"","non-dropping-particle":"","parse-names":false,"suffix":""},{"dropping-particle":"","family":"Norsida Hassan","given":"","non-dropping-particle":"","parse-names":false,"suffix":""},{"dropping-particle":"","family":"Noorazrin Abd Rajak","given":"","non-dropping-particle":"","parse-names":false,"suffix":""},{"dropping-particle":"","family":"Mazlini Adnan","given":"","non-dropping-particle":"","parse-names":false,"suffix":""}],"container-title":"International Journal of Academic Research in Progressive Education &amp; Development","id":"ITEM-1","issue":"4","issued":{"date-parts":[["2019"]]},"page":"778-794","title":"Synergizing Mathematical Learning for Future Ready Curriculum using Adventure-Based Learning Synergizing Mathematical Learning for Future Ready Curriculum using Adventure-Based Learning","type":"article-journal","volume":"8"},"uris":["http://www.mendeley.com/documents/?uuid=278a65f7-a058-46f1-a53c-0f875e0f5423"]}],"mendeley":{"formattedCitation":"[18]","plainTextFormattedCitation":"[18]","previouslyFormattedCitation":"(Nor’ain Mohd Tajudin et al. 2019)"},"properties":{"noteIndex":0},"schema":"https://github.com/citation-style-language/schema/raw/master/csl-citation.json"}</w:instrText>
            </w:r>
            <w:r w:rsidR="00B54B2C">
              <w:rPr>
                <w:rFonts w:cs="Times"/>
                <w:color w:val="000000"/>
                <w:szCs w:val="22"/>
                <w:lang w:val="id-ID" w:eastAsia="id-ID"/>
              </w:rPr>
              <w:fldChar w:fldCharType="separate"/>
            </w:r>
            <w:r w:rsidR="00741372" w:rsidRPr="00741372">
              <w:rPr>
                <w:rFonts w:cs="Times"/>
                <w:noProof/>
                <w:color w:val="000000"/>
                <w:szCs w:val="22"/>
                <w:lang w:val="id-ID" w:eastAsia="id-ID"/>
              </w:rPr>
              <w:t>[18]</w:t>
            </w:r>
            <w:r w:rsidR="00B54B2C">
              <w:rPr>
                <w:rFonts w:cs="Times"/>
                <w:color w:val="000000"/>
                <w:szCs w:val="22"/>
                <w:lang w:val="id-ID" w:eastAsia="id-ID"/>
              </w:rPr>
              <w:fldChar w:fldCharType="end"/>
            </w:r>
          </w:p>
        </w:tc>
        <w:tc>
          <w:tcPr>
            <w:tcW w:w="1219" w:type="dxa"/>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2019</w:t>
            </w:r>
          </w:p>
        </w:tc>
        <w:tc>
          <w:tcPr>
            <w:tcW w:w="2373" w:type="dxa"/>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Diploma</w:t>
            </w:r>
          </w:p>
        </w:tc>
        <w:tc>
          <w:tcPr>
            <w:tcW w:w="1100" w:type="dxa"/>
            <w:shd w:val="clear" w:color="auto" w:fill="auto"/>
            <w:vAlign w:val="center"/>
            <w:hideMark/>
          </w:tcPr>
          <w:p w:rsidR="00193B57" w:rsidRPr="00193B57" w:rsidRDefault="00193B57" w:rsidP="00193B57">
            <w:pPr>
              <w:jc w:val="center"/>
              <w:rPr>
                <w:rFonts w:cs="Times"/>
                <w:color w:val="000000"/>
                <w:szCs w:val="22"/>
                <w:lang w:val="id-ID" w:eastAsia="id-ID"/>
              </w:rPr>
            </w:pPr>
            <w:r w:rsidRPr="00193B57">
              <w:rPr>
                <w:rFonts w:cs="Times"/>
                <w:color w:val="000000"/>
                <w:szCs w:val="22"/>
                <w:lang w:val="id-ID" w:eastAsia="id-ID"/>
              </w:rPr>
              <w:t>Malaysia</w:t>
            </w:r>
          </w:p>
        </w:tc>
      </w:tr>
    </w:tbl>
    <w:p w:rsidR="00E07B55" w:rsidRPr="00E07B55" w:rsidRDefault="00E07B55" w:rsidP="00E07B55">
      <w:pPr>
        <w:pBdr>
          <w:top w:val="nil"/>
          <w:left w:val="nil"/>
          <w:bottom w:val="nil"/>
          <w:right w:val="nil"/>
          <w:between w:val="nil"/>
        </w:pBdr>
        <w:spacing w:before="240"/>
        <w:ind w:firstLine="284"/>
        <w:jc w:val="both"/>
        <w:rPr>
          <w:rFonts w:eastAsia="Times" w:cs="Times"/>
          <w:color w:val="000000"/>
          <w:szCs w:val="22"/>
          <w:lang w:val="id-ID"/>
        </w:rPr>
      </w:pPr>
      <w:r w:rsidRPr="00E07B55">
        <w:rPr>
          <w:rFonts w:eastAsia="Times" w:cs="Times"/>
          <w:color w:val="000000"/>
          <w:szCs w:val="22"/>
          <w:lang w:val="id-ID"/>
        </w:rPr>
        <w:t>From Table 1 above, it can be seen that there is still not much ABL research on mathematics learning. However, from analyzing some of these articles, it was found that ABL effects when used in</w:t>
      </w:r>
      <w:r>
        <w:rPr>
          <w:rFonts w:eastAsia="Times" w:cs="Times"/>
          <w:color w:val="000000"/>
          <w:szCs w:val="22"/>
          <w:lang w:val="id-ID"/>
        </w:rPr>
        <w:t xml:space="preserve"> mathematics learning. Table 2.</w:t>
      </w:r>
      <w:r w:rsidR="00D24730">
        <w:rPr>
          <w:rFonts w:eastAsia="Times" w:cs="Times"/>
          <w:color w:val="000000"/>
          <w:szCs w:val="22"/>
          <w:lang w:val="id-ID"/>
        </w:rPr>
        <w:t xml:space="preserve"> </w:t>
      </w:r>
      <w:r>
        <w:rPr>
          <w:rFonts w:eastAsia="Times" w:cs="Times"/>
          <w:color w:val="000000"/>
          <w:szCs w:val="22"/>
          <w:lang w:val="id-ID"/>
        </w:rPr>
        <w:t>t</w:t>
      </w:r>
      <w:r w:rsidRPr="00E07B55">
        <w:rPr>
          <w:rFonts w:eastAsia="Times" w:cs="Times"/>
          <w:color w:val="000000"/>
          <w:szCs w:val="22"/>
          <w:lang w:val="id-ID"/>
        </w:rPr>
        <w:t>he following is a description of the research results obtained from each of the studies that have been carried out:</w:t>
      </w:r>
    </w:p>
    <w:p w:rsidR="00D24730" w:rsidRPr="00267FE1" w:rsidRDefault="00D24730" w:rsidP="00D24730">
      <w:pPr>
        <w:pBdr>
          <w:top w:val="nil"/>
          <w:left w:val="nil"/>
          <w:bottom w:val="nil"/>
          <w:right w:val="nil"/>
          <w:between w:val="nil"/>
        </w:pBdr>
        <w:spacing w:before="240"/>
        <w:jc w:val="center"/>
        <w:rPr>
          <w:rFonts w:eastAsia="Times" w:cs="Times"/>
          <w:color w:val="000000"/>
          <w:szCs w:val="22"/>
          <w:lang w:val="id-ID"/>
        </w:rPr>
      </w:pPr>
      <w:r w:rsidRPr="00D24730">
        <w:rPr>
          <w:rFonts w:eastAsia="Times" w:cs="Times"/>
          <w:b/>
          <w:color w:val="000000"/>
          <w:szCs w:val="22"/>
          <w:lang w:val="id-ID"/>
        </w:rPr>
        <w:t xml:space="preserve">Table 2. </w:t>
      </w:r>
      <w:r w:rsidRPr="00267FE1">
        <w:rPr>
          <w:rFonts w:eastAsia="Times" w:cs="Times"/>
          <w:color w:val="000000"/>
          <w:szCs w:val="22"/>
          <w:lang w:val="id-ID"/>
        </w:rPr>
        <w:t>Methods and Results of Selected Articles</w:t>
      </w:r>
    </w:p>
    <w:tbl>
      <w:tblPr>
        <w:tblW w:w="9087" w:type="dxa"/>
        <w:tblInd w:w="93" w:type="dxa"/>
        <w:tblBorders>
          <w:top w:val="single" w:sz="4" w:space="0" w:color="auto"/>
          <w:bottom w:val="single" w:sz="4" w:space="0" w:color="auto"/>
        </w:tblBorders>
        <w:tblLook w:val="04A0" w:firstRow="1" w:lastRow="0" w:firstColumn="1" w:lastColumn="0" w:noHBand="0" w:noVBand="1"/>
      </w:tblPr>
      <w:tblGrid>
        <w:gridCol w:w="486"/>
        <w:gridCol w:w="2081"/>
        <w:gridCol w:w="1521"/>
        <w:gridCol w:w="4999"/>
      </w:tblGrid>
      <w:tr w:rsidR="002153E3" w:rsidRPr="002153E3" w:rsidTr="008C6BFC">
        <w:trPr>
          <w:trHeight w:val="300"/>
          <w:tblHeader/>
        </w:trPr>
        <w:tc>
          <w:tcPr>
            <w:tcW w:w="486" w:type="dxa"/>
            <w:tcBorders>
              <w:top w:val="single" w:sz="4" w:space="0" w:color="auto"/>
              <w:bottom w:val="single" w:sz="4" w:space="0" w:color="auto"/>
            </w:tcBorders>
            <w:shd w:val="clear" w:color="auto" w:fill="auto"/>
            <w:vAlign w:val="center"/>
            <w:hideMark/>
          </w:tcPr>
          <w:p w:rsidR="002153E3" w:rsidRPr="002153E3" w:rsidRDefault="002153E3" w:rsidP="002153E3">
            <w:pPr>
              <w:jc w:val="center"/>
              <w:rPr>
                <w:rFonts w:cs="Times"/>
                <w:b/>
                <w:bCs/>
                <w:color w:val="000000"/>
                <w:szCs w:val="22"/>
                <w:lang w:val="id-ID" w:eastAsia="id-ID"/>
              </w:rPr>
            </w:pPr>
            <w:r w:rsidRPr="002153E3">
              <w:rPr>
                <w:rFonts w:cs="Times"/>
                <w:b/>
                <w:bCs/>
                <w:color w:val="000000"/>
                <w:szCs w:val="22"/>
                <w:lang w:val="id-ID" w:eastAsia="id-ID"/>
              </w:rPr>
              <w:t>No</w:t>
            </w:r>
          </w:p>
        </w:tc>
        <w:tc>
          <w:tcPr>
            <w:tcW w:w="2081" w:type="dxa"/>
            <w:tcBorders>
              <w:top w:val="single" w:sz="4" w:space="0" w:color="auto"/>
              <w:bottom w:val="single" w:sz="4" w:space="0" w:color="auto"/>
            </w:tcBorders>
            <w:shd w:val="clear" w:color="auto" w:fill="auto"/>
            <w:vAlign w:val="center"/>
            <w:hideMark/>
          </w:tcPr>
          <w:p w:rsidR="002153E3" w:rsidRPr="002153E3" w:rsidRDefault="00D24730" w:rsidP="002153E3">
            <w:pPr>
              <w:jc w:val="center"/>
              <w:rPr>
                <w:rFonts w:cs="Times"/>
                <w:b/>
                <w:bCs/>
                <w:color w:val="000000"/>
                <w:szCs w:val="22"/>
                <w:lang w:val="id-ID" w:eastAsia="id-ID"/>
              </w:rPr>
            </w:pPr>
            <w:r>
              <w:rPr>
                <w:rFonts w:cs="Times"/>
                <w:b/>
                <w:bCs/>
                <w:color w:val="000000"/>
                <w:szCs w:val="22"/>
                <w:lang w:val="id-ID" w:eastAsia="id-ID"/>
              </w:rPr>
              <w:t>Title</w:t>
            </w:r>
          </w:p>
        </w:tc>
        <w:tc>
          <w:tcPr>
            <w:tcW w:w="1521" w:type="dxa"/>
            <w:tcBorders>
              <w:top w:val="single" w:sz="4" w:space="0" w:color="auto"/>
              <w:bottom w:val="single" w:sz="4" w:space="0" w:color="auto"/>
            </w:tcBorders>
            <w:shd w:val="clear" w:color="auto" w:fill="auto"/>
            <w:vAlign w:val="center"/>
            <w:hideMark/>
          </w:tcPr>
          <w:p w:rsidR="002153E3" w:rsidRPr="002153E3" w:rsidRDefault="00D24730" w:rsidP="002153E3">
            <w:pPr>
              <w:jc w:val="center"/>
              <w:rPr>
                <w:rFonts w:cs="Times"/>
                <w:b/>
                <w:bCs/>
                <w:color w:val="000000"/>
                <w:szCs w:val="22"/>
                <w:lang w:val="id-ID" w:eastAsia="id-ID"/>
              </w:rPr>
            </w:pPr>
            <w:r>
              <w:rPr>
                <w:rFonts w:cs="Times"/>
                <w:b/>
                <w:bCs/>
                <w:color w:val="000000"/>
                <w:szCs w:val="22"/>
                <w:lang w:val="id-ID" w:eastAsia="id-ID"/>
              </w:rPr>
              <w:t xml:space="preserve">Methode </w:t>
            </w:r>
          </w:p>
        </w:tc>
        <w:tc>
          <w:tcPr>
            <w:tcW w:w="4999" w:type="dxa"/>
            <w:tcBorders>
              <w:top w:val="single" w:sz="4" w:space="0" w:color="auto"/>
              <w:bottom w:val="single" w:sz="4" w:space="0" w:color="auto"/>
            </w:tcBorders>
            <w:shd w:val="clear" w:color="auto" w:fill="auto"/>
            <w:vAlign w:val="center"/>
            <w:hideMark/>
          </w:tcPr>
          <w:p w:rsidR="002153E3" w:rsidRPr="002153E3" w:rsidRDefault="00D24730" w:rsidP="002153E3">
            <w:pPr>
              <w:jc w:val="center"/>
              <w:rPr>
                <w:rFonts w:cs="Times"/>
                <w:b/>
                <w:bCs/>
                <w:color w:val="000000"/>
                <w:szCs w:val="22"/>
                <w:lang w:val="id-ID" w:eastAsia="id-ID"/>
              </w:rPr>
            </w:pPr>
            <w:r>
              <w:rPr>
                <w:rFonts w:cs="Times"/>
                <w:b/>
                <w:bCs/>
                <w:color w:val="000000"/>
                <w:szCs w:val="22"/>
                <w:lang w:val="id-ID" w:eastAsia="id-ID"/>
              </w:rPr>
              <w:t>Result</w:t>
            </w:r>
          </w:p>
        </w:tc>
      </w:tr>
      <w:tr w:rsidR="002153E3" w:rsidRPr="002153E3" w:rsidTr="00B54B2C">
        <w:trPr>
          <w:trHeight w:val="1662"/>
        </w:trPr>
        <w:tc>
          <w:tcPr>
            <w:tcW w:w="486" w:type="dxa"/>
            <w:tcBorders>
              <w:top w:val="single" w:sz="4" w:space="0" w:color="auto"/>
            </w:tcBorders>
            <w:shd w:val="clear" w:color="auto" w:fill="auto"/>
            <w:hideMark/>
          </w:tcPr>
          <w:p w:rsidR="002153E3" w:rsidRPr="002153E3" w:rsidRDefault="002153E3" w:rsidP="002153E3">
            <w:pPr>
              <w:rPr>
                <w:rFonts w:cs="Times"/>
                <w:color w:val="000000"/>
                <w:szCs w:val="22"/>
                <w:lang w:val="id-ID" w:eastAsia="id-ID"/>
              </w:rPr>
            </w:pPr>
            <w:r w:rsidRPr="002153E3">
              <w:rPr>
                <w:rFonts w:cs="Times"/>
                <w:color w:val="000000"/>
                <w:szCs w:val="22"/>
                <w:lang w:val="id-ID" w:eastAsia="id-ID"/>
              </w:rPr>
              <w:t>1</w:t>
            </w:r>
          </w:p>
        </w:tc>
        <w:tc>
          <w:tcPr>
            <w:tcW w:w="2081" w:type="dxa"/>
            <w:tcBorders>
              <w:top w:val="single" w:sz="4" w:space="0" w:color="auto"/>
            </w:tcBorders>
            <w:shd w:val="clear" w:color="auto" w:fill="auto"/>
            <w:hideMark/>
          </w:tcPr>
          <w:p w:rsidR="002153E3" w:rsidRPr="002153E3" w:rsidRDefault="002153E3" w:rsidP="002153E3">
            <w:pPr>
              <w:jc w:val="both"/>
              <w:rPr>
                <w:rFonts w:cs="Times"/>
                <w:szCs w:val="22"/>
                <w:lang w:val="id-ID" w:eastAsia="id-ID"/>
              </w:rPr>
            </w:pPr>
            <w:r w:rsidRPr="002153E3">
              <w:rPr>
                <w:rFonts w:cs="Times"/>
                <w:szCs w:val="22"/>
                <w:lang w:val="id-ID" w:eastAsia="id-ID"/>
              </w:rPr>
              <w:t xml:space="preserve">Learning Biology And Mathematics Outdoors: Effects and Attitudes in A Swedish High School Context </w:t>
            </w:r>
            <w:r w:rsidR="00D25881">
              <w:rPr>
                <w:rFonts w:cs="Times"/>
                <w:szCs w:val="22"/>
                <w:lang w:val="id-ID" w:eastAsia="id-ID"/>
              </w:rPr>
              <w:fldChar w:fldCharType="begin" w:fldLock="1"/>
            </w:r>
            <w:r w:rsidR="00741372">
              <w:rPr>
                <w:rFonts w:cs="Times"/>
                <w:szCs w:val="22"/>
                <w:lang w:val="id-ID" w:eastAsia="id-ID"/>
              </w:rPr>
              <w:instrText>ADDIN CSL_CITATION {"citationItems":[{"id":"ITEM-1","itemData":{"DOI":"10.1080/14729679.2011.647432","ISSN":"14729679","abstract":"This research suggests that learning biology in an outdoor environment has a positive cognitive and affective impact on 13-15-year-old, Swedish high school pupils. Eighty-five pupils in four classes participated in a quasi-experimental design. Half the pupils, taking a biology course in ecology or diversity of life, had several lessons outdoors and the other half were taught indoors. All of the classes, but one, also had mathematics lessons outdoors once a week. Twenty-one pupils were interviewed five months after the course and all were positive towards the new learning environment they had experienced outdoors in biology and/or mathematics. They also valued the higher degree of interaction among the pupils. Other findings from the interviews were that the pupils from the outdoor classes showed a higher degree of long-term knowledge retention. They remembered both activities and contents better than the pupils in the indoor classes. An essay-type question assessing their biological understanding qualitatively according to the Structure of Observed Learning Outcome taxonomy revealed no differences between the groups. The results are discussed in the light of neurocognitive models of long-term memory. © 2013 Copyright 2013 Institute for Outdoor Learning.","author":[{"dropping-particle":"","family":"Fägerstam","given":"Emilia","non-dropping-particle":"","parse-names":false,"suffix":""},{"dropping-particle":"","family":"Blom","given":"Jonas","non-dropping-particle":"","parse-names":false,"suffix":""}],"container-title":"Journal of Adventure Education and Outdoor Learning","id":"ITEM-1","issue":"1","issued":{"date-parts":[["2013"]]},"page":"56-75","title":"Learning biology and mathematics outdoors: effects and attitudes in a Swedish high school context","type":"article-journal","volume":"13"},"uris":["http://www.mendeley.com/documents/?uuid=16af6b28-92ae-4915-9c90-5d06bb22cc18"]}],"mendeley":{"formattedCitation":"[13]","plainTextFormattedCitation":"[13]","previouslyFormattedCitation":"(Fägerstam and Blom 2013)"},"properties":{"noteIndex":0},"schema":"https://github.com/citation-style-language/schema/raw/master/csl-citation.json"}</w:instrText>
            </w:r>
            <w:r w:rsidR="00D25881">
              <w:rPr>
                <w:rFonts w:cs="Times"/>
                <w:szCs w:val="22"/>
                <w:lang w:val="id-ID" w:eastAsia="id-ID"/>
              </w:rPr>
              <w:fldChar w:fldCharType="separate"/>
            </w:r>
            <w:r w:rsidR="00741372" w:rsidRPr="00741372">
              <w:rPr>
                <w:rFonts w:cs="Times"/>
                <w:noProof/>
                <w:szCs w:val="22"/>
                <w:lang w:val="id-ID" w:eastAsia="id-ID"/>
              </w:rPr>
              <w:t>[13]</w:t>
            </w:r>
            <w:r w:rsidR="00D25881">
              <w:rPr>
                <w:rFonts w:cs="Times"/>
                <w:szCs w:val="22"/>
                <w:lang w:val="id-ID" w:eastAsia="id-ID"/>
              </w:rPr>
              <w:fldChar w:fldCharType="end"/>
            </w:r>
          </w:p>
        </w:tc>
        <w:tc>
          <w:tcPr>
            <w:tcW w:w="1521" w:type="dxa"/>
            <w:tcBorders>
              <w:top w:val="single" w:sz="4" w:space="0" w:color="auto"/>
            </w:tcBorders>
            <w:shd w:val="clear" w:color="auto" w:fill="auto"/>
            <w:hideMark/>
          </w:tcPr>
          <w:p w:rsidR="002153E3" w:rsidRPr="002153E3" w:rsidRDefault="001D3C50" w:rsidP="002153E3">
            <w:pPr>
              <w:jc w:val="both"/>
              <w:rPr>
                <w:rFonts w:cs="Times"/>
                <w:color w:val="000000"/>
                <w:szCs w:val="22"/>
                <w:lang w:val="id-ID" w:eastAsia="id-ID"/>
              </w:rPr>
            </w:pPr>
            <w:r>
              <w:rPr>
                <w:color w:val="000000"/>
              </w:rPr>
              <w:t>Quasi-Experimental Design</w:t>
            </w:r>
          </w:p>
        </w:tc>
        <w:tc>
          <w:tcPr>
            <w:tcW w:w="4999" w:type="dxa"/>
            <w:tcBorders>
              <w:top w:val="single" w:sz="4" w:space="0" w:color="auto"/>
            </w:tcBorders>
            <w:shd w:val="clear" w:color="auto" w:fill="auto"/>
            <w:hideMark/>
          </w:tcPr>
          <w:p w:rsidR="002153E3" w:rsidRPr="002153E3" w:rsidRDefault="001D3C50" w:rsidP="002153E3">
            <w:pPr>
              <w:jc w:val="both"/>
              <w:rPr>
                <w:rFonts w:cs="Times"/>
                <w:color w:val="000000"/>
                <w:szCs w:val="22"/>
                <w:lang w:val="id-ID" w:eastAsia="id-ID"/>
              </w:rPr>
            </w:pPr>
            <w:r>
              <w:rPr>
                <w:color w:val="000000"/>
              </w:rPr>
              <w:t xml:space="preserve">In the affective aspect, students feel more interested in learning, motivation, and teamwork, </w:t>
            </w:r>
            <w:r>
              <w:t>students too</w:t>
            </w:r>
            <w:r>
              <w:rPr>
                <w:color w:val="000000"/>
              </w:rPr>
              <w:t xml:space="preserve"> increased. While on</w:t>
            </w:r>
            <w:r>
              <w:t xml:space="preserve"> cognitive</w:t>
            </w:r>
            <w:r>
              <w:rPr>
                <w:color w:val="000000"/>
              </w:rPr>
              <w:t xml:space="preserve"> outcome </w:t>
            </w:r>
            <w:r>
              <w:t>obtained</w:t>
            </w:r>
            <w:r>
              <w:rPr>
                <w:color w:val="000000"/>
              </w:rPr>
              <w:t xml:space="preserve"> that level </w:t>
            </w:r>
            <w:r>
              <w:t>long term</w:t>
            </w:r>
            <w:r>
              <w:rPr>
                <w:color w:val="000000"/>
              </w:rPr>
              <w:t xml:space="preserve"> memory of students with learning outside the classroom is higher than learning in</w:t>
            </w:r>
            <w:r>
              <w:rPr>
                <w:color w:val="000000"/>
                <w:lang w:val="id-ID"/>
              </w:rPr>
              <w:t>side</w:t>
            </w:r>
            <w:r>
              <w:rPr>
                <w:color w:val="000000"/>
              </w:rPr>
              <w:t xml:space="preserve"> </w:t>
            </w:r>
            <w:r>
              <w:rPr>
                <w:color w:val="000000"/>
                <w:lang w:val="id-ID"/>
              </w:rPr>
              <w:t xml:space="preserve">the </w:t>
            </w:r>
            <w:r>
              <w:rPr>
                <w:color w:val="000000"/>
              </w:rPr>
              <w:t>class</w:t>
            </w:r>
            <w:r>
              <w:rPr>
                <w:color w:val="000000"/>
                <w:lang w:val="id-ID"/>
              </w:rPr>
              <w:t>room</w:t>
            </w:r>
            <w:r>
              <w:rPr>
                <w:color w:val="000000"/>
              </w:rPr>
              <w:t>.</w:t>
            </w:r>
          </w:p>
        </w:tc>
      </w:tr>
      <w:tr w:rsidR="002153E3" w:rsidRPr="002153E3" w:rsidTr="00B54B2C">
        <w:trPr>
          <w:trHeight w:val="1980"/>
        </w:trPr>
        <w:tc>
          <w:tcPr>
            <w:tcW w:w="486" w:type="dxa"/>
            <w:shd w:val="clear" w:color="auto" w:fill="auto"/>
            <w:hideMark/>
          </w:tcPr>
          <w:p w:rsidR="002153E3" w:rsidRPr="002153E3" w:rsidRDefault="002153E3" w:rsidP="002153E3">
            <w:pPr>
              <w:rPr>
                <w:rFonts w:cs="Times"/>
                <w:color w:val="000000"/>
                <w:szCs w:val="22"/>
                <w:lang w:val="id-ID" w:eastAsia="id-ID"/>
              </w:rPr>
            </w:pPr>
            <w:r w:rsidRPr="002153E3">
              <w:rPr>
                <w:rFonts w:cs="Times"/>
                <w:color w:val="000000"/>
                <w:szCs w:val="22"/>
                <w:lang w:val="id-ID" w:eastAsia="id-ID"/>
              </w:rPr>
              <w:t>2</w:t>
            </w:r>
          </w:p>
        </w:tc>
        <w:tc>
          <w:tcPr>
            <w:tcW w:w="2081" w:type="dxa"/>
            <w:shd w:val="clear" w:color="auto" w:fill="auto"/>
            <w:hideMark/>
          </w:tcPr>
          <w:p w:rsidR="002153E3" w:rsidRPr="002153E3" w:rsidRDefault="002153E3" w:rsidP="002153E3">
            <w:pPr>
              <w:jc w:val="both"/>
              <w:rPr>
                <w:rFonts w:cs="Times"/>
                <w:szCs w:val="22"/>
                <w:lang w:val="id-ID" w:eastAsia="id-ID"/>
              </w:rPr>
            </w:pPr>
            <w:r w:rsidRPr="002153E3">
              <w:rPr>
                <w:rFonts w:cs="Times"/>
                <w:szCs w:val="22"/>
                <w:lang w:val="id-ID" w:eastAsia="id-ID"/>
              </w:rPr>
              <w:t>Walking, Explore Race and Flying Fox Adventure Activity In Learning Statistics: Effect on Leadership Skills</w:t>
            </w:r>
            <w:r w:rsidR="00B54B2C">
              <w:rPr>
                <w:rFonts w:cs="Times"/>
                <w:szCs w:val="22"/>
                <w:lang w:val="id-ID" w:eastAsia="id-ID"/>
              </w:rPr>
              <w:fldChar w:fldCharType="begin" w:fldLock="1"/>
            </w:r>
            <w:r w:rsidR="00741372">
              <w:rPr>
                <w:rFonts w:cs="Times"/>
                <w:szCs w:val="22"/>
                <w:lang w:val="id-ID" w:eastAsia="id-ID"/>
              </w:rPr>
              <w:instrText>ADDIN CSL_CITATION {"citationItems":[{"id":"ITEM-1","itemData":{"ISSN":"2548-8546","author":[{"dropping-particle":"","family":"Bahurudin","given":"Mohd Afifi","non-dropping-particle":"","parse-names":false,"suffix":""},{"dropping-particle":"","family":"Tajudin","given":"Mohd","non-dropping-particle":"","parse-names":false,"suffix":""},{"dropping-particle":"","family":"Adnan","given":"Mazlini","non-dropping-particle":"","parse-names":false,"suffix":""}],"container-title":"Jurnal Didaktik Matematika","id":"ITEM-1","issue":"2","issued":{"date-parts":[["2016"]]},"page":"1-8","title":"Walking, Explore Race and Flying Fox Adventure Activity in Learning Statistics: Effect on Leadership Skills","type":"article-journal","volume":"3"},"uris":["http://www.mendeley.com/documents/?uuid=ca44a10a-01c4-4dd2-970b-43b8b4597cdd"]}],"mendeley":{"formattedCitation":"[14]","plainTextFormattedCitation":"[14]","previouslyFormattedCitation":"(Bahurudin, Tajudin, and Adnan 2016)"},"properties":{"noteIndex":0},"schema":"https://github.com/citation-style-language/schema/raw/master/csl-citation.json"}</w:instrText>
            </w:r>
            <w:r w:rsidR="00B54B2C">
              <w:rPr>
                <w:rFonts w:cs="Times"/>
                <w:szCs w:val="22"/>
                <w:lang w:val="id-ID" w:eastAsia="id-ID"/>
              </w:rPr>
              <w:fldChar w:fldCharType="separate"/>
            </w:r>
            <w:r w:rsidR="00741372" w:rsidRPr="00741372">
              <w:rPr>
                <w:rFonts w:cs="Times"/>
                <w:noProof/>
                <w:szCs w:val="22"/>
                <w:lang w:val="id-ID" w:eastAsia="id-ID"/>
              </w:rPr>
              <w:t>[14]</w:t>
            </w:r>
            <w:r w:rsidR="00B54B2C">
              <w:rPr>
                <w:rFonts w:cs="Times"/>
                <w:szCs w:val="22"/>
                <w:lang w:val="id-ID" w:eastAsia="id-ID"/>
              </w:rPr>
              <w:fldChar w:fldCharType="end"/>
            </w:r>
          </w:p>
        </w:tc>
        <w:tc>
          <w:tcPr>
            <w:tcW w:w="1521" w:type="dxa"/>
            <w:shd w:val="clear" w:color="auto" w:fill="auto"/>
            <w:hideMark/>
          </w:tcPr>
          <w:p w:rsidR="002153E3" w:rsidRPr="002153E3" w:rsidRDefault="001D3C50" w:rsidP="002153E3">
            <w:pPr>
              <w:jc w:val="both"/>
              <w:rPr>
                <w:rFonts w:cs="Times"/>
                <w:color w:val="000000"/>
                <w:szCs w:val="22"/>
                <w:lang w:val="id-ID" w:eastAsia="id-ID"/>
              </w:rPr>
            </w:pPr>
            <w:r>
              <w:rPr>
                <w:color w:val="000000"/>
              </w:rPr>
              <w:t>Quasi-Experimental Design</w:t>
            </w:r>
          </w:p>
        </w:tc>
        <w:tc>
          <w:tcPr>
            <w:tcW w:w="4999" w:type="dxa"/>
            <w:shd w:val="clear" w:color="auto" w:fill="auto"/>
            <w:hideMark/>
          </w:tcPr>
          <w:p w:rsidR="002153E3" w:rsidRPr="002153E3" w:rsidRDefault="00E30FD1" w:rsidP="002153E3">
            <w:pPr>
              <w:jc w:val="both"/>
              <w:rPr>
                <w:rFonts w:cs="Times"/>
                <w:color w:val="000000"/>
                <w:szCs w:val="22"/>
                <w:lang w:val="id-ID" w:eastAsia="id-ID"/>
              </w:rPr>
            </w:pPr>
            <w:r>
              <w:rPr>
                <w:color w:val="000000"/>
              </w:rPr>
              <w:t xml:space="preserve">ABL can </w:t>
            </w:r>
            <w:r>
              <w:t xml:space="preserve">upgrade </w:t>
            </w:r>
            <w:r>
              <w:rPr>
                <w:color w:val="000000"/>
              </w:rPr>
              <w:t xml:space="preserve">student leadership skills. Moreover, it was found that ABL was better than </w:t>
            </w:r>
            <w:r>
              <w:t>conventional</w:t>
            </w:r>
            <w:r>
              <w:rPr>
                <w:color w:val="000000"/>
              </w:rPr>
              <w:t xml:space="preserve"> use because ABL contributes to the development of human resources, student </w:t>
            </w:r>
            <w:proofErr w:type="spellStart"/>
            <w:r>
              <w:rPr>
                <w:color w:val="000000"/>
              </w:rPr>
              <w:t>center</w:t>
            </w:r>
            <w:proofErr w:type="spellEnd"/>
            <w:r>
              <w:rPr>
                <w:color w:val="000000"/>
              </w:rPr>
              <w:t>, and fun learning. So that students become more active in the learning process, able to reflect</w:t>
            </w:r>
            <w:r>
              <w:t xml:space="preserve"> the experience</w:t>
            </w:r>
            <w:r>
              <w:rPr>
                <w:color w:val="000000"/>
              </w:rPr>
              <w:t xml:space="preserve"> and increased group cooperation.</w:t>
            </w:r>
          </w:p>
        </w:tc>
      </w:tr>
      <w:tr w:rsidR="002153E3" w:rsidRPr="002153E3" w:rsidTr="00B54B2C">
        <w:trPr>
          <w:trHeight w:val="1428"/>
        </w:trPr>
        <w:tc>
          <w:tcPr>
            <w:tcW w:w="486" w:type="dxa"/>
            <w:shd w:val="clear" w:color="auto" w:fill="auto"/>
            <w:hideMark/>
          </w:tcPr>
          <w:p w:rsidR="002153E3" w:rsidRPr="002153E3" w:rsidRDefault="002153E3" w:rsidP="002153E3">
            <w:pPr>
              <w:rPr>
                <w:rFonts w:cs="Times"/>
                <w:color w:val="000000"/>
                <w:szCs w:val="22"/>
                <w:lang w:val="id-ID" w:eastAsia="id-ID"/>
              </w:rPr>
            </w:pPr>
            <w:r w:rsidRPr="002153E3">
              <w:rPr>
                <w:rFonts w:cs="Times"/>
                <w:color w:val="000000"/>
                <w:szCs w:val="22"/>
                <w:lang w:val="id-ID" w:eastAsia="id-ID"/>
              </w:rPr>
              <w:lastRenderedPageBreak/>
              <w:t>3</w:t>
            </w:r>
          </w:p>
        </w:tc>
        <w:tc>
          <w:tcPr>
            <w:tcW w:w="2081" w:type="dxa"/>
            <w:shd w:val="clear" w:color="auto" w:fill="auto"/>
            <w:hideMark/>
          </w:tcPr>
          <w:p w:rsidR="002153E3" w:rsidRPr="002153E3" w:rsidRDefault="002153E3" w:rsidP="002153E3">
            <w:pPr>
              <w:jc w:val="both"/>
              <w:rPr>
                <w:rFonts w:cs="Times"/>
                <w:szCs w:val="22"/>
                <w:lang w:val="id-ID" w:eastAsia="id-ID"/>
              </w:rPr>
            </w:pPr>
            <w:r w:rsidRPr="002153E3">
              <w:rPr>
                <w:rFonts w:cs="Times"/>
                <w:szCs w:val="22"/>
                <w:lang w:val="id-ID" w:eastAsia="id-ID"/>
              </w:rPr>
              <w:t>Pengaruh Outdoor Learning Terhadap Kemampuan Berpikir Kritis Matematis Siswa</w:t>
            </w:r>
            <w:r w:rsidR="00CA0110">
              <w:rPr>
                <w:rFonts w:cs="Times"/>
                <w:szCs w:val="22"/>
                <w:lang w:val="id-ID" w:eastAsia="id-ID"/>
              </w:rPr>
              <w:t xml:space="preserve"> </w:t>
            </w:r>
            <w:r w:rsidR="00CA0110">
              <w:rPr>
                <w:rFonts w:cs="Times"/>
                <w:szCs w:val="22"/>
                <w:lang w:val="id-ID" w:eastAsia="id-ID"/>
              </w:rPr>
              <w:fldChar w:fldCharType="begin" w:fldLock="1"/>
            </w:r>
            <w:r w:rsidR="00741372">
              <w:rPr>
                <w:rFonts w:cs="Times"/>
                <w:szCs w:val="22"/>
                <w:lang w:val="id-ID" w:eastAsia="id-ID"/>
              </w:rPr>
              <w:instrText>ADDIN CSL_CITATION {"citationItems":[{"id":"ITEM-1","itemData":{"abstract":"Tujuan penelitian ini untuk mengetahui pengaruh Outdoor Learning terhadap kemampuan berpikir kritis matematis siswa. Hipotesis pada penelitian ini adalah Outdoor Learning berpengaruh dalam meningkatkan kemampuan berpikir kritis matematis siswa. Mengacu pada teori perkembangan kognitifnya, penggunaan Outdoor Learning memanfaatkan lingkungan sekitar dalam media pembelajaran dan semua aktifitas belajar yang dilakukan oleh siswa di bawah pengawasan dan bimbingan guru. Penggunaan sumber belajar yang bersifat kontektual mampu mengembangkan kemampuan berpikir kritis matematis siswa. Data penelitian dapat diperoleh dengan menggunakan tes yang terdiri dari seperangkat soal uraian untuk mengukur dan mengetahui kemampuan awal matematika berupa kemampuan berpikir kritis siswa. Hasil analisis pengaruh penerapan metode Outdoor Learning terhadap kemampuan berpikir kritis matematis siswa yang telah dilakukan diketahui bahwa terdapat pengaruh positif penerapan metode Outdoor Learning terhadap kemampuan berpikir kritis matematis siswa. Kesimpulan dari peneitian ini adalah metode Outdoor learning berpengaruh terhadap kemampuan berpikir kritis matematis siswa","author":[{"dropping-particle":"","family":"Crismono","given":"Prima Cristi","non-dropping-particle":"","parse-names":false,"suffix":""}],"container-title":"Junal Pendidikan Matematika dan Sains","id":"ITEM-1","issue":"2","issued":{"date-parts":[["2017"]]},"page":"106-113","title":"Pengaruh Outdoor Learning Terhadap Kemampuan Berpikir Kritis Matematis Siswa The Influence Of Outdoor Learning On The Mathematical Critical Thinking Skills Of Students","type":"article-journal","volume":"4"},"uris":["http://www.mendeley.com/documents/?uuid=1c22ddde-ae7b-431b-93aa-8a5543cd2d40"]}],"mendeley":{"formattedCitation":"[15]","plainTextFormattedCitation":"[15]","previouslyFormattedCitation":"(Crismono 2017)"},"properties":{"noteIndex":0},"schema":"https://github.com/citation-style-language/schema/raw/master/csl-citation.json"}</w:instrText>
            </w:r>
            <w:r w:rsidR="00CA0110">
              <w:rPr>
                <w:rFonts w:cs="Times"/>
                <w:szCs w:val="22"/>
                <w:lang w:val="id-ID" w:eastAsia="id-ID"/>
              </w:rPr>
              <w:fldChar w:fldCharType="separate"/>
            </w:r>
            <w:r w:rsidR="00741372" w:rsidRPr="00741372">
              <w:rPr>
                <w:rFonts w:cs="Times"/>
                <w:noProof/>
                <w:szCs w:val="22"/>
                <w:lang w:val="id-ID" w:eastAsia="id-ID"/>
              </w:rPr>
              <w:t>[15]</w:t>
            </w:r>
            <w:r w:rsidR="00CA0110">
              <w:rPr>
                <w:rFonts w:cs="Times"/>
                <w:szCs w:val="22"/>
                <w:lang w:val="id-ID" w:eastAsia="id-ID"/>
              </w:rPr>
              <w:fldChar w:fldCharType="end"/>
            </w:r>
            <w:r w:rsidRPr="002153E3">
              <w:rPr>
                <w:rFonts w:cs="Times"/>
                <w:szCs w:val="22"/>
                <w:lang w:val="id-ID" w:eastAsia="id-ID"/>
              </w:rPr>
              <w:t xml:space="preserve"> </w:t>
            </w:r>
          </w:p>
        </w:tc>
        <w:tc>
          <w:tcPr>
            <w:tcW w:w="1521" w:type="dxa"/>
            <w:shd w:val="clear" w:color="auto" w:fill="auto"/>
            <w:hideMark/>
          </w:tcPr>
          <w:p w:rsidR="002153E3" w:rsidRPr="002153E3" w:rsidRDefault="001D3C50" w:rsidP="002153E3">
            <w:pPr>
              <w:jc w:val="both"/>
              <w:rPr>
                <w:rFonts w:cs="Times"/>
                <w:color w:val="000000"/>
                <w:szCs w:val="22"/>
                <w:lang w:val="id-ID" w:eastAsia="id-ID"/>
              </w:rPr>
            </w:pPr>
            <w:r>
              <w:rPr>
                <w:color w:val="000000"/>
              </w:rPr>
              <w:t>Quasi-Experimental Design</w:t>
            </w:r>
          </w:p>
        </w:tc>
        <w:tc>
          <w:tcPr>
            <w:tcW w:w="4999" w:type="dxa"/>
            <w:shd w:val="clear" w:color="auto" w:fill="auto"/>
            <w:hideMark/>
          </w:tcPr>
          <w:p w:rsidR="002153E3" w:rsidRPr="002153E3" w:rsidRDefault="00E30FD1" w:rsidP="002153E3">
            <w:pPr>
              <w:jc w:val="both"/>
              <w:rPr>
                <w:rFonts w:cs="Times"/>
                <w:color w:val="000000"/>
                <w:szCs w:val="22"/>
                <w:lang w:val="id-ID" w:eastAsia="id-ID"/>
              </w:rPr>
            </w:pPr>
            <w:r w:rsidRPr="00E30FD1">
              <w:rPr>
                <w:rFonts w:cs="Times"/>
                <w:color w:val="000000"/>
                <w:szCs w:val="22"/>
                <w:lang w:val="id-ID" w:eastAsia="id-ID"/>
              </w:rPr>
              <w:t>Method outdoor learning affects the ability of critical thinking mathematical skill students.</w:t>
            </w:r>
          </w:p>
        </w:tc>
      </w:tr>
      <w:tr w:rsidR="002153E3" w:rsidRPr="002153E3" w:rsidTr="00B54B2C">
        <w:trPr>
          <w:trHeight w:val="1960"/>
        </w:trPr>
        <w:tc>
          <w:tcPr>
            <w:tcW w:w="486" w:type="dxa"/>
            <w:shd w:val="clear" w:color="auto" w:fill="auto"/>
            <w:hideMark/>
          </w:tcPr>
          <w:p w:rsidR="002153E3" w:rsidRPr="002153E3" w:rsidRDefault="002153E3" w:rsidP="002153E3">
            <w:pPr>
              <w:rPr>
                <w:rFonts w:cs="Times"/>
                <w:color w:val="000000"/>
                <w:szCs w:val="22"/>
                <w:lang w:val="id-ID" w:eastAsia="id-ID"/>
              </w:rPr>
            </w:pPr>
            <w:r w:rsidRPr="002153E3">
              <w:rPr>
                <w:rFonts w:cs="Times"/>
                <w:color w:val="000000"/>
                <w:szCs w:val="22"/>
                <w:lang w:val="id-ID" w:eastAsia="id-ID"/>
              </w:rPr>
              <w:t>4</w:t>
            </w:r>
          </w:p>
        </w:tc>
        <w:tc>
          <w:tcPr>
            <w:tcW w:w="2081" w:type="dxa"/>
            <w:shd w:val="clear" w:color="auto" w:fill="auto"/>
            <w:hideMark/>
          </w:tcPr>
          <w:p w:rsidR="002153E3" w:rsidRPr="002153E3" w:rsidRDefault="002153E3" w:rsidP="002153E3">
            <w:pPr>
              <w:jc w:val="both"/>
              <w:rPr>
                <w:rFonts w:cs="Times"/>
                <w:szCs w:val="22"/>
                <w:lang w:val="id-ID" w:eastAsia="id-ID"/>
              </w:rPr>
            </w:pPr>
            <w:r w:rsidRPr="002153E3">
              <w:rPr>
                <w:rFonts w:cs="Times"/>
                <w:szCs w:val="22"/>
                <w:lang w:val="id-ID" w:eastAsia="id-ID"/>
              </w:rPr>
              <w:t>Development , Validity and Reliability Adventure Based Learning Module in Fundamental Statistics</w:t>
            </w:r>
            <w:r w:rsidR="00B54B2C">
              <w:rPr>
                <w:rFonts w:cs="Times"/>
                <w:szCs w:val="22"/>
                <w:lang w:val="id-ID" w:eastAsia="id-ID"/>
              </w:rPr>
              <w:fldChar w:fldCharType="begin" w:fldLock="1"/>
            </w:r>
            <w:r w:rsidR="00741372">
              <w:rPr>
                <w:rFonts w:cs="Times"/>
                <w:szCs w:val="22"/>
                <w:lang w:val="id-ID" w:eastAsia="id-ID"/>
              </w:rPr>
              <w:instrText>ADDIN CSL_CITATION {"citationItems":[{"id":"ITEM-1","itemData":{"DOI":"10.1088/0305-4470/39/12/017","author":[{"dropping-particle":"","family":"Mohd Afifi Bahurudin Setambah","given":"","non-dropping-particle":"","parse-names":false,"suffix":""},{"dropping-particle":"","family":"Nor'ain Mohd Tajudin","given":"","non-dropping-particle":"","parse-names":false,"suffix":""},{"dropping-particle":"","family":"Mazlini Adnan","given":"","non-dropping-particle":"","parse-names":false,"suffix":""}],"container-title":"Proceeding of The International Conference on Education and Higher Order Thinking Skills (ICE-HOTS) 2016","id":"ITEM-1","issue":"January","issued":{"date-parts":[["2016"]]},"page":"396-405","title":"Development , Validity and Reliability Adventure Based Learning Module in Fundamental Statistics","type":"article-journal"},"uris":["http://www.mendeley.com/documents/?uuid=ef6a1a08-59ca-4cd3-ab20-f080a5fccc38"]}],"mendeley":{"formattedCitation":"[16]","plainTextFormattedCitation":"[16]","previouslyFormattedCitation":"(Mohd Afifi Bahurudin Setambah, Nor’ain Mohd Tajudin, and Mazlini Adnan 2016a)"},"properties":{"noteIndex":0},"schema":"https://github.com/citation-style-language/schema/raw/master/csl-citation.json"}</w:instrText>
            </w:r>
            <w:r w:rsidR="00B54B2C">
              <w:rPr>
                <w:rFonts w:cs="Times"/>
                <w:szCs w:val="22"/>
                <w:lang w:val="id-ID" w:eastAsia="id-ID"/>
              </w:rPr>
              <w:fldChar w:fldCharType="separate"/>
            </w:r>
            <w:r w:rsidR="00741372" w:rsidRPr="00741372">
              <w:rPr>
                <w:rFonts w:cs="Times"/>
                <w:noProof/>
                <w:szCs w:val="22"/>
                <w:lang w:val="id-ID" w:eastAsia="id-ID"/>
              </w:rPr>
              <w:t>[16]</w:t>
            </w:r>
            <w:r w:rsidR="00B54B2C">
              <w:rPr>
                <w:rFonts w:cs="Times"/>
                <w:szCs w:val="22"/>
                <w:lang w:val="id-ID" w:eastAsia="id-ID"/>
              </w:rPr>
              <w:fldChar w:fldCharType="end"/>
            </w:r>
          </w:p>
        </w:tc>
        <w:tc>
          <w:tcPr>
            <w:tcW w:w="1521" w:type="dxa"/>
            <w:shd w:val="clear" w:color="auto" w:fill="auto"/>
            <w:hideMark/>
          </w:tcPr>
          <w:p w:rsidR="002153E3" w:rsidRPr="002153E3" w:rsidRDefault="002153E3" w:rsidP="002153E3">
            <w:pPr>
              <w:jc w:val="both"/>
              <w:rPr>
                <w:rFonts w:cs="Times"/>
                <w:color w:val="000000"/>
                <w:szCs w:val="22"/>
                <w:lang w:val="id-ID" w:eastAsia="id-ID"/>
              </w:rPr>
            </w:pPr>
            <w:r w:rsidRPr="002153E3">
              <w:rPr>
                <w:rFonts w:cs="Times"/>
                <w:color w:val="000000"/>
                <w:szCs w:val="22"/>
                <w:lang w:val="id-ID" w:eastAsia="id-ID"/>
              </w:rPr>
              <w:t>Quantitative Correlation Studey</w:t>
            </w:r>
          </w:p>
        </w:tc>
        <w:tc>
          <w:tcPr>
            <w:tcW w:w="4999" w:type="dxa"/>
            <w:shd w:val="clear" w:color="auto" w:fill="auto"/>
            <w:hideMark/>
          </w:tcPr>
          <w:p w:rsidR="002153E3" w:rsidRPr="002153E3" w:rsidRDefault="00E30FD1" w:rsidP="002153E3">
            <w:pPr>
              <w:jc w:val="both"/>
              <w:rPr>
                <w:rFonts w:cs="Times"/>
                <w:color w:val="000000"/>
                <w:szCs w:val="22"/>
                <w:lang w:val="id-ID" w:eastAsia="id-ID"/>
              </w:rPr>
            </w:pPr>
            <w:r>
              <w:rPr>
                <w:color w:val="000000"/>
              </w:rPr>
              <w:t>The ABL learning module that has been made has high validity and reliability, where the module is developed with the ADDIE model. The analysis result shows that face</w:t>
            </w:r>
            <w:r>
              <w:t xml:space="preserve"> validity</w:t>
            </w:r>
            <w:r>
              <w:rPr>
                <w:color w:val="000000"/>
              </w:rPr>
              <w:t xml:space="preserve"> and content validity are very good with CKI 0.97 and CVI 0.96. In comparison, the reliability of the ABL module is good, with 0.76 points.</w:t>
            </w:r>
          </w:p>
        </w:tc>
      </w:tr>
      <w:tr w:rsidR="002153E3" w:rsidRPr="002153E3" w:rsidTr="00B54B2C">
        <w:trPr>
          <w:trHeight w:val="2412"/>
        </w:trPr>
        <w:tc>
          <w:tcPr>
            <w:tcW w:w="486" w:type="dxa"/>
            <w:shd w:val="clear" w:color="auto" w:fill="auto"/>
            <w:hideMark/>
          </w:tcPr>
          <w:p w:rsidR="002153E3" w:rsidRPr="002153E3" w:rsidRDefault="002153E3" w:rsidP="002153E3">
            <w:pPr>
              <w:rPr>
                <w:rFonts w:cs="Times"/>
                <w:color w:val="000000"/>
                <w:szCs w:val="22"/>
                <w:lang w:val="id-ID" w:eastAsia="id-ID"/>
              </w:rPr>
            </w:pPr>
            <w:r w:rsidRPr="002153E3">
              <w:rPr>
                <w:rFonts w:cs="Times"/>
                <w:color w:val="000000"/>
                <w:szCs w:val="22"/>
                <w:lang w:val="id-ID" w:eastAsia="id-ID"/>
              </w:rPr>
              <w:t>5</w:t>
            </w:r>
          </w:p>
        </w:tc>
        <w:tc>
          <w:tcPr>
            <w:tcW w:w="2081" w:type="dxa"/>
            <w:shd w:val="clear" w:color="auto" w:fill="auto"/>
            <w:hideMark/>
          </w:tcPr>
          <w:p w:rsidR="002153E3" w:rsidRPr="002153E3" w:rsidRDefault="002153E3" w:rsidP="002153E3">
            <w:pPr>
              <w:jc w:val="both"/>
              <w:rPr>
                <w:rFonts w:cs="Times"/>
                <w:szCs w:val="22"/>
                <w:lang w:val="id-ID" w:eastAsia="id-ID"/>
              </w:rPr>
            </w:pPr>
            <w:r w:rsidRPr="002153E3">
              <w:rPr>
                <w:rFonts w:cs="Times"/>
                <w:szCs w:val="22"/>
                <w:lang w:val="id-ID" w:eastAsia="id-ID"/>
              </w:rPr>
              <w:t>Adventure Base</w:t>
            </w:r>
            <w:r w:rsidR="005B6582">
              <w:rPr>
                <w:rFonts w:cs="Times"/>
                <w:szCs w:val="22"/>
                <w:lang w:val="id-ID" w:eastAsia="id-ID"/>
              </w:rPr>
              <w:t>d Learning Module in Statistics</w:t>
            </w:r>
            <w:r w:rsidRPr="002153E3">
              <w:rPr>
                <w:rFonts w:cs="Times"/>
                <w:szCs w:val="22"/>
                <w:lang w:val="id-ID" w:eastAsia="id-ID"/>
              </w:rPr>
              <w:t>: Development and Impact on Students Achievement , Critical Thinking and Leaderships Skills</w:t>
            </w:r>
            <w:r w:rsidR="00DE46C6">
              <w:rPr>
                <w:rFonts w:cs="Times"/>
                <w:szCs w:val="22"/>
                <w:lang w:val="id-ID" w:eastAsia="id-ID"/>
              </w:rPr>
              <w:t xml:space="preserve"> </w:t>
            </w:r>
            <w:r w:rsidR="00DE46C6">
              <w:rPr>
                <w:rFonts w:cs="Times"/>
                <w:szCs w:val="22"/>
                <w:lang w:val="id-ID" w:eastAsia="id-ID"/>
              </w:rPr>
              <w:fldChar w:fldCharType="begin" w:fldLock="1"/>
            </w:r>
            <w:r w:rsidR="00741372">
              <w:rPr>
                <w:rFonts w:cs="Times"/>
                <w:szCs w:val="22"/>
                <w:lang w:val="id-ID" w:eastAsia="id-ID"/>
              </w:rPr>
              <w:instrText>ADDIN CSL_CITATION {"citationItems":[{"id":"ITEM-1","itemData":{"DOI":"10.6007/IJARBSS/v7-i2/2678","abstract":"This proposal article has two aims which is developing a module using adventure-based learning (ABL) method and test the effect of the ABL modules on three variables. The variables to be tested are the Basic Statistics, critical thinking and leadership skills of students. This research involves development design and quasi-experimental pre-posttest nonequivalent design. So this research involved two phases: development and testing phase. In the development phase, three important steps that should be followed is the process of building modules, validity and reliability of the module and do pilot study of modules. Modules that have validity and reliability were tested at the Institut Pendidikan Guru Kampus Ipoh which selected by purposive sampling. While the sample is selected among the student population of the campus is the second semester Preparation Bachelor of Teaching programed. The samples were randomly selected using cluster sampling and divided into a control group (conventional method) and the treatment group (ABL method). The results of this study are expected to open educators minds to doing innovative teaching methods. It thus is able to guide the implementation of the 21st century teaching methods. The impact of this research is also expected to assist the Ministry of Education to achieve the vision and aspirations of the country.","author":[{"dropping-particle":"","family":"Mohd Afifi Bahurudin Setambah","given":"","non-dropping-particle":"","parse-names":false,"suffix":""},{"dropping-particle":"","family":"Nor'ain Mohd Tajudin","given":"","non-dropping-particle":"","parse-names":false,"suffix":""},{"dropping-particle":"","family":"Mazlini Adnan","given":"","non-dropping-particle":"","parse-names":false,"suffix":""},{"dropping-particle":"","family":"Muhamad Ikhwan Mat Saad","given":"","non-dropping-particle":"","parse-names":false,"suffix":""}],"container-title":"International Journal of Academic Research in Business and Social Sciences","id":"ITEM-1","issue":"2","issued":{"date-parts":[["2017"]]},"page":"710-718","title":"Adventure Based Learning Module in Statistics : Development and Impact on Students Achievement , Critical Thinking and Leaderships Skills","type":"article-journal","volume":"7"},"uris":["http://www.mendeley.com/documents/?uuid=4b10bf58-3b30-44de-aef9-d9f4f21d214c"]}],"mendeley":{"formattedCitation":"[10]","plainTextFormattedCitation":"[10]","previouslyFormattedCitation":"(Mohd Afifi Bahurudin Setambah et al. 2017)"},"properties":{"noteIndex":0},"schema":"https://github.com/citation-style-language/schema/raw/master/csl-citation.json"}</w:instrText>
            </w:r>
            <w:r w:rsidR="00DE46C6">
              <w:rPr>
                <w:rFonts w:cs="Times"/>
                <w:szCs w:val="22"/>
                <w:lang w:val="id-ID" w:eastAsia="id-ID"/>
              </w:rPr>
              <w:fldChar w:fldCharType="separate"/>
            </w:r>
            <w:r w:rsidR="00741372" w:rsidRPr="00741372">
              <w:rPr>
                <w:rFonts w:cs="Times"/>
                <w:noProof/>
                <w:szCs w:val="22"/>
                <w:lang w:val="id-ID" w:eastAsia="id-ID"/>
              </w:rPr>
              <w:t>[10]</w:t>
            </w:r>
            <w:r w:rsidR="00DE46C6">
              <w:rPr>
                <w:rFonts w:cs="Times"/>
                <w:szCs w:val="22"/>
                <w:lang w:val="id-ID" w:eastAsia="id-ID"/>
              </w:rPr>
              <w:fldChar w:fldCharType="end"/>
            </w:r>
          </w:p>
        </w:tc>
        <w:tc>
          <w:tcPr>
            <w:tcW w:w="1521" w:type="dxa"/>
            <w:shd w:val="clear" w:color="auto" w:fill="auto"/>
            <w:hideMark/>
          </w:tcPr>
          <w:p w:rsidR="002153E3" w:rsidRPr="002153E3" w:rsidRDefault="002153E3" w:rsidP="002153E3">
            <w:pPr>
              <w:jc w:val="both"/>
              <w:rPr>
                <w:rFonts w:cs="Times"/>
                <w:color w:val="000000"/>
                <w:szCs w:val="22"/>
                <w:lang w:val="id-ID" w:eastAsia="id-ID"/>
              </w:rPr>
            </w:pPr>
            <w:r w:rsidRPr="002153E3">
              <w:rPr>
                <w:rFonts w:cs="Times"/>
                <w:color w:val="000000"/>
                <w:szCs w:val="22"/>
                <w:lang w:val="id-ID" w:eastAsia="id-ID"/>
              </w:rPr>
              <w:t>Development design and quasi-experimental design</w:t>
            </w:r>
          </w:p>
        </w:tc>
        <w:tc>
          <w:tcPr>
            <w:tcW w:w="4999" w:type="dxa"/>
            <w:shd w:val="clear" w:color="auto" w:fill="auto"/>
            <w:hideMark/>
          </w:tcPr>
          <w:p w:rsidR="002153E3" w:rsidRPr="00A534C3" w:rsidRDefault="00A534C3" w:rsidP="00E5590C">
            <w:pPr>
              <w:jc w:val="both"/>
              <w:rPr>
                <w:rFonts w:cs="Times"/>
                <w:color w:val="000000"/>
                <w:szCs w:val="22"/>
                <w:lang w:val="id-ID" w:eastAsia="id-ID"/>
              </w:rPr>
            </w:pPr>
            <w:r>
              <w:rPr>
                <w:color w:val="000000"/>
              </w:rPr>
              <w:t xml:space="preserve">ABL can make an impact </w:t>
            </w:r>
            <w:r>
              <w:t>positive</w:t>
            </w:r>
            <w:r>
              <w:rPr>
                <w:color w:val="000000"/>
              </w:rPr>
              <w:t xml:space="preserve"> towards student </w:t>
            </w:r>
            <w:proofErr w:type="gramStart"/>
            <w:r>
              <w:t>achievement</w:t>
            </w:r>
            <w:r w:rsidR="00E5590C">
              <w:rPr>
                <w:color w:val="000000"/>
                <w:lang w:val="id-ID"/>
              </w:rPr>
              <w:t>,</w:t>
            </w:r>
            <w:proofErr w:type="gramEnd"/>
            <w:r w:rsidR="00E5590C">
              <w:rPr>
                <w:color w:val="000000"/>
                <w:lang w:val="id-ID"/>
              </w:rPr>
              <w:t xml:space="preserve"> </w:t>
            </w:r>
            <w:r>
              <w:t>think</w:t>
            </w:r>
            <w:r>
              <w:rPr>
                <w:color w:val="000000"/>
              </w:rPr>
              <w:t xml:space="preserve"> critical</w:t>
            </w:r>
            <w:r w:rsidR="00E5590C">
              <w:rPr>
                <w:color w:val="000000"/>
                <w:lang w:val="id-ID"/>
              </w:rPr>
              <w:t xml:space="preserve"> skill,</w:t>
            </w:r>
            <w:r w:rsidR="00E5590C">
              <w:rPr>
                <w:color w:val="000000"/>
              </w:rPr>
              <w:t xml:space="preserve"> and</w:t>
            </w:r>
            <w:r>
              <w:rPr>
                <w:color w:val="000000"/>
              </w:rPr>
              <w:t xml:space="preserve"> leadership</w:t>
            </w:r>
            <w:r>
              <w:rPr>
                <w:color w:val="000000"/>
                <w:lang w:val="id-ID"/>
              </w:rPr>
              <w:t>.</w:t>
            </w:r>
          </w:p>
        </w:tc>
      </w:tr>
      <w:tr w:rsidR="002153E3" w:rsidRPr="002153E3" w:rsidTr="00B54B2C">
        <w:trPr>
          <w:trHeight w:val="2106"/>
        </w:trPr>
        <w:tc>
          <w:tcPr>
            <w:tcW w:w="486" w:type="dxa"/>
            <w:shd w:val="clear" w:color="auto" w:fill="auto"/>
            <w:hideMark/>
          </w:tcPr>
          <w:p w:rsidR="002153E3" w:rsidRPr="002153E3" w:rsidRDefault="002153E3" w:rsidP="002153E3">
            <w:pPr>
              <w:rPr>
                <w:rFonts w:cs="Times"/>
                <w:color w:val="000000"/>
                <w:szCs w:val="22"/>
                <w:lang w:val="id-ID" w:eastAsia="id-ID"/>
              </w:rPr>
            </w:pPr>
            <w:r w:rsidRPr="002153E3">
              <w:rPr>
                <w:rFonts w:cs="Times"/>
                <w:color w:val="000000"/>
                <w:szCs w:val="22"/>
                <w:lang w:val="id-ID" w:eastAsia="id-ID"/>
              </w:rPr>
              <w:t>6</w:t>
            </w:r>
          </w:p>
        </w:tc>
        <w:tc>
          <w:tcPr>
            <w:tcW w:w="2081" w:type="dxa"/>
            <w:shd w:val="clear" w:color="auto" w:fill="auto"/>
            <w:hideMark/>
          </w:tcPr>
          <w:p w:rsidR="002153E3" w:rsidRPr="002153E3" w:rsidRDefault="002153E3" w:rsidP="002153E3">
            <w:pPr>
              <w:jc w:val="both"/>
              <w:rPr>
                <w:rFonts w:cs="Times"/>
                <w:color w:val="000000"/>
                <w:szCs w:val="22"/>
                <w:lang w:val="id-ID" w:eastAsia="id-ID"/>
              </w:rPr>
            </w:pPr>
            <w:r w:rsidRPr="002153E3">
              <w:rPr>
                <w:rFonts w:cs="Times"/>
                <w:color w:val="000000"/>
                <w:szCs w:val="22"/>
                <w:lang w:val="id-ID" w:eastAsia="id-ID"/>
              </w:rPr>
              <w:t>Adventure Based Learning Module: Content Validity and Reliability Process</w:t>
            </w:r>
            <w:r w:rsidR="005B358D">
              <w:rPr>
                <w:rFonts w:cs="Times"/>
                <w:color w:val="000000"/>
                <w:szCs w:val="22"/>
                <w:lang w:val="id-ID" w:eastAsia="id-ID"/>
              </w:rPr>
              <w:t xml:space="preserve"> </w:t>
            </w:r>
            <w:r w:rsidR="005B358D">
              <w:rPr>
                <w:rFonts w:cs="Times"/>
                <w:color w:val="000000"/>
                <w:szCs w:val="22"/>
                <w:lang w:val="id-ID" w:eastAsia="id-ID"/>
              </w:rPr>
              <w:fldChar w:fldCharType="begin" w:fldLock="1"/>
            </w:r>
            <w:r w:rsidR="00741372">
              <w:rPr>
                <w:rFonts w:cs="Times"/>
                <w:color w:val="000000"/>
                <w:szCs w:val="22"/>
                <w:lang w:val="id-ID" w:eastAsia="id-ID"/>
              </w:rPr>
              <w:instrText>ADDIN CSL_CITATION {"citationItems":[{"id":"ITEM-1","itemData":{"DOI":"10.6007/IJARBSS/v7-i2/2669","abstract":"This study aims to examine the validity and reliability of Adventure Based Learning module on Basics Statistics for Institute of Teachers Education students using the Content Validity Index (CVI) and Percentage Calculation Method (PCM). The assessment was conducted through the evaluation by 7 experts and 17 students selected via purposive sampling. Three instruments were used for assessment are expert opinion instruments, content validity instruments and reliability module instrument. The result of analysis, CVI and PCM is 0.98 and 83.4%. This module also have 0.71and 0.73 of reliability value. The results of the study prove that the instrument has high validity and good reliability. Therefore, this module has a great potential as a good module. This module is recommended to be used and tested for its effectiveness. The module is also a form of alternative teaching methods to guide lecturer or teacher to add value to students in terms of critical thinking and leadership skills.","author":[{"dropping-particle":"","family":"Setambah","given":"Mohd Afifi Bahurudin","non-dropping-particle":"","parse-names":false,"suffix":""},{"dropping-particle":"","family":"Tajudin","given":"Nor’ain Mohd","non-dropping-particle":"","parse-names":false,"suffix":""},{"dropping-particle":"","family":"Adnan","given":"Mazlini","non-dropping-particle":"","parse-names":false,"suffix":""},{"dropping-particle":"","family":"Saad","given":"Muhamad Ikhwan Mat","non-dropping-particle":"","parse-names":false,"suffix":""}],"container-title":"International Journal of Academic Research in Business and Social Sciences","id":"ITEM-1","issue":"2","issued":{"date-parts":[["2017"]]},"page":"615","title":"Adventure Based Learning Module: Content Validity and Reliability Process","type":"article-journal","volume":"7"},"uris":["http://www.mendeley.com/documents/?uuid=0aae586f-c01d-4150-ad75-6f3cb49d889a"]}],"mendeley":{"formattedCitation":"[17]","plainTextFormattedCitation":"[17]","previouslyFormattedCitation":"(Setambah et al. 2017)"},"properties":{"noteIndex":0},"schema":"https://github.com/citation-style-language/schema/raw/master/csl-citation.json"}</w:instrText>
            </w:r>
            <w:r w:rsidR="005B358D">
              <w:rPr>
                <w:rFonts w:cs="Times"/>
                <w:color w:val="000000"/>
                <w:szCs w:val="22"/>
                <w:lang w:val="id-ID" w:eastAsia="id-ID"/>
              </w:rPr>
              <w:fldChar w:fldCharType="separate"/>
            </w:r>
            <w:r w:rsidR="00741372" w:rsidRPr="00741372">
              <w:rPr>
                <w:rFonts w:cs="Times"/>
                <w:noProof/>
                <w:color w:val="000000"/>
                <w:szCs w:val="22"/>
                <w:lang w:val="id-ID" w:eastAsia="id-ID"/>
              </w:rPr>
              <w:t>[17]</w:t>
            </w:r>
            <w:r w:rsidR="005B358D">
              <w:rPr>
                <w:rFonts w:cs="Times"/>
                <w:color w:val="000000"/>
                <w:szCs w:val="22"/>
                <w:lang w:val="id-ID" w:eastAsia="id-ID"/>
              </w:rPr>
              <w:fldChar w:fldCharType="end"/>
            </w:r>
          </w:p>
        </w:tc>
        <w:tc>
          <w:tcPr>
            <w:tcW w:w="1521" w:type="dxa"/>
            <w:shd w:val="clear" w:color="auto" w:fill="auto"/>
            <w:hideMark/>
          </w:tcPr>
          <w:p w:rsidR="002153E3" w:rsidRPr="002153E3" w:rsidRDefault="002153E3" w:rsidP="002153E3">
            <w:pPr>
              <w:jc w:val="both"/>
              <w:rPr>
                <w:rFonts w:cs="Times"/>
                <w:color w:val="000000"/>
                <w:szCs w:val="22"/>
                <w:lang w:val="id-ID" w:eastAsia="id-ID"/>
              </w:rPr>
            </w:pPr>
            <w:r>
              <w:rPr>
                <w:rFonts w:cs="Times"/>
                <w:color w:val="000000"/>
                <w:szCs w:val="22"/>
                <w:lang w:val="id-ID" w:eastAsia="id-ID"/>
              </w:rPr>
              <w:t>A Quantitative Approach b</w:t>
            </w:r>
            <w:r w:rsidRPr="002153E3">
              <w:rPr>
                <w:rFonts w:cs="Times"/>
                <w:color w:val="000000"/>
                <w:szCs w:val="22"/>
                <w:lang w:val="id-ID" w:eastAsia="id-ID"/>
              </w:rPr>
              <w:t>y Correlation Study</w:t>
            </w:r>
          </w:p>
        </w:tc>
        <w:tc>
          <w:tcPr>
            <w:tcW w:w="4999" w:type="dxa"/>
            <w:shd w:val="clear" w:color="auto" w:fill="auto"/>
            <w:hideMark/>
          </w:tcPr>
          <w:p w:rsidR="002153E3" w:rsidRPr="002153E3" w:rsidRDefault="00A534C3" w:rsidP="00E5590C">
            <w:pPr>
              <w:jc w:val="both"/>
              <w:rPr>
                <w:rFonts w:cs="Times"/>
                <w:color w:val="000000"/>
                <w:szCs w:val="22"/>
                <w:lang w:val="id-ID" w:eastAsia="id-ID"/>
              </w:rPr>
            </w:pPr>
            <w:r>
              <w:rPr>
                <w:color w:val="000000"/>
              </w:rPr>
              <w:t xml:space="preserve">The results of the analysis, CVI, and PCM are 0.98 and 83.4%. The ABL module made has a reliability value of 0.71 and 0.73. These results indicate that the ABL module created has high validity and excellent reliability. Besides, this ABL model can be an alternative method for lecturers or teachers to provide additional value to </w:t>
            </w:r>
            <w:r>
              <w:t>students.</w:t>
            </w:r>
            <w:r>
              <w:rPr>
                <w:color w:val="000000"/>
              </w:rPr>
              <w:t xml:space="preserve"> Furthermore, students </w:t>
            </w:r>
            <w:proofErr w:type="gramStart"/>
            <w:r>
              <w:rPr>
                <w:color w:val="000000"/>
              </w:rPr>
              <w:t>on  critical</w:t>
            </w:r>
            <w:proofErr w:type="gramEnd"/>
            <w:r>
              <w:rPr>
                <w:color w:val="000000"/>
              </w:rPr>
              <w:t xml:space="preserve"> </w:t>
            </w:r>
            <w:r w:rsidR="00E5590C">
              <w:rPr>
                <w:color w:val="000000"/>
                <w:lang w:val="id-ID"/>
              </w:rPr>
              <w:t xml:space="preserve">thinking </w:t>
            </w:r>
            <w:r>
              <w:rPr>
                <w:color w:val="000000"/>
              </w:rPr>
              <w:t>and leadership skills.</w:t>
            </w:r>
          </w:p>
        </w:tc>
      </w:tr>
      <w:tr w:rsidR="002153E3" w:rsidRPr="002153E3" w:rsidTr="00A534C3">
        <w:trPr>
          <w:trHeight w:val="2583"/>
        </w:trPr>
        <w:tc>
          <w:tcPr>
            <w:tcW w:w="486" w:type="dxa"/>
            <w:shd w:val="clear" w:color="auto" w:fill="auto"/>
            <w:hideMark/>
          </w:tcPr>
          <w:p w:rsidR="002153E3" w:rsidRPr="002153E3" w:rsidRDefault="002153E3" w:rsidP="002153E3">
            <w:pPr>
              <w:rPr>
                <w:rFonts w:cs="Times"/>
                <w:color w:val="000000"/>
                <w:szCs w:val="22"/>
                <w:lang w:val="id-ID" w:eastAsia="id-ID"/>
              </w:rPr>
            </w:pPr>
            <w:r w:rsidRPr="002153E3">
              <w:rPr>
                <w:rFonts w:cs="Times"/>
                <w:color w:val="000000"/>
                <w:szCs w:val="22"/>
                <w:lang w:val="id-ID" w:eastAsia="id-ID"/>
              </w:rPr>
              <w:t>7</w:t>
            </w:r>
          </w:p>
        </w:tc>
        <w:tc>
          <w:tcPr>
            <w:tcW w:w="2081" w:type="dxa"/>
            <w:shd w:val="clear" w:color="auto" w:fill="auto"/>
            <w:hideMark/>
          </w:tcPr>
          <w:p w:rsidR="002153E3" w:rsidRPr="002153E3" w:rsidRDefault="002153E3" w:rsidP="002153E3">
            <w:pPr>
              <w:jc w:val="both"/>
              <w:rPr>
                <w:rFonts w:cs="Times"/>
                <w:color w:val="000000"/>
                <w:szCs w:val="22"/>
                <w:lang w:val="id-ID" w:eastAsia="id-ID"/>
              </w:rPr>
            </w:pPr>
            <w:r w:rsidRPr="002153E3">
              <w:rPr>
                <w:rFonts w:cs="Times"/>
                <w:color w:val="000000"/>
                <w:szCs w:val="22"/>
                <w:lang w:val="id-ID" w:eastAsia="id-ID"/>
              </w:rPr>
              <w:t xml:space="preserve">Synergizing Mathematical Learning for Future Ready Curriculum using Adventure-Based Learning </w:t>
            </w:r>
            <w:r w:rsidR="00B54B2C">
              <w:rPr>
                <w:rFonts w:cs="Times"/>
                <w:color w:val="000000"/>
                <w:szCs w:val="22"/>
                <w:lang w:val="id-ID" w:eastAsia="id-ID"/>
              </w:rPr>
              <w:fldChar w:fldCharType="begin" w:fldLock="1"/>
            </w:r>
            <w:r w:rsidR="00741372">
              <w:rPr>
                <w:rFonts w:cs="Times"/>
                <w:color w:val="000000"/>
                <w:szCs w:val="22"/>
                <w:lang w:val="id-ID" w:eastAsia="id-ID"/>
              </w:rPr>
              <w:instrText>ADDIN CSL_CITATION {"citationItems":[{"id":"ITEM-1","itemData":{"DOI":"10.6007/IJARPED/v8-i4/6719","author":[{"dropping-particle":"","family":"Nor’ain Mohd Tajudin","given":"","non-dropping-particle":"","parse-names":false,"suffix":""},{"dropping-particle":"","family":"Mohd Afifi Bahurudin Setambah","given":"","non-dropping-particle":"","parse-names":false,"suffix":""},{"dropping-particle":"","family":"Norsida Hassan","given":"","non-dropping-particle":"","parse-names":false,"suffix":""},{"dropping-particle":"","family":"Noorazrin Abd Rajak","given":"","non-dropping-particle":"","parse-names":false,"suffix":""},{"dropping-particle":"","family":"Mazlini Adnan","given":"","non-dropping-particle":"","parse-names":false,"suffix":""}],"container-title":"International Journal of Academic Research in Progressive Education &amp; Development","id":"ITEM-1","issue":"4","issued":{"date-parts":[["2019"]]},"page":"778-794","title":"Synergizing Mathematical Learning for Future Ready Curriculum using Adventure-Based Learning Synergizing Mathematical Learning for Future Ready Curriculum using Adventure-Based Learning","type":"article-journal","volume":"8"},"uris":["http://www.mendeley.com/documents/?uuid=278a65f7-a058-46f1-a53c-0f875e0f5423"]}],"mendeley":{"formattedCitation":"[18]","plainTextFormattedCitation":"[18]","previouslyFormattedCitation":"(Nor’ain Mohd Tajudin et al. 2019)"},"properties":{"noteIndex":0},"schema":"https://github.com/citation-style-language/schema/raw/master/csl-citation.json"}</w:instrText>
            </w:r>
            <w:r w:rsidR="00B54B2C">
              <w:rPr>
                <w:rFonts w:cs="Times"/>
                <w:color w:val="000000"/>
                <w:szCs w:val="22"/>
                <w:lang w:val="id-ID" w:eastAsia="id-ID"/>
              </w:rPr>
              <w:fldChar w:fldCharType="separate"/>
            </w:r>
            <w:r w:rsidR="00741372" w:rsidRPr="00741372">
              <w:rPr>
                <w:rFonts w:cs="Times"/>
                <w:noProof/>
                <w:color w:val="000000"/>
                <w:szCs w:val="22"/>
                <w:lang w:val="id-ID" w:eastAsia="id-ID"/>
              </w:rPr>
              <w:t>[18]</w:t>
            </w:r>
            <w:r w:rsidR="00B54B2C">
              <w:rPr>
                <w:rFonts w:cs="Times"/>
                <w:color w:val="000000"/>
                <w:szCs w:val="22"/>
                <w:lang w:val="id-ID" w:eastAsia="id-ID"/>
              </w:rPr>
              <w:fldChar w:fldCharType="end"/>
            </w:r>
          </w:p>
        </w:tc>
        <w:tc>
          <w:tcPr>
            <w:tcW w:w="1521" w:type="dxa"/>
            <w:shd w:val="clear" w:color="auto" w:fill="auto"/>
            <w:hideMark/>
          </w:tcPr>
          <w:p w:rsidR="002153E3" w:rsidRPr="002153E3" w:rsidRDefault="002153E3" w:rsidP="002153E3">
            <w:pPr>
              <w:jc w:val="both"/>
              <w:rPr>
                <w:rFonts w:cs="Times"/>
                <w:color w:val="000000"/>
                <w:szCs w:val="22"/>
                <w:lang w:val="id-ID" w:eastAsia="id-ID"/>
              </w:rPr>
            </w:pPr>
            <w:r>
              <w:rPr>
                <w:rFonts w:cs="Times"/>
                <w:color w:val="000000"/>
                <w:szCs w:val="22"/>
                <w:lang w:val="id-ID" w:eastAsia="id-ID"/>
              </w:rPr>
              <w:t>The Development and R</w:t>
            </w:r>
            <w:r w:rsidRPr="002153E3">
              <w:rPr>
                <w:rFonts w:cs="Times"/>
                <w:color w:val="000000"/>
                <w:szCs w:val="22"/>
                <w:lang w:val="id-ID" w:eastAsia="id-ID"/>
              </w:rPr>
              <w:t>esearch</w:t>
            </w:r>
            <w:r>
              <w:rPr>
                <w:rFonts w:cs="Times"/>
                <w:color w:val="000000"/>
                <w:szCs w:val="22"/>
                <w:lang w:val="id-ID" w:eastAsia="id-ID"/>
              </w:rPr>
              <w:t xml:space="preserve"> Design</w:t>
            </w:r>
          </w:p>
        </w:tc>
        <w:tc>
          <w:tcPr>
            <w:tcW w:w="4999" w:type="dxa"/>
            <w:shd w:val="clear" w:color="auto" w:fill="auto"/>
            <w:hideMark/>
          </w:tcPr>
          <w:p w:rsidR="002153E3" w:rsidRPr="002153E3" w:rsidRDefault="00A534C3" w:rsidP="002153E3">
            <w:pPr>
              <w:jc w:val="both"/>
              <w:rPr>
                <w:rFonts w:cs="Times"/>
                <w:color w:val="000000"/>
                <w:szCs w:val="22"/>
                <w:lang w:val="id-ID" w:eastAsia="id-ID"/>
              </w:rPr>
            </w:pPr>
            <w:r>
              <w:rPr>
                <w:color w:val="000000"/>
              </w:rPr>
              <w:t>The article explains that ABL modules made for higher education have good validity and reliability so that they can serve as guidelines for lecturers and can be extended to other subjects. This study</w:t>
            </w:r>
            <w:r>
              <w:t xml:space="preserve"> contribute</w:t>
            </w:r>
            <w:r>
              <w:rPr>
                <w:color w:val="000000"/>
              </w:rPr>
              <w:t>s to the field of teaching and learning mathematics in universities by concluding that mathematics learning should be planned systematically and driven by adventure-driven to ensure that students acquire knowledge and values ​​that will make them ready for the future.</w:t>
            </w:r>
          </w:p>
        </w:tc>
      </w:tr>
    </w:tbl>
    <w:p w:rsidR="00A534C3" w:rsidRDefault="00BF5BB8" w:rsidP="00A534C3">
      <w:pPr>
        <w:pBdr>
          <w:top w:val="nil"/>
          <w:left w:val="nil"/>
          <w:bottom w:val="nil"/>
          <w:right w:val="nil"/>
          <w:between w:val="nil"/>
        </w:pBdr>
        <w:spacing w:before="240" w:after="200"/>
        <w:ind w:firstLine="284"/>
        <w:jc w:val="both"/>
        <w:rPr>
          <w:color w:val="000000"/>
        </w:rPr>
      </w:pPr>
      <w:proofErr w:type="gramStart"/>
      <w:r>
        <w:rPr>
          <w:color w:val="000000"/>
        </w:rPr>
        <w:t>From table 2.</w:t>
      </w:r>
      <w:proofErr w:type="gramEnd"/>
      <w:r w:rsidR="00A534C3">
        <w:rPr>
          <w:color w:val="000000"/>
        </w:rPr>
        <w:t xml:space="preserve"> some findings related to ABL when used in mathematics learning. These findings can</w:t>
      </w:r>
      <w:r w:rsidR="00A534C3">
        <w:t xml:space="preserve"> be grouped</w:t>
      </w:r>
      <w:r w:rsidR="00A534C3">
        <w:rPr>
          <w:color w:val="000000"/>
        </w:rPr>
        <w:t xml:space="preserve"> into two aspects, namely, cognitive and affective. </w:t>
      </w:r>
      <w:proofErr w:type="gramStart"/>
      <w:r w:rsidR="00A534C3">
        <w:rPr>
          <w:color w:val="000000"/>
        </w:rPr>
        <w:t>Where these aspects are seen in table 3.</w:t>
      </w:r>
      <w:proofErr w:type="gramEnd"/>
      <w:r w:rsidR="00A534C3">
        <w:rPr>
          <w:color w:val="000000"/>
        </w:rPr>
        <w:t xml:space="preserve"> </w:t>
      </w:r>
      <w:proofErr w:type="gramStart"/>
      <w:r w:rsidR="00A534C3">
        <w:rPr>
          <w:color w:val="000000"/>
        </w:rPr>
        <w:t>below</w:t>
      </w:r>
      <w:proofErr w:type="gramEnd"/>
      <w:r w:rsidR="00A534C3">
        <w:rPr>
          <w:color w:val="000000"/>
        </w:rPr>
        <w:t xml:space="preserve">: </w:t>
      </w:r>
    </w:p>
    <w:p w:rsidR="00B745BB" w:rsidRPr="00267FE1" w:rsidRDefault="002153E3" w:rsidP="002153E3">
      <w:pPr>
        <w:pStyle w:val="ListParagraph"/>
        <w:spacing w:before="240" w:after="0" w:line="240" w:lineRule="auto"/>
        <w:ind w:left="0"/>
        <w:jc w:val="center"/>
        <w:rPr>
          <w:rFonts w:ascii="Times" w:hAnsi="Times" w:cs="Times"/>
        </w:rPr>
      </w:pPr>
      <w:r>
        <w:rPr>
          <w:rFonts w:ascii="Times" w:hAnsi="Times" w:cs="Times"/>
          <w:b/>
        </w:rPr>
        <w:t>Tabel 3</w:t>
      </w:r>
      <w:r w:rsidRPr="00A4655A">
        <w:rPr>
          <w:rFonts w:ascii="Times" w:hAnsi="Times" w:cs="Times"/>
          <w:b/>
        </w:rPr>
        <w:t>.</w:t>
      </w:r>
      <w:r>
        <w:rPr>
          <w:rFonts w:ascii="Times" w:hAnsi="Times" w:cs="Times"/>
        </w:rPr>
        <w:t xml:space="preserve"> </w:t>
      </w:r>
      <w:r w:rsidR="00267FE1" w:rsidRPr="00267FE1">
        <w:rPr>
          <w:rFonts w:ascii="Times New Roman" w:hAnsi="Times New Roman" w:cs="Times New Roman"/>
          <w:color w:val="000000"/>
        </w:rPr>
        <w:t>The ability of review f</w:t>
      </w:r>
      <w:r w:rsidR="00A534C3" w:rsidRPr="00267FE1">
        <w:rPr>
          <w:rFonts w:ascii="Times New Roman" w:hAnsi="Times New Roman" w:cs="Times New Roman"/>
          <w:color w:val="000000"/>
        </w:rPr>
        <w:t>indings</w:t>
      </w:r>
    </w:p>
    <w:tbl>
      <w:tblPr>
        <w:tblW w:w="6555" w:type="dxa"/>
        <w:jc w:val="center"/>
        <w:tblBorders>
          <w:top w:val="single" w:sz="4" w:space="0" w:color="auto"/>
          <w:bottom w:val="single" w:sz="4" w:space="0" w:color="auto"/>
        </w:tblBorders>
        <w:tblLook w:val="04A0" w:firstRow="1" w:lastRow="0" w:firstColumn="1" w:lastColumn="0" w:noHBand="0" w:noVBand="1"/>
      </w:tblPr>
      <w:tblGrid>
        <w:gridCol w:w="871"/>
        <w:gridCol w:w="1084"/>
        <w:gridCol w:w="2549"/>
        <w:gridCol w:w="2051"/>
      </w:tblGrid>
      <w:tr w:rsidR="00086BA9" w:rsidRPr="00086BA9" w:rsidTr="00917CAE">
        <w:trPr>
          <w:trHeight w:val="300"/>
          <w:tblHeader/>
          <w:jc w:val="center"/>
        </w:trPr>
        <w:tc>
          <w:tcPr>
            <w:tcW w:w="871" w:type="dxa"/>
            <w:tcBorders>
              <w:top w:val="single" w:sz="4" w:space="0" w:color="auto"/>
              <w:bottom w:val="single" w:sz="4" w:space="0" w:color="auto"/>
            </w:tcBorders>
            <w:shd w:val="clear" w:color="auto" w:fill="auto"/>
            <w:vAlign w:val="center"/>
            <w:hideMark/>
          </w:tcPr>
          <w:p w:rsidR="00086BA9" w:rsidRPr="00086BA9" w:rsidRDefault="00086BA9" w:rsidP="00086BA9">
            <w:pPr>
              <w:jc w:val="center"/>
              <w:rPr>
                <w:rFonts w:ascii="Times New Roman" w:hAnsi="Times New Roman"/>
                <w:b/>
                <w:bCs/>
                <w:color w:val="000000"/>
                <w:szCs w:val="22"/>
                <w:lang w:val="id-ID" w:eastAsia="id-ID"/>
              </w:rPr>
            </w:pPr>
            <w:r w:rsidRPr="00086BA9">
              <w:rPr>
                <w:rFonts w:ascii="Times New Roman" w:hAnsi="Times New Roman"/>
                <w:b/>
                <w:bCs/>
                <w:color w:val="000000"/>
                <w:szCs w:val="22"/>
                <w:lang w:val="id-ID" w:eastAsia="id-ID"/>
              </w:rPr>
              <w:t>No.</w:t>
            </w:r>
          </w:p>
        </w:tc>
        <w:tc>
          <w:tcPr>
            <w:tcW w:w="1084" w:type="dxa"/>
            <w:tcBorders>
              <w:top w:val="single" w:sz="4" w:space="0" w:color="auto"/>
              <w:bottom w:val="single" w:sz="4" w:space="0" w:color="auto"/>
            </w:tcBorders>
            <w:shd w:val="clear" w:color="auto" w:fill="auto"/>
            <w:vAlign w:val="center"/>
            <w:hideMark/>
          </w:tcPr>
          <w:p w:rsidR="00086BA9" w:rsidRPr="00086BA9" w:rsidRDefault="00A534C3" w:rsidP="00086BA9">
            <w:pPr>
              <w:jc w:val="center"/>
              <w:rPr>
                <w:rFonts w:ascii="Times New Roman" w:hAnsi="Times New Roman"/>
                <w:b/>
                <w:bCs/>
                <w:color w:val="000000"/>
                <w:szCs w:val="22"/>
                <w:lang w:val="id-ID" w:eastAsia="id-ID"/>
              </w:rPr>
            </w:pPr>
            <w:r>
              <w:rPr>
                <w:rFonts w:ascii="Times New Roman" w:hAnsi="Times New Roman"/>
                <w:b/>
                <w:bCs/>
                <w:color w:val="000000"/>
                <w:szCs w:val="22"/>
                <w:lang w:val="id-ID" w:eastAsia="id-ID"/>
              </w:rPr>
              <w:t>Aspect</w:t>
            </w:r>
            <w:r w:rsidR="00086BA9" w:rsidRPr="00086BA9">
              <w:rPr>
                <w:rFonts w:ascii="Times New Roman" w:hAnsi="Times New Roman"/>
                <w:b/>
                <w:bCs/>
                <w:color w:val="000000"/>
                <w:szCs w:val="22"/>
                <w:lang w:val="id-ID" w:eastAsia="id-ID"/>
              </w:rPr>
              <w:t xml:space="preserve"> </w:t>
            </w:r>
          </w:p>
        </w:tc>
        <w:tc>
          <w:tcPr>
            <w:tcW w:w="2549" w:type="dxa"/>
            <w:tcBorders>
              <w:top w:val="single" w:sz="4" w:space="0" w:color="auto"/>
              <w:bottom w:val="single" w:sz="4" w:space="0" w:color="auto"/>
            </w:tcBorders>
            <w:shd w:val="clear" w:color="auto" w:fill="auto"/>
            <w:vAlign w:val="center"/>
            <w:hideMark/>
          </w:tcPr>
          <w:p w:rsidR="00086BA9" w:rsidRPr="00086BA9" w:rsidRDefault="008C6BFC" w:rsidP="008C6BFC">
            <w:pPr>
              <w:jc w:val="center"/>
              <w:rPr>
                <w:rFonts w:ascii="Times New Roman" w:hAnsi="Times New Roman"/>
                <w:b/>
                <w:bCs/>
                <w:color w:val="000000"/>
                <w:szCs w:val="22"/>
                <w:lang w:val="id-ID" w:eastAsia="id-ID"/>
              </w:rPr>
            </w:pPr>
            <w:r>
              <w:rPr>
                <w:rFonts w:ascii="Times New Roman" w:hAnsi="Times New Roman"/>
                <w:b/>
                <w:bCs/>
                <w:color w:val="000000"/>
                <w:szCs w:val="22"/>
                <w:lang w:val="id-ID" w:eastAsia="id-ID"/>
              </w:rPr>
              <w:t>Ability</w:t>
            </w:r>
          </w:p>
        </w:tc>
        <w:tc>
          <w:tcPr>
            <w:tcW w:w="2051" w:type="dxa"/>
            <w:tcBorders>
              <w:top w:val="single" w:sz="4" w:space="0" w:color="auto"/>
              <w:bottom w:val="single" w:sz="4" w:space="0" w:color="auto"/>
            </w:tcBorders>
            <w:shd w:val="clear" w:color="auto" w:fill="auto"/>
            <w:vAlign w:val="center"/>
            <w:hideMark/>
          </w:tcPr>
          <w:p w:rsidR="00086BA9" w:rsidRPr="00086BA9" w:rsidRDefault="00DE46C6" w:rsidP="00086BA9">
            <w:pPr>
              <w:jc w:val="center"/>
              <w:rPr>
                <w:rFonts w:ascii="Times New Roman" w:hAnsi="Times New Roman"/>
                <w:b/>
                <w:bCs/>
                <w:color w:val="000000"/>
                <w:szCs w:val="22"/>
                <w:lang w:val="id-ID" w:eastAsia="id-ID"/>
              </w:rPr>
            </w:pPr>
            <w:r>
              <w:rPr>
                <w:rFonts w:ascii="Times New Roman" w:hAnsi="Times New Roman"/>
                <w:b/>
                <w:bCs/>
                <w:color w:val="000000"/>
                <w:szCs w:val="22"/>
                <w:lang w:val="id-ID" w:eastAsia="id-ID"/>
              </w:rPr>
              <w:t xml:space="preserve">Number of </w:t>
            </w:r>
            <w:r w:rsidR="00086BA9" w:rsidRPr="00086BA9">
              <w:rPr>
                <w:rFonts w:ascii="Times New Roman" w:hAnsi="Times New Roman"/>
                <w:b/>
                <w:bCs/>
                <w:color w:val="000000"/>
                <w:szCs w:val="22"/>
                <w:lang w:val="id-ID" w:eastAsia="id-ID"/>
              </w:rPr>
              <w:t>Artikel</w:t>
            </w:r>
          </w:p>
        </w:tc>
      </w:tr>
      <w:tr w:rsidR="00086BA9" w:rsidRPr="00086BA9" w:rsidTr="00917CAE">
        <w:trPr>
          <w:trHeight w:val="300"/>
          <w:jc w:val="center"/>
        </w:trPr>
        <w:tc>
          <w:tcPr>
            <w:tcW w:w="871" w:type="dxa"/>
            <w:tcBorders>
              <w:top w:val="single" w:sz="4" w:space="0" w:color="auto"/>
            </w:tcBorders>
            <w:shd w:val="clear" w:color="auto" w:fill="auto"/>
            <w:vAlign w:val="center"/>
            <w:hideMark/>
          </w:tcPr>
          <w:p w:rsidR="00086BA9" w:rsidRPr="00086BA9" w:rsidRDefault="00086BA9" w:rsidP="00086BA9">
            <w:pPr>
              <w:jc w:val="center"/>
              <w:rPr>
                <w:rFonts w:ascii="Times New Roman" w:hAnsi="Times New Roman"/>
                <w:color w:val="000000"/>
                <w:szCs w:val="22"/>
                <w:lang w:val="id-ID" w:eastAsia="id-ID"/>
              </w:rPr>
            </w:pPr>
            <w:r w:rsidRPr="00086BA9">
              <w:rPr>
                <w:rFonts w:ascii="Times New Roman" w:hAnsi="Times New Roman"/>
                <w:color w:val="000000"/>
                <w:szCs w:val="22"/>
                <w:lang w:val="id-ID" w:eastAsia="id-ID"/>
              </w:rPr>
              <w:t>1</w:t>
            </w:r>
          </w:p>
        </w:tc>
        <w:tc>
          <w:tcPr>
            <w:tcW w:w="1084" w:type="dxa"/>
            <w:tcBorders>
              <w:top w:val="single" w:sz="4" w:space="0" w:color="auto"/>
            </w:tcBorders>
            <w:shd w:val="clear" w:color="auto" w:fill="auto"/>
            <w:vAlign w:val="bottom"/>
            <w:hideMark/>
          </w:tcPr>
          <w:p w:rsidR="00086BA9" w:rsidRPr="00086BA9" w:rsidRDefault="00C03674" w:rsidP="00086BA9">
            <w:pPr>
              <w:rPr>
                <w:rFonts w:ascii="Times New Roman" w:hAnsi="Times New Roman"/>
                <w:color w:val="000000"/>
                <w:szCs w:val="22"/>
                <w:lang w:val="id-ID" w:eastAsia="id-ID"/>
              </w:rPr>
            </w:pPr>
            <w:r>
              <w:rPr>
                <w:rFonts w:ascii="Times New Roman" w:hAnsi="Times New Roman"/>
                <w:color w:val="000000"/>
                <w:szCs w:val="22"/>
                <w:lang w:val="id-ID" w:eastAsia="id-ID"/>
              </w:rPr>
              <w:t>Cognitive</w:t>
            </w:r>
          </w:p>
        </w:tc>
        <w:tc>
          <w:tcPr>
            <w:tcW w:w="2549" w:type="dxa"/>
            <w:tcBorders>
              <w:top w:val="single" w:sz="4" w:space="0" w:color="auto"/>
            </w:tcBorders>
            <w:shd w:val="clear" w:color="auto" w:fill="auto"/>
            <w:vAlign w:val="center"/>
            <w:hideMark/>
          </w:tcPr>
          <w:p w:rsidR="00086BA9" w:rsidRPr="00086BA9" w:rsidRDefault="00C03674" w:rsidP="00086BA9">
            <w:pPr>
              <w:rPr>
                <w:rFonts w:ascii="Times New Roman" w:hAnsi="Times New Roman"/>
                <w:color w:val="000000"/>
                <w:szCs w:val="22"/>
                <w:lang w:val="id-ID" w:eastAsia="id-ID"/>
              </w:rPr>
            </w:pPr>
            <w:r>
              <w:rPr>
                <w:rFonts w:ascii="Times New Roman" w:hAnsi="Times New Roman"/>
                <w:color w:val="000000"/>
                <w:szCs w:val="22"/>
                <w:lang w:val="id-ID" w:eastAsia="id-ID"/>
              </w:rPr>
              <w:t>Critical Thinking Skill</w:t>
            </w:r>
          </w:p>
        </w:tc>
        <w:tc>
          <w:tcPr>
            <w:tcW w:w="2051" w:type="dxa"/>
            <w:tcBorders>
              <w:top w:val="single" w:sz="4" w:space="0" w:color="auto"/>
            </w:tcBorders>
            <w:shd w:val="clear" w:color="auto" w:fill="auto"/>
            <w:vAlign w:val="center"/>
            <w:hideMark/>
          </w:tcPr>
          <w:p w:rsidR="00086BA9" w:rsidRPr="00086BA9" w:rsidRDefault="00DE46C6" w:rsidP="00E20634">
            <w:pPr>
              <w:jc w:val="center"/>
              <w:rPr>
                <w:rFonts w:ascii="Times New Roman" w:hAnsi="Times New Roman"/>
                <w:color w:val="000000"/>
                <w:szCs w:val="22"/>
                <w:lang w:val="id-ID" w:eastAsia="id-ID"/>
              </w:rPr>
            </w:pPr>
            <w:r>
              <w:rPr>
                <w:rFonts w:ascii="Times New Roman" w:hAnsi="Times New Roman"/>
                <w:color w:val="000000"/>
                <w:szCs w:val="22"/>
                <w:lang w:val="id-ID" w:eastAsia="id-ID"/>
              </w:rPr>
              <w:fldChar w:fldCharType="begin" w:fldLock="1"/>
            </w:r>
            <w:r w:rsidR="00741372">
              <w:rPr>
                <w:rFonts w:ascii="Times New Roman" w:hAnsi="Times New Roman"/>
                <w:color w:val="000000"/>
                <w:szCs w:val="22"/>
                <w:lang w:val="id-ID" w:eastAsia="id-ID"/>
              </w:rPr>
              <w:instrText>ADDIN CSL_CITATION {"citationItems":[{"id":"ITEM-1","itemData":{"DOI":"10.6007/IJARBSS/v7-i2/2678","abstract":"This proposal article has two aims which is developing a module using adventure-based learning (ABL) method and test the effect of the ABL modules on three variables. The variables to be tested are the Basic Statistics, critical thinking and leadership skills of students. This research involves development design and quasi-experimental pre-posttest nonequivalent design. So this research involved two phases: development and testing phase. In the development phase, three important steps that should be followed is the process of building modules, validity and reliability of the module and do pilot study of modules. Modules that have validity and reliability were tested at the Institut Pendidikan Guru Kampus Ipoh which selected by purposive sampling. While the sample is selected among the student population of the campus is the second semester Preparation Bachelor of Teaching programed. The samples were randomly selected using cluster sampling and divided into a control group (conventional method) and the treatment group (ABL method). The results of this study are expected to open educators minds to doing innovative teaching methods. It thus is able to guide the implementation of the 21st century teaching methods. The impact of this research is also expected to assist the Ministry of Education to achieve the vision and aspirations of the country.","author":[{"dropping-particle":"","family":"Mohd Afifi Bahurudin Setambah","given":"","non-dropping-particle":"","parse-names":false,"suffix":""},{"dropping-particle":"","family":"Nor'ain Mohd Tajudin","given":"","non-dropping-particle":"","parse-names":false,"suffix":""},{"dropping-particle":"","family":"Mazlini Adnan","given":"","non-dropping-particle":"","parse-names":false,"suffix":""},{"dropping-particle":"","family":"Muhamad Ikhwan Mat Saad","given":"","non-dropping-particle":"","parse-names":false,"suffix":""}],"container-title":"International Journal of Academic Research in Business and Social Sciences","id":"ITEM-1","issue":"2","issued":{"date-parts":[["2017"]]},"page":"710-718","title":"Adventure Based Learning Module in Statistics : Development and Impact on Students Achievement , Critical Thinking and Leaderships Skills","type":"article-journal","volume":"7"},"uris":["http://www.mendeley.com/documents/?uuid=4b10bf58-3b30-44de-aef9-d9f4f21d214c"]}],"mendeley":{"formattedCitation":"[10]","plainTextFormattedCitation":"[10]","previouslyFormattedCitation":"(Mohd Afifi Bahurudin Setambah et al. 2017)"},"properties":{"noteIndex":0},"schema":"https://github.com/citation-style-language/schema/raw/master/csl-citation.json"}</w:instrText>
            </w:r>
            <w:r>
              <w:rPr>
                <w:rFonts w:ascii="Times New Roman" w:hAnsi="Times New Roman"/>
                <w:color w:val="000000"/>
                <w:szCs w:val="22"/>
                <w:lang w:val="id-ID" w:eastAsia="id-ID"/>
              </w:rPr>
              <w:fldChar w:fldCharType="separate"/>
            </w:r>
            <w:r w:rsidR="00741372" w:rsidRPr="00741372">
              <w:rPr>
                <w:rFonts w:ascii="Times New Roman" w:hAnsi="Times New Roman"/>
                <w:noProof/>
                <w:color w:val="000000"/>
                <w:szCs w:val="22"/>
                <w:lang w:val="id-ID" w:eastAsia="id-ID"/>
              </w:rPr>
              <w:t>[10]</w:t>
            </w:r>
            <w:r>
              <w:rPr>
                <w:rFonts w:ascii="Times New Roman" w:hAnsi="Times New Roman"/>
                <w:color w:val="000000"/>
                <w:szCs w:val="22"/>
                <w:lang w:val="id-ID" w:eastAsia="id-ID"/>
              </w:rPr>
              <w:fldChar w:fldCharType="end"/>
            </w:r>
            <w:r>
              <w:rPr>
                <w:rFonts w:ascii="Times New Roman" w:hAnsi="Times New Roman"/>
                <w:color w:val="000000"/>
                <w:szCs w:val="22"/>
                <w:lang w:val="id-ID" w:eastAsia="id-ID"/>
              </w:rPr>
              <w:fldChar w:fldCharType="begin" w:fldLock="1"/>
            </w:r>
            <w:r w:rsidR="00741372">
              <w:rPr>
                <w:rFonts w:ascii="Times New Roman" w:hAnsi="Times New Roman"/>
                <w:color w:val="000000"/>
                <w:szCs w:val="22"/>
                <w:lang w:val="id-ID" w:eastAsia="id-ID"/>
              </w:rPr>
              <w:instrText>ADDIN CSL_CITATION {"citationItems":[{"id":"ITEM-1","itemData":{"abstract":"Tujuan penelitian ini untuk mengetahui pengaruh Outdoor Learning terhadap kemampuan berpikir kritis matematis siswa. Hipotesis pada penelitian ini adalah Outdoor Learning berpengaruh dalam meningkatkan kemampuan berpikir kritis matematis siswa. Mengacu pada teori perkembangan kognitifnya, penggunaan Outdoor Learning memanfaatkan lingkungan sekitar dalam media pembelajaran dan semua aktifitas belajar yang dilakukan oleh siswa di bawah pengawasan dan bimbingan guru. Penggunaan sumber belajar yang bersifat kontektual mampu mengembangkan kemampuan berpikir kritis matematis siswa. Data penelitian dapat diperoleh dengan menggunakan tes yang terdiri dari seperangkat soal uraian untuk mengukur dan mengetahui kemampuan awal matematika berupa kemampuan berpikir kritis siswa. Hasil analisis pengaruh penerapan metode Outdoor Learning terhadap kemampuan berpikir kritis matematis siswa yang telah dilakukan diketahui bahwa terdapat pengaruh positif penerapan metode Outdoor Learning terhadap kemampuan berpikir kritis matematis siswa. Kesimpulan dari peneitian ini adalah metode Outdoor learning berpengaruh terhadap kemampuan berpikir kritis matematis siswa","author":[{"dropping-particle":"","family":"Crismono","given":"Prima Cristi","non-dropping-particle":"","parse-names":false,"suffix":""}],"container-title":"Junal Pendidikan Matematika dan Sains","id":"ITEM-1","issue":"2","issued":{"date-parts":[["2017"]]},"page":"106-113","title":"Pengaruh Outdoor Learning Terhadap Kemampuan Berpikir Kritis Matematis Siswa The Influence Of Outdoor Learning On The Mathematical Critical Thinking Skills Of Students","type":"article-journal","volume":"4"},"uris":["http://www.mendeley.com/documents/?uuid=1c22ddde-ae7b-431b-93aa-8a5543cd2d40"]}],"mendeley":{"formattedCitation":"[15]","plainTextFormattedCitation":"[15]","previouslyFormattedCitation":"(Crismono 2017)"},"properties":{"noteIndex":0},"schema":"https://github.com/citation-style-language/schema/raw/master/csl-citation.json"}</w:instrText>
            </w:r>
            <w:r>
              <w:rPr>
                <w:rFonts w:ascii="Times New Roman" w:hAnsi="Times New Roman"/>
                <w:color w:val="000000"/>
                <w:szCs w:val="22"/>
                <w:lang w:val="id-ID" w:eastAsia="id-ID"/>
              </w:rPr>
              <w:fldChar w:fldCharType="separate"/>
            </w:r>
            <w:r w:rsidR="00741372" w:rsidRPr="00741372">
              <w:rPr>
                <w:rFonts w:ascii="Times New Roman" w:hAnsi="Times New Roman"/>
                <w:noProof/>
                <w:color w:val="000000"/>
                <w:szCs w:val="22"/>
                <w:lang w:val="id-ID" w:eastAsia="id-ID"/>
              </w:rPr>
              <w:t>[15]</w:t>
            </w:r>
            <w:r>
              <w:rPr>
                <w:rFonts w:ascii="Times New Roman" w:hAnsi="Times New Roman"/>
                <w:color w:val="000000"/>
                <w:szCs w:val="22"/>
                <w:lang w:val="id-ID" w:eastAsia="id-ID"/>
              </w:rPr>
              <w:fldChar w:fldCharType="end"/>
            </w:r>
            <w:r w:rsidR="005B358D">
              <w:rPr>
                <w:rFonts w:ascii="Times New Roman" w:hAnsi="Times New Roman"/>
                <w:color w:val="000000"/>
                <w:szCs w:val="22"/>
                <w:lang w:val="id-ID" w:eastAsia="id-ID"/>
              </w:rPr>
              <w:fldChar w:fldCharType="begin" w:fldLock="1"/>
            </w:r>
            <w:r w:rsidR="00741372">
              <w:rPr>
                <w:rFonts w:ascii="Times New Roman" w:hAnsi="Times New Roman"/>
                <w:color w:val="000000"/>
                <w:szCs w:val="22"/>
                <w:lang w:val="id-ID" w:eastAsia="id-ID"/>
              </w:rPr>
              <w:instrText>ADDIN CSL_CITATION {"citationItems":[{"id":"ITEM-1","itemData":{"DOI":"10.6007/IJARBSS/v7-i2/2669","abstract":"This study aims to examine the validity and reliability of Adventure Based Learning module on Basics Statistics for Institute of Teachers Education students using the Content Validity Index (CVI) and Percentage Calculation Method (PCM). The assessment was conducted through the evaluation by 7 experts and 17 students selected via purposive sampling. Three instruments were used for assessment are expert opinion instruments, content validity instruments and reliability module instrument. The result of analysis, CVI and PCM is 0.98 and 83.4%. This module also have 0.71and 0.73 of reliability value. The results of the study prove that the instrument has high validity and good reliability. Therefore, this module has a great potential as a good module. This module is recommended to be used and tested for its effectiveness. The module is also a form of alternative teaching methods to guide lecturer or teacher to add value to students in terms of critical thinking and leadership skills.","author":[{"dropping-particle":"","family":"Setambah","given":"Mohd Afifi Bahurudin","non-dropping-particle":"","parse-names":false,"suffix":""},{"dropping-particle":"","family":"Tajudin","given":"Nor’ain Mohd","non-dropping-particle":"","parse-names":false,"suffix":""},{"dropping-particle":"","family":"Adnan","given":"Mazlini","non-dropping-particle":"","parse-names":false,"suffix":""},{"dropping-particle":"","family":"Saad","given":"Muhamad Ikhwan Mat","non-dropping-particle":"","parse-names":false,"suffix":""}],"container-title":"International Journal of Academic Research in Business and Social Sciences","id":"ITEM-1","issue":"2","issued":{"date-parts":[["2017"]]},"page":"615","title":"Adventure Based Learning Module: Content Validity and Reliability Process","type":"article-journal","volume":"7"},"uris":["http://www.mendeley.com/documents/?uuid=0aae586f-c01d-4150-ad75-6f3cb49d889a"]}],"mendeley":{"formattedCitation":"[17]","plainTextFormattedCitation":"[17]","previouslyFormattedCitation":"(Setambah et al. 2017)"},"properties":{"noteIndex":0},"schema":"https://github.com/citation-style-language/schema/raw/master/csl-citation.json"}</w:instrText>
            </w:r>
            <w:r w:rsidR="005B358D">
              <w:rPr>
                <w:rFonts w:ascii="Times New Roman" w:hAnsi="Times New Roman"/>
                <w:color w:val="000000"/>
                <w:szCs w:val="22"/>
                <w:lang w:val="id-ID" w:eastAsia="id-ID"/>
              </w:rPr>
              <w:fldChar w:fldCharType="separate"/>
            </w:r>
            <w:r w:rsidR="00741372" w:rsidRPr="00741372">
              <w:rPr>
                <w:rFonts w:ascii="Times New Roman" w:hAnsi="Times New Roman"/>
                <w:noProof/>
                <w:color w:val="000000"/>
                <w:szCs w:val="22"/>
                <w:lang w:val="id-ID" w:eastAsia="id-ID"/>
              </w:rPr>
              <w:t>[17]</w:t>
            </w:r>
            <w:r w:rsidR="005B358D">
              <w:rPr>
                <w:rFonts w:ascii="Times New Roman" w:hAnsi="Times New Roman"/>
                <w:color w:val="000000"/>
                <w:szCs w:val="22"/>
                <w:lang w:val="id-ID" w:eastAsia="id-ID"/>
              </w:rPr>
              <w:fldChar w:fldCharType="end"/>
            </w:r>
          </w:p>
        </w:tc>
      </w:tr>
      <w:tr w:rsidR="00D25881" w:rsidRPr="00086BA9" w:rsidTr="00917CAE">
        <w:trPr>
          <w:trHeight w:val="300"/>
          <w:jc w:val="center"/>
        </w:trPr>
        <w:tc>
          <w:tcPr>
            <w:tcW w:w="871" w:type="dxa"/>
            <w:shd w:val="clear" w:color="auto" w:fill="auto"/>
            <w:vAlign w:val="center"/>
          </w:tcPr>
          <w:p w:rsidR="00D25881" w:rsidRPr="00086BA9" w:rsidRDefault="00D25881" w:rsidP="00086BA9">
            <w:pPr>
              <w:jc w:val="center"/>
              <w:rPr>
                <w:rFonts w:ascii="Times New Roman" w:hAnsi="Times New Roman"/>
                <w:color w:val="000000"/>
                <w:szCs w:val="22"/>
                <w:lang w:val="id-ID" w:eastAsia="id-ID"/>
              </w:rPr>
            </w:pPr>
          </w:p>
        </w:tc>
        <w:tc>
          <w:tcPr>
            <w:tcW w:w="1084" w:type="dxa"/>
            <w:shd w:val="clear" w:color="auto" w:fill="auto"/>
            <w:vAlign w:val="bottom"/>
          </w:tcPr>
          <w:p w:rsidR="00D25881" w:rsidRPr="00086BA9" w:rsidRDefault="00917CAE" w:rsidP="00086BA9">
            <w:pPr>
              <w:rPr>
                <w:rFonts w:ascii="Times New Roman" w:hAnsi="Times New Roman"/>
                <w:color w:val="000000"/>
                <w:szCs w:val="22"/>
                <w:lang w:val="id-ID" w:eastAsia="id-ID"/>
              </w:rPr>
            </w:pPr>
            <w:r>
              <w:rPr>
                <w:rFonts w:ascii="Times New Roman" w:hAnsi="Times New Roman"/>
                <w:color w:val="000000"/>
                <w:szCs w:val="22"/>
                <w:lang w:val="id-ID" w:eastAsia="id-ID"/>
              </w:rPr>
              <w:t>Cognitive</w:t>
            </w:r>
          </w:p>
        </w:tc>
        <w:tc>
          <w:tcPr>
            <w:tcW w:w="2549" w:type="dxa"/>
            <w:shd w:val="clear" w:color="auto" w:fill="auto"/>
            <w:vAlign w:val="center"/>
          </w:tcPr>
          <w:p w:rsidR="00D25881" w:rsidRPr="00086BA9" w:rsidRDefault="00D25881" w:rsidP="00086BA9">
            <w:pPr>
              <w:rPr>
                <w:rFonts w:ascii="Times New Roman" w:hAnsi="Times New Roman"/>
                <w:color w:val="000000"/>
                <w:szCs w:val="22"/>
                <w:lang w:val="id-ID" w:eastAsia="id-ID"/>
              </w:rPr>
            </w:pPr>
            <w:r>
              <w:rPr>
                <w:rFonts w:ascii="Times New Roman" w:hAnsi="Times New Roman"/>
                <w:color w:val="000000"/>
                <w:szCs w:val="22"/>
                <w:lang w:val="id-ID" w:eastAsia="id-ID"/>
              </w:rPr>
              <w:t>Longterm memory</w:t>
            </w:r>
          </w:p>
        </w:tc>
        <w:tc>
          <w:tcPr>
            <w:tcW w:w="2051" w:type="dxa"/>
            <w:shd w:val="clear" w:color="auto" w:fill="auto"/>
            <w:vAlign w:val="center"/>
          </w:tcPr>
          <w:p w:rsidR="00D25881" w:rsidRDefault="003D644A" w:rsidP="00E20634">
            <w:pPr>
              <w:jc w:val="center"/>
              <w:rPr>
                <w:rFonts w:ascii="Times New Roman" w:hAnsi="Times New Roman"/>
                <w:color w:val="000000"/>
                <w:szCs w:val="22"/>
                <w:lang w:val="id-ID" w:eastAsia="id-ID"/>
              </w:rPr>
            </w:pPr>
            <w:r>
              <w:rPr>
                <w:rFonts w:ascii="Times New Roman" w:hAnsi="Times New Roman"/>
                <w:color w:val="000000"/>
                <w:szCs w:val="22"/>
                <w:lang w:val="id-ID" w:eastAsia="id-ID"/>
              </w:rPr>
              <w:fldChar w:fldCharType="begin" w:fldLock="1"/>
            </w:r>
            <w:r w:rsidR="00741372">
              <w:rPr>
                <w:rFonts w:ascii="Times New Roman" w:hAnsi="Times New Roman"/>
                <w:color w:val="000000"/>
                <w:szCs w:val="22"/>
                <w:lang w:val="id-ID" w:eastAsia="id-ID"/>
              </w:rPr>
              <w:instrText>ADDIN CSL_CITATION {"citationItems":[{"id":"ITEM-1","itemData":{"DOI":"10.1080/14729679.2011.647432","ISSN":"14729679","abstract":"This research suggests that learning biology in an outdoor environment has a positive cognitive and affective impact on 13-15-year-old, Swedish high school pupils. Eighty-five pupils in four classes participated in a quasi-experimental design. Half the pupils, taking a biology course in ecology or diversity of life, had several lessons outdoors and the other half were taught indoors. All of the classes, but one, also had mathematics lessons outdoors once a week. Twenty-one pupils were interviewed five months after the course and all were positive towards the new learning environment they had experienced outdoors in biology and/or mathematics. They also valued the higher degree of interaction among the pupils. Other findings from the interviews were that the pupils from the outdoor classes showed a higher degree of long-term knowledge retention. They remembered both activities and contents better than the pupils in the indoor classes. An essay-type question assessing their biological understanding qualitatively according to the Structure of Observed Learning Outcome taxonomy revealed no differences between the groups. The results are discussed in the light of neurocognitive models of long-term memory. © 2013 Copyright 2013 Institute for Outdoor Learning.","author":[{"dropping-particle":"","family":"Fägerstam","given":"Emilia","non-dropping-particle":"","parse-names":false,"suffix":""},{"dropping-particle":"","family":"Blom","given":"Jonas","non-dropping-particle":"","parse-names":false,"suffix":""}],"container-title":"Journal of Adventure Education and Outdoor Learning","id":"ITEM-1","issue":"1","issued":{"date-parts":[["2013"]]},"page":"56-75","title":"Learning biology and mathematics outdoors: effects and attitudes in a Swedish high school context","type":"article-journal","volume":"13"},"uris":["http://www.mendeley.com/documents/?uuid=16af6b28-92ae-4915-9c90-5d06bb22cc18"]}],"mendeley":{"formattedCitation":"[13]","plainTextFormattedCitation":"[13]","previouslyFormattedCitation":"(Fägerstam and Blom 2013)"},"properties":{"noteIndex":0},"schema":"https://github.com/citation-style-language/schema/raw/master/csl-citation.json"}</w:instrText>
            </w:r>
            <w:r>
              <w:rPr>
                <w:rFonts w:ascii="Times New Roman" w:hAnsi="Times New Roman"/>
                <w:color w:val="000000"/>
                <w:szCs w:val="22"/>
                <w:lang w:val="id-ID" w:eastAsia="id-ID"/>
              </w:rPr>
              <w:fldChar w:fldCharType="separate"/>
            </w:r>
            <w:r w:rsidR="00741372" w:rsidRPr="00741372">
              <w:rPr>
                <w:rFonts w:ascii="Times New Roman" w:hAnsi="Times New Roman"/>
                <w:noProof/>
                <w:color w:val="000000"/>
                <w:szCs w:val="22"/>
                <w:lang w:val="id-ID" w:eastAsia="id-ID"/>
              </w:rPr>
              <w:t>[13]</w:t>
            </w:r>
            <w:r>
              <w:rPr>
                <w:rFonts w:ascii="Times New Roman" w:hAnsi="Times New Roman"/>
                <w:color w:val="000000"/>
                <w:szCs w:val="22"/>
                <w:lang w:val="id-ID" w:eastAsia="id-ID"/>
              </w:rPr>
              <w:fldChar w:fldCharType="end"/>
            </w:r>
          </w:p>
        </w:tc>
      </w:tr>
      <w:tr w:rsidR="00086BA9" w:rsidRPr="00086BA9" w:rsidTr="00917CAE">
        <w:trPr>
          <w:trHeight w:val="300"/>
          <w:jc w:val="center"/>
        </w:trPr>
        <w:tc>
          <w:tcPr>
            <w:tcW w:w="871" w:type="dxa"/>
            <w:shd w:val="clear" w:color="auto" w:fill="auto"/>
            <w:vAlign w:val="center"/>
            <w:hideMark/>
          </w:tcPr>
          <w:p w:rsidR="00086BA9" w:rsidRPr="00086BA9" w:rsidRDefault="00086BA9" w:rsidP="00086BA9">
            <w:pPr>
              <w:jc w:val="center"/>
              <w:rPr>
                <w:rFonts w:ascii="Times New Roman" w:hAnsi="Times New Roman"/>
                <w:color w:val="000000"/>
                <w:szCs w:val="22"/>
                <w:lang w:val="id-ID" w:eastAsia="id-ID"/>
              </w:rPr>
            </w:pPr>
            <w:r w:rsidRPr="00086BA9">
              <w:rPr>
                <w:rFonts w:ascii="Times New Roman" w:hAnsi="Times New Roman"/>
                <w:color w:val="000000"/>
                <w:szCs w:val="22"/>
                <w:lang w:val="id-ID" w:eastAsia="id-ID"/>
              </w:rPr>
              <w:t>2</w:t>
            </w:r>
          </w:p>
        </w:tc>
        <w:tc>
          <w:tcPr>
            <w:tcW w:w="1084" w:type="dxa"/>
            <w:shd w:val="clear" w:color="auto" w:fill="auto"/>
            <w:vAlign w:val="bottom"/>
            <w:hideMark/>
          </w:tcPr>
          <w:p w:rsidR="00086BA9" w:rsidRPr="00086BA9" w:rsidRDefault="00C03674" w:rsidP="00086BA9">
            <w:pPr>
              <w:rPr>
                <w:rFonts w:ascii="Times New Roman" w:hAnsi="Times New Roman"/>
                <w:color w:val="000000"/>
                <w:szCs w:val="22"/>
                <w:lang w:val="id-ID" w:eastAsia="id-ID"/>
              </w:rPr>
            </w:pPr>
            <w:r>
              <w:rPr>
                <w:rFonts w:ascii="Times New Roman" w:hAnsi="Times New Roman"/>
                <w:color w:val="000000"/>
                <w:szCs w:val="22"/>
                <w:lang w:val="id-ID" w:eastAsia="id-ID"/>
              </w:rPr>
              <w:t>Affective</w:t>
            </w:r>
          </w:p>
        </w:tc>
        <w:tc>
          <w:tcPr>
            <w:tcW w:w="2549" w:type="dxa"/>
            <w:shd w:val="clear" w:color="auto" w:fill="auto"/>
            <w:vAlign w:val="center"/>
            <w:hideMark/>
          </w:tcPr>
          <w:p w:rsidR="00086BA9" w:rsidRPr="00086BA9" w:rsidRDefault="00086BA9" w:rsidP="00086BA9">
            <w:pPr>
              <w:rPr>
                <w:rFonts w:ascii="Times New Roman" w:hAnsi="Times New Roman"/>
                <w:color w:val="000000"/>
                <w:szCs w:val="22"/>
                <w:lang w:val="id-ID" w:eastAsia="id-ID"/>
              </w:rPr>
            </w:pPr>
            <w:r w:rsidRPr="00086BA9">
              <w:rPr>
                <w:rFonts w:ascii="Times New Roman" w:hAnsi="Times New Roman"/>
                <w:color w:val="000000"/>
                <w:szCs w:val="22"/>
                <w:lang w:val="id-ID" w:eastAsia="id-ID"/>
              </w:rPr>
              <w:t>Motivation</w:t>
            </w:r>
          </w:p>
        </w:tc>
        <w:tc>
          <w:tcPr>
            <w:tcW w:w="2051" w:type="dxa"/>
            <w:shd w:val="clear" w:color="auto" w:fill="auto"/>
            <w:vAlign w:val="center"/>
            <w:hideMark/>
          </w:tcPr>
          <w:p w:rsidR="00086BA9" w:rsidRPr="00086BA9" w:rsidRDefault="00231A35" w:rsidP="00E20634">
            <w:pPr>
              <w:jc w:val="center"/>
              <w:rPr>
                <w:rFonts w:ascii="Times New Roman" w:hAnsi="Times New Roman"/>
                <w:color w:val="000000"/>
                <w:szCs w:val="22"/>
                <w:lang w:val="id-ID" w:eastAsia="id-ID"/>
              </w:rPr>
            </w:pPr>
            <w:r>
              <w:rPr>
                <w:rFonts w:ascii="Times New Roman" w:hAnsi="Times New Roman"/>
                <w:color w:val="000000"/>
                <w:szCs w:val="22"/>
                <w:lang w:val="id-ID" w:eastAsia="id-ID"/>
              </w:rPr>
              <w:fldChar w:fldCharType="begin" w:fldLock="1"/>
            </w:r>
            <w:r w:rsidR="00741372">
              <w:rPr>
                <w:rFonts w:ascii="Times New Roman" w:hAnsi="Times New Roman"/>
                <w:color w:val="000000"/>
                <w:szCs w:val="22"/>
                <w:lang w:val="id-ID" w:eastAsia="id-ID"/>
              </w:rPr>
              <w:instrText>ADDIN CSL_CITATION {"citationItems":[{"id":"ITEM-1","itemData":{"DOI":"10.1080/14729679.2011.647432","ISSN":"14729679","abstract":"This research suggests that learning biology in an outdoor environment has a positive cognitive and affective impact on 13-15-year-old, Swedish high school pupils. Eighty-five pupils in four classes participated in a quasi-experimental design. Half the pupils, taking a biology course in ecology or diversity of life, had several lessons outdoors and the other half were taught indoors. All of the classes, but one, also had mathematics lessons outdoors once a week. Twenty-one pupils were interviewed five months after the course and all were positive towards the new learning environment they had experienced outdoors in biology and/or mathematics. They also valued the higher degree of interaction among the pupils. Other findings from the interviews were that the pupils from the outdoor classes showed a higher degree of long-term knowledge retention. They remembered both activities and contents better than the pupils in the indoor classes. An essay-type question assessing their biological understanding qualitatively according to the Structure of Observed Learning Outcome taxonomy revealed no differences between the groups. The results are discussed in the light of neurocognitive models of long-term memory. © 2013 Copyright 2013 Institute for Outdoor Learning.","author":[{"dropping-particle":"","family":"Fägerstam","given":"Emilia","non-dropping-particle":"","parse-names":false,"suffix":""},{"dropping-particle":"","family":"Blom","given":"Jonas","non-dropping-particle":"","parse-names":false,"suffix":""}],"container-title":"Journal of Adventure Education and Outdoor Learning","id":"ITEM-1","issue":"1","issued":{"date-parts":[["2013"]]},"page":"56-75","title":"Learning biology and mathematics outdoors: effects and attitudes in a Swedish high school context","type":"article-journal","volume":"13"},"uris":["http://www.mendeley.com/documents/?uuid=16af6b28-92ae-4915-9c90-5d06bb22cc18"]}],"mendeley":{"formattedCitation":"[13]","plainTextFormattedCitation":"[13]","previouslyFormattedCitation":"(Fägerstam and Blom 2013)"},"properties":{"noteIndex":0},"schema":"https://github.com/citation-style-language/schema/raw/master/csl-citation.json"}</w:instrText>
            </w:r>
            <w:r>
              <w:rPr>
                <w:rFonts w:ascii="Times New Roman" w:hAnsi="Times New Roman"/>
                <w:color w:val="000000"/>
                <w:szCs w:val="22"/>
                <w:lang w:val="id-ID" w:eastAsia="id-ID"/>
              </w:rPr>
              <w:fldChar w:fldCharType="separate"/>
            </w:r>
            <w:r w:rsidR="00741372" w:rsidRPr="00741372">
              <w:rPr>
                <w:rFonts w:ascii="Times New Roman" w:hAnsi="Times New Roman"/>
                <w:noProof/>
                <w:color w:val="000000"/>
                <w:szCs w:val="22"/>
                <w:lang w:val="id-ID" w:eastAsia="id-ID"/>
              </w:rPr>
              <w:t>[13]</w:t>
            </w:r>
            <w:r>
              <w:rPr>
                <w:rFonts w:ascii="Times New Roman" w:hAnsi="Times New Roman"/>
                <w:color w:val="000000"/>
                <w:szCs w:val="22"/>
                <w:lang w:val="id-ID" w:eastAsia="id-ID"/>
              </w:rPr>
              <w:fldChar w:fldCharType="end"/>
            </w:r>
          </w:p>
        </w:tc>
      </w:tr>
      <w:tr w:rsidR="00086BA9" w:rsidRPr="00086BA9" w:rsidTr="00917CAE">
        <w:trPr>
          <w:trHeight w:val="300"/>
          <w:jc w:val="center"/>
        </w:trPr>
        <w:tc>
          <w:tcPr>
            <w:tcW w:w="871" w:type="dxa"/>
            <w:shd w:val="clear" w:color="auto" w:fill="auto"/>
            <w:vAlign w:val="center"/>
            <w:hideMark/>
          </w:tcPr>
          <w:p w:rsidR="00086BA9" w:rsidRPr="00086BA9" w:rsidRDefault="00086BA9" w:rsidP="00086BA9">
            <w:pPr>
              <w:jc w:val="center"/>
              <w:rPr>
                <w:rFonts w:ascii="Times New Roman" w:hAnsi="Times New Roman"/>
                <w:color w:val="000000"/>
                <w:szCs w:val="22"/>
                <w:lang w:val="id-ID" w:eastAsia="id-ID"/>
              </w:rPr>
            </w:pPr>
            <w:r w:rsidRPr="00086BA9">
              <w:rPr>
                <w:rFonts w:ascii="Times New Roman" w:hAnsi="Times New Roman"/>
                <w:color w:val="000000"/>
                <w:szCs w:val="22"/>
                <w:lang w:val="id-ID" w:eastAsia="id-ID"/>
              </w:rPr>
              <w:t> </w:t>
            </w:r>
          </w:p>
        </w:tc>
        <w:tc>
          <w:tcPr>
            <w:tcW w:w="1084" w:type="dxa"/>
            <w:shd w:val="clear" w:color="auto" w:fill="auto"/>
            <w:vAlign w:val="bottom"/>
            <w:hideMark/>
          </w:tcPr>
          <w:p w:rsidR="00086BA9" w:rsidRPr="00086BA9" w:rsidRDefault="00086BA9" w:rsidP="00086BA9">
            <w:pPr>
              <w:rPr>
                <w:rFonts w:ascii="Times New Roman" w:hAnsi="Times New Roman"/>
                <w:color w:val="000000"/>
                <w:szCs w:val="22"/>
                <w:lang w:val="id-ID" w:eastAsia="id-ID"/>
              </w:rPr>
            </w:pPr>
            <w:r w:rsidRPr="00086BA9">
              <w:rPr>
                <w:rFonts w:ascii="Times New Roman" w:hAnsi="Times New Roman"/>
                <w:color w:val="000000"/>
                <w:szCs w:val="22"/>
                <w:lang w:val="id-ID" w:eastAsia="id-ID"/>
              </w:rPr>
              <w:t> </w:t>
            </w:r>
          </w:p>
        </w:tc>
        <w:tc>
          <w:tcPr>
            <w:tcW w:w="2549" w:type="dxa"/>
            <w:shd w:val="clear" w:color="auto" w:fill="auto"/>
            <w:vAlign w:val="center"/>
            <w:hideMark/>
          </w:tcPr>
          <w:p w:rsidR="00086BA9" w:rsidRPr="00086BA9" w:rsidRDefault="00086BA9" w:rsidP="00086BA9">
            <w:pPr>
              <w:rPr>
                <w:rFonts w:ascii="Times New Roman" w:hAnsi="Times New Roman"/>
                <w:color w:val="000000"/>
                <w:szCs w:val="22"/>
                <w:lang w:val="id-ID" w:eastAsia="id-ID"/>
              </w:rPr>
            </w:pPr>
            <w:r w:rsidRPr="00086BA9">
              <w:rPr>
                <w:rFonts w:ascii="Times New Roman" w:hAnsi="Times New Roman"/>
                <w:color w:val="000000"/>
                <w:szCs w:val="22"/>
                <w:lang w:val="id-ID" w:eastAsia="id-ID"/>
              </w:rPr>
              <w:t>Leadership</w:t>
            </w:r>
          </w:p>
        </w:tc>
        <w:tc>
          <w:tcPr>
            <w:tcW w:w="2051" w:type="dxa"/>
            <w:shd w:val="clear" w:color="auto" w:fill="auto"/>
            <w:hideMark/>
          </w:tcPr>
          <w:p w:rsidR="00086BA9" w:rsidRPr="00086BA9" w:rsidRDefault="00E20634" w:rsidP="00E20634">
            <w:pPr>
              <w:jc w:val="center"/>
              <w:rPr>
                <w:rFonts w:ascii="Times New Roman" w:hAnsi="Times New Roman"/>
                <w:color w:val="000000"/>
                <w:szCs w:val="22"/>
                <w:lang w:val="id-ID" w:eastAsia="id-ID"/>
              </w:rPr>
            </w:pPr>
            <w:r>
              <w:rPr>
                <w:rFonts w:ascii="Times New Roman" w:hAnsi="Times New Roman"/>
                <w:color w:val="000000"/>
                <w:szCs w:val="22"/>
                <w:lang w:val="id-ID" w:eastAsia="id-ID"/>
              </w:rPr>
              <w:fldChar w:fldCharType="begin" w:fldLock="1"/>
            </w:r>
            <w:r w:rsidR="00741372">
              <w:rPr>
                <w:rFonts w:ascii="Times New Roman" w:hAnsi="Times New Roman"/>
                <w:color w:val="000000"/>
                <w:szCs w:val="22"/>
                <w:lang w:val="id-ID" w:eastAsia="id-ID"/>
              </w:rPr>
              <w:instrText>ADDIN CSL_CITATION {"citationItems":[{"id":"ITEM-1","itemData":{"DOI":"10.6007/IJARBSS/v7-i2/2678","abstract":"This proposal article has two aims which is developing a module using adventure-based learning (ABL) method and test the effect of the ABL modules on three variables. The variables to be tested are the Basic Statistics, critical thinking and leadership skills of students. This research involves development design and quasi-experimental pre-posttest nonequivalent design. So this research involved two phases: development and testing phase. In the development phase, three important steps that should be followed is the process of building modules, validity and reliability of the module and do pilot study of modules. Modules that have validity and reliability were tested at the Institut Pendidikan Guru Kampus Ipoh which selected by purposive sampling. While the sample is selected among the student population of the campus is the second semester Preparation Bachelor of Teaching programed. The samples were randomly selected using cluster sampling and divided into a control group (conventional method) and the treatment group (ABL method). The results of this study are expected to open educators minds to doing innovative teaching methods. It thus is able to guide the implementation of the 21st century teaching methods. The impact of this research is also expected to assist the Ministry of Education to achieve the vision and aspirations of the country.","author":[{"dropping-particle":"","family":"Mohd Afifi Bahurudin Setambah","given":"","non-dropping-particle":"","parse-names":false,"suffix":""},{"dropping-particle":"","family":"Nor'ain Mohd Tajudin","given":"","non-dropping-particle":"","parse-names":false,"suffix":""},{"dropping-particle":"","family":"Mazlini Adnan","given":"","non-dropping-particle":"","parse-names":false,"suffix":""},{"dropping-particle":"","family":"Muhamad Ikhwan Mat Saad","given":"","non-dropping-particle":"","parse-names":false,"suffix":""}],"container-title":"International Journal of Academic Research in Business and Social Sciences","id":"ITEM-1","issue":"2","issued":{"date-parts":[["2017"]]},"page":"710-718","title":"Adventure Based Learning Module in Statistics : Development and Impact on Students Achievement , Critical Thinking and Leaderships Skills","type":"article-journal","volume":"7"},"uris":["http://www.mendeley.com/documents/?uuid=4b10bf58-3b30-44de-aef9-d9f4f21d214c"]}],"mendeley":{"formattedCitation":"[10]","plainTextFormattedCitation":"[10]","previouslyFormattedCitation":"(Mohd Afifi Bahurudin Setambah et al. 2017)"},"properties":{"noteIndex":0},"schema":"https://github.com/citation-style-language/schema/raw/master/csl-citation.json"}</w:instrText>
            </w:r>
            <w:r>
              <w:rPr>
                <w:rFonts w:ascii="Times New Roman" w:hAnsi="Times New Roman"/>
                <w:color w:val="000000"/>
                <w:szCs w:val="22"/>
                <w:lang w:val="id-ID" w:eastAsia="id-ID"/>
              </w:rPr>
              <w:fldChar w:fldCharType="separate"/>
            </w:r>
            <w:r w:rsidR="00741372" w:rsidRPr="00741372">
              <w:rPr>
                <w:rFonts w:ascii="Times New Roman" w:hAnsi="Times New Roman"/>
                <w:noProof/>
                <w:color w:val="000000"/>
                <w:szCs w:val="22"/>
                <w:lang w:val="id-ID" w:eastAsia="id-ID"/>
              </w:rPr>
              <w:t>[10]</w:t>
            </w:r>
            <w:r>
              <w:rPr>
                <w:rFonts w:ascii="Times New Roman" w:hAnsi="Times New Roman"/>
                <w:color w:val="000000"/>
                <w:szCs w:val="22"/>
                <w:lang w:val="id-ID" w:eastAsia="id-ID"/>
              </w:rPr>
              <w:fldChar w:fldCharType="end"/>
            </w:r>
            <w:r>
              <w:rPr>
                <w:rFonts w:ascii="Times New Roman" w:hAnsi="Times New Roman"/>
                <w:color w:val="000000"/>
                <w:szCs w:val="22"/>
                <w:lang w:val="id-ID" w:eastAsia="id-ID"/>
              </w:rPr>
              <w:fldChar w:fldCharType="begin" w:fldLock="1"/>
            </w:r>
            <w:r w:rsidR="00741372">
              <w:rPr>
                <w:rFonts w:ascii="Times New Roman" w:hAnsi="Times New Roman"/>
                <w:color w:val="000000"/>
                <w:szCs w:val="22"/>
                <w:lang w:val="id-ID" w:eastAsia="id-ID"/>
              </w:rPr>
              <w:instrText>ADDIN CSL_CITATION {"citationItems":[{"id":"ITEM-1","itemData":{"ISSN":"2548-8546","author":[{"dropping-particle":"","family":"Bahurudin","given":"Mohd Afifi","non-dropping-particle":"","parse-names":false,"suffix":""},{"dropping-particle":"","family":"Tajudin","given":"Mohd","non-dropping-particle":"","parse-names":false,"suffix":""},{"dropping-particle":"","family":"Adnan","given":"Mazlini","non-dropping-particle":"","parse-names":false,"suffix":""}],"container-title":"Jurnal Didaktik Matematika","id":"ITEM-1","issue":"2","issued":{"date-parts":[["2016"]]},"page":"1-8","title":"Walking, Explore Race and Flying Fox Adventure Activity in Learning Statistics: Effect on Leadership Skills","type":"article-journal","volume":"3"},"uris":["http://www.mendeley.com/documents/?uuid=ca44a10a-01c4-4dd2-970b-43b8b4597cdd"]}],"mendeley":{"formattedCitation":"[14]","plainTextFormattedCitation":"[14]","previouslyFormattedCitation":"(Bahurudin, Tajudin, and Adnan 2016)"},"properties":{"noteIndex":0},"schema":"https://github.com/citation-style-language/schema/raw/master/csl-citation.json"}</w:instrText>
            </w:r>
            <w:r>
              <w:rPr>
                <w:rFonts w:ascii="Times New Roman" w:hAnsi="Times New Roman"/>
                <w:color w:val="000000"/>
                <w:szCs w:val="22"/>
                <w:lang w:val="id-ID" w:eastAsia="id-ID"/>
              </w:rPr>
              <w:fldChar w:fldCharType="separate"/>
            </w:r>
            <w:r w:rsidR="00741372" w:rsidRPr="00741372">
              <w:rPr>
                <w:rFonts w:ascii="Times New Roman" w:hAnsi="Times New Roman"/>
                <w:noProof/>
                <w:color w:val="000000"/>
                <w:szCs w:val="22"/>
                <w:lang w:val="id-ID" w:eastAsia="id-ID"/>
              </w:rPr>
              <w:t>[14]</w:t>
            </w:r>
            <w:r>
              <w:rPr>
                <w:rFonts w:ascii="Times New Roman" w:hAnsi="Times New Roman"/>
                <w:color w:val="000000"/>
                <w:szCs w:val="22"/>
                <w:lang w:val="id-ID" w:eastAsia="id-ID"/>
              </w:rPr>
              <w:fldChar w:fldCharType="end"/>
            </w:r>
            <w:r>
              <w:rPr>
                <w:rFonts w:ascii="Times New Roman" w:hAnsi="Times New Roman"/>
                <w:color w:val="000000"/>
                <w:szCs w:val="22"/>
                <w:lang w:val="id-ID" w:eastAsia="id-ID"/>
              </w:rPr>
              <w:fldChar w:fldCharType="begin" w:fldLock="1"/>
            </w:r>
            <w:r w:rsidR="00741372">
              <w:rPr>
                <w:rFonts w:ascii="Times New Roman" w:hAnsi="Times New Roman"/>
                <w:color w:val="000000"/>
                <w:szCs w:val="22"/>
                <w:lang w:val="id-ID" w:eastAsia="id-ID"/>
              </w:rPr>
              <w:instrText>ADDIN CSL_CITATION {"citationItems":[{"id":"ITEM-1","itemData":{"DOI":"10.6007/IJARBSS/v7-i2/2669","abstract":"This study aims to examine the validity and reliability of Adventure Based Learning module on Basics Statistics for Institute of Teachers Education students using the Content Validity Index (CVI) and Percentage Calculation Method (PCM). The assessment was conducted through the evaluation by 7 experts and 17 students selected via purposive sampling. Three instruments were used for assessment are expert opinion instruments, content validity instruments and reliability module instrument. The result of analysis, CVI and PCM is 0.98 and 83.4%. This module also have 0.71and 0.73 of reliability value. The results of the study prove that the instrument has high validity and good reliability. Therefore, this module has a great potential as a good module. This module is recommended to be used and tested for its effectiveness. The module is also a form of alternative teaching methods to guide lecturer or teacher to add value to students in terms of critical thinking and leadership skills.","author":[{"dropping-particle":"","family":"Setambah","given":"Mohd Afifi Bahurudin","non-dropping-particle":"","parse-names":false,"suffix":""},{"dropping-particle":"","family":"Tajudin","given":"Nor’ain Mohd","non-dropping-particle":"","parse-names":false,"suffix":""},{"dropping-particle":"","family":"Adnan","given":"Mazlini","non-dropping-particle":"","parse-names":false,"suffix":""},{"dropping-particle":"","family":"Saad","given":"Muhamad Ikhwan Mat","non-dropping-particle":"","parse-names":false,"suffix":""}],"container-title":"International Journal of Academic Research in Business and Social Sciences","id":"ITEM-1","issue":"2","issued":{"date-parts":[["2017"]]},"page":"615","title":"Adventure Based Learning Module: Content Validity and Reliability Process","type":"article-journal","volume":"7"},"uris":["http://www.mendeley.com/documents/?uuid=0aae586f-c01d-4150-ad75-6f3cb49d889a"]}],"mendeley":{"formattedCitation":"[17]","plainTextFormattedCitation":"[17]","previouslyFormattedCitation":"(Setambah et al. 2017)"},"properties":{"noteIndex":0},"schema":"https://github.com/citation-style-language/schema/raw/master/csl-citation.json"}</w:instrText>
            </w:r>
            <w:r>
              <w:rPr>
                <w:rFonts w:ascii="Times New Roman" w:hAnsi="Times New Roman"/>
                <w:color w:val="000000"/>
                <w:szCs w:val="22"/>
                <w:lang w:val="id-ID" w:eastAsia="id-ID"/>
              </w:rPr>
              <w:fldChar w:fldCharType="separate"/>
            </w:r>
            <w:r w:rsidR="00741372" w:rsidRPr="00741372">
              <w:rPr>
                <w:rFonts w:ascii="Times New Roman" w:hAnsi="Times New Roman"/>
                <w:noProof/>
                <w:color w:val="000000"/>
                <w:szCs w:val="22"/>
                <w:lang w:val="id-ID" w:eastAsia="id-ID"/>
              </w:rPr>
              <w:t>[17]</w:t>
            </w:r>
            <w:r>
              <w:rPr>
                <w:rFonts w:ascii="Times New Roman" w:hAnsi="Times New Roman"/>
                <w:color w:val="000000"/>
                <w:szCs w:val="22"/>
                <w:lang w:val="id-ID" w:eastAsia="id-ID"/>
              </w:rPr>
              <w:fldChar w:fldCharType="end"/>
            </w:r>
          </w:p>
        </w:tc>
      </w:tr>
      <w:tr w:rsidR="00086BA9" w:rsidRPr="00086BA9" w:rsidTr="00917CAE">
        <w:trPr>
          <w:trHeight w:val="300"/>
          <w:jc w:val="center"/>
        </w:trPr>
        <w:tc>
          <w:tcPr>
            <w:tcW w:w="871" w:type="dxa"/>
            <w:shd w:val="clear" w:color="auto" w:fill="auto"/>
            <w:vAlign w:val="center"/>
            <w:hideMark/>
          </w:tcPr>
          <w:p w:rsidR="00086BA9" w:rsidRPr="00086BA9" w:rsidRDefault="00086BA9" w:rsidP="00086BA9">
            <w:pPr>
              <w:jc w:val="center"/>
              <w:rPr>
                <w:rFonts w:ascii="Times New Roman" w:hAnsi="Times New Roman"/>
                <w:color w:val="000000"/>
                <w:szCs w:val="22"/>
                <w:lang w:val="id-ID" w:eastAsia="id-ID"/>
              </w:rPr>
            </w:pPr>
            <w:r w:rsidRPr="00086BA9">
              <w:rPr>
                <w:rFonts w:ascii="Times New Roman" w:hAnsi="Times New Roman"/>
                <w:color w:val="000000"/>
                <w:szCs w:val="22"/>
                <w:lang w:val="id-ID" w:eastAsia="id-ID"/>
              </w:rPr>
              <w:t> </w:t>
            </w:r>
          </w:p>
        </w:tc>
        <w:tc>
          <w:tcPr>
            <w:tcW w:w="1084" w:type="dxa"/>
            <w:shd w:val="clear" w:color="auto" w:fill="auto"/>
            <w:vAlign w:val="bottom"/>
            <w:hideMark/>
          </w:tcPr>
          <w:p w:rsidR="00086BA9" w:rsidRPr="00086BA9" w:rsidRDefault="00086BA9" w:rsidP="00086BA9">
            <w:pPr>
              <w:rPr>
                <w:rFonts w:ascii="Times New Roman" w:hAnsi="Times New Roman"/>
                <w:color w:val="000000"/>
                <w:szCs w:val="22"/>
                <w:lang w:val="id-ID" w:eastAsia="id-ID"/>
              </w:rPr>
            </w:pPr>
            <w:r w:rsidRPr="00086BA9">
              <w:rPr>
                <w:rFonts w:ascii="Times New Roman" w:hAnsi="Times New Roman"/>
                <w:color w:val="000000"/>
                <w:szCs w:val="22"/>
                <w:lang w:val="id-ID" w:eastAsia="id-ID"/>
              </w:rPr>
              <w:t> </w:t>
            </w:r>
          </w:p>
        </w:tc>
        <w:tc>
          <w:tcPr>
            <w:tcW w:w="2549" w:type="dxa"/>
            <w:shd w:val="clear" w:color="auto" w:fill="auto"/>
            <w:vAlign w:val="center"/>
            <w:hideMark/>
          </w:tcPr>
          <w:p w:rsidR="00086BA9" w:rsidRPr="00086BA9" w:rsidRDefault="00E20634" w:rsidP="00086BA9">
            <w:pPr>
              <w:rPr>
                <w:rFonts w:ascii="Times New Roman" w:hAnsi="Times New Roman"/>
                <w:color w:val="000000"/>
                <w:szCs w:val="22"/>
                <w:lang w:val="id-ID" w:eastAsia="id-ID"/>
              </w:rPr>
            </w:pPr>
            <w:r>
              <w:rPr>
                <w:rFonts w:ascii="Times New Roman" w:hAnsi="Times New Roman"/>
                <w:color w:val="000000"/>
                <w:szCs w:val="22"/>
                <w:lang w:val="id-ID" w:eastAsia="id-ID"/>
              </w:rPr>
              <w:t>Team</w:t>
            </w:r>
            <w:r w:rsidR="00086BA9" w:rsidRPr="00086BA9">
              <w:rPr>
                <w:rFonts w:ascii="Times New Roman" w:hAnsi="Times New Roman"/>
                <w:color w:val="000000"/>
                <w:szCs w:val="22"/>
                <w:lang w:val="id-ID" w:eastAsia="id-ID"/>
              </w:rPr>
              <w:t>work</w:t>
            </w:r>
          </w:p>
        </w:tc>
        <w:tc>
          <w:tcPr>
            <w:tcW w:w="2051" w:type="dxa"/>
            <w:shd w:val="clear" w:color="auto" w:fill="auto"/>
            <w:hideMark/>
          </w:tcPr>
          <w:p w:rsidR="00086BA9" w:rsidRPr="00086BA9" w:rsidRDefault="00E20634" w:rsidP="00E20634">
            <w:pPr>
              <w:jc w:val="center"/>
              <w:rPr>
                <w:rFonts w:ascii="Times New Roman" w:hAnsi="Times New Roman"/>
                <w:color w:val="000000"/>
                <w:szCs w:val="22"/>
                <w:lang w:val="id-ID" w:eastAsia="id-ID"/>
              </w:rPr>
            </w:pPr>
            <w:r>
              <w:rPr>
                <w:rFonts w:ascii="Times New Roman" w:hAnsi="Times New Roman"/>
                <w:color w:val="000000"/>
                <w:szCs w:val="22"/>
                <w:lang w:val="id-ID" w:eastAsia="id-ID"/>
              </w:rPr>
              <w:fldChar w:fldCharType="begin" w:fldLock="1"/>
            </w:r>
            <w:r w:rsidR="00741372">
              <w:rPr>
                <w:rFonts w:ascii="Times New Roman" w:hAnsi="Times New Roman"/>
                <w:color w:val="000000"/>
                <w:szCs w:val="22"/>
                <w:lang w:val="id-ID" w:eastAsia="id-ID"/>
              </w:rPr>
              <w:instrText>ADDIN CSL_CITATION {"citationItems":[{"id":"ITEM-1","itemData":{"DOI":"10.1080/14729679.2011.647432","ISSN":"14729679","abstract":"This research suggests that learning biology in an outdoor environment has a positive cognitive and affective impact on 13-15-year-old, Swedish high school pupils. Eighty-five pupils in four classes participated in a quasi-experimental design. Half the pupils, taking a biology course in ecology or diversity of life, had several lessons outdoors and the other half were taught indoors. All of the classes, but one, also had mathematics lessons outdoors once a week. Twenty-one pupils were interviewed five months after the course and all were positive towards the new learning environment they had experienced outdoors in biology and/or mathematics. They also valued the higher degree of interaction among the pupils. Other findings from the interviews were that the pupils from the outdoor classes showed a higher degree of long-term knowledge retention. They remembered both activities and contents better than the pupils in the indoor classes. An essay-type question assessing their biological understanding qualitatively according to the Structure of Observed Learning Outcome taxonomy revealed no differences between the groups. The results are discussed in the light of neurocognitive models of long-term memory. © 2013 Copyright 2013 Institute for Outdoor Learning.","author":[{"dropping-particle":"","family":"Fägerstam","given":"Emilia","non-dropping-particle":"","parse-names":false,"suffix":""},{"dropping-particle":"","family":"Blom","given":"Jonas","non-dropping-particle":"","parse-names":false,"suffix":""}],"container-title":"Journal of Adventure Education and Outdoor Learning","id":"ITEM-1","issue":"1","issued":{"date-parts":[["2013"]]},"page":"56-75","title":"Learning biology and mathematics outdoors: effects and attitudes in a Swedish high school context","type":"article-journal","volume":"13"},"uris":["http://www.mendeley.com/documents/?uuid=16af6b28-92ae-4915-9c90-5d06bb22cc18"]}],"mendeley":{"formattedCitation":"[13]","plainTextFormattedCitation":"[13]","previouslyFormattedCitation":"(Fägerstam and Blom 2013)"},"properties":{"noteIndex":0},"schema":"https://github.com/citation-style-language/schema/raw/master/csl-citation.json"}</w:instrText>
            </w:r>
            <w:r>
              <w:rPr>
                <w:rFonts w:ascii="Times New Roman" w:hAnsi="Times New Roman"/>
                <w:color w:val="000000"/>
                <w:szCs w:val="22"/>
                <w:lang w:val="id-ID" w:eastAsia="id-ID"/>
              </w:rPr>
              <w:fldChar w:fldCharType="separate"/>
            </w:r>
            <w:r w:rsidR="00741372" w:rsidRPr="00741372">
              <w:rPr>
                <w:rFonts w:ascii="Times New Roman" w:hAnsi="Times New Roman"/>
                <w:noProof/>
                <w:color w:val="000000"/>
                <w:szCs w:val="22"/>
                <w:lang w:val="id-ID" w:eastAsia="id-ID"/>
              </w:rPr>
              <w:t>[13]</w:t>
            </w:r>
            <w:r>
              <w:rPr>
                <w:rFonts w:ascii="Times New Roman" w:hAnsi="Times New Roman"/>
                <w:color w:val="000000"/>
                <w:szCs w:val="22"/>
                <w:lang w:val="id-ID" w:eastAsia="id-ID"/>
              </w:rPr>
              <w:fldChar w:fldCharType="end"/>
            </w:r>
          </w:p>
        </w:tc>
      </w:tr>
    </w:tbl>
    <w:p w:rsidR="00E30325" w:rsidRDefault="00C03674" w:rsidP="00E4456D">
      <w:pPr>
        <w:pStyle w:val="ListParagraph"/>
        <w:spacing w:before="240" w:line="240" w:lineRule="auto"/>
        <w:ind w:left="0" w:firstLine="284"/>
        <w:contextualSpacing w:val="0"/>
        <w:jc w:val="both"/>
        <w:rPr>
          <w:rFonts w:ascii="Times" w:hAnsi="Times" w:cs="Times"/>
        </w:rPr>
      </w:pPr>
      <w:r w:rsidRPr="00C03674">
        <w:rPr>
          <w:rFonts w:ascii="Times" w:hAnsi="Times" w:cs="Times"/>
        </w:rPr>
        <w:t>Look in Table 3. that learning mathematics with ABL affects cognitive and affective aspects. Where in the cognitive aspect, ABL can be used to improve mathematical critical thinking skills. Meanwhile, in the affective aspect, ABL is used to increase motivation, leadership, and teamwork.</w:t>
      </w:r>
    </w:p>
    <w:p w:rsidR="00B1252D" w:rsidRPr="00B1252D" w:rsidRDefault="00B1252D" w:rsidP="00B1252D">
      <w:pPr>
        <w:pStyle w:val="ListParagraph"/>
        <w:numPr>
          <w:ilvl w:val="0"/>
          <w:numId w:val="8"/>
        </w:numPr>
        <w:spacing w:before="240" w:after="0" w:line="240" w:lineRule="auto"/>
        <w:ind w:left="426" w:hanging="426"/>
        <w:jc w:val="both"/>
        <w:rPr>
          <w:rFonts w:ascii="Times" w:hAnsi="Times" w:cs="Times"/>
          <w:i/>
        </w:rPr>
      </w:pPr>
      <w:r w:rsidRPr="00B1252D">
        <w:rPr>
          <w:rFonts w:ascii="Times" w:hAnsi="Times" w:cs="Times"/>
          <w:i/>
        </w:rPr>
        <w:t>The results of learning mathematics using ABL on cognitive aspects</w:t>
      </w:r>
    </w:p>
    <w:p w:rsidR="00D25881" w:rsidRPr="00DE46C6" w:rsidRDefault="00B1252D" w:rsidP="003F180B">
      <w:pPr>
        <w:pStyle w:val="ListParagraph"/>
        <w:spacing w:before="240" w:after="0" w:line="240" w:lineRule="auto"/>
        <w:ind w:left="0"/>
        <w:jc w:val="both"/>
        <w:rPr>
          <w:rFonts w:ascii="Times" w:hAnsi="Times" w:cs="Times"/>
        </w:rPr>
      </w:pPr>
      <w:r w:rsidRPr="00B1252D">
        <w:rPr>
          <w:rFonts w:ascii="Times" w:hAnsi="Times" w:cs="Times"/>
        </w:rPr>
        <w:t xml:space="preserve">The cognitive aspect found in learning mathematics using ABL is </w:t>
      </w:r>
      <w:r>
        <w:rPr>
          <w:rFonts w:ascii="Times" w:hAnsi="Times" w:cs="Times"/>
        </w:rPr>
        <w:t xml:space="preserve">a </w:t>
      </w:r>
      <w:r w:rsidRPr="00B1252D">
        <w:rPr>
          <w:rFonts w:ascii="Times" w:hAnsi="Times" w:cs="Times"/>
        </w:rPr>
        <w:t>critical thinking</w:t>
      </w:r>
      <w:r>
        <w:rPr>
          <w:rFonts w:ascii="Times" w:hAnsi="Times" w:cs="Times"/>
        </w:rPr>
        <w:t xml:space="preserve"> skill</w:t>
      </w:r>
      <w:r w:rsidR="00DE46C6">
        <w:rPr>
          <w:rFonts w:ascii="Times" w:hAnsi="Times" w:cs="Times"/>
        </w:rPr>
        <w:t xml:space="preserve"> </w:t>
      </w:r>
      <w:r w:rsidR="00DE46C6">
        <w:rPr>
          <w:rFonts w:ascii="Times" w:hAnsi="Times" w:cs="Times"/>
        </w:rPr>
        <w:fldChar w:fldCharType="begin" w:fldLock="1"/>
      </w:r>
      <w:r w:rsidR="00741372">
        <w:rPr>
          <w:rFonts w:ascii="Times" w:hAnsi="Times" w:cs="Times"/>
        </w:rPr>
        <w:instrText>ADDIN CSL_CITATION {"citationItems":[{"id":"ITEM-1","itemData":{"abstract":"Tujuan penelitian ini untuk mengetahui pengaruh Outdoor Learning terhadap kemampuan berpikir kritis matematis siswa. Hipotesis pada penelitian ini adalah Outdoor Learning berpengaruh dalam meningkatkan kemampuan berpikir kritis matematis siswa. Mengacu pada teori perkembangan kognitifnya, penggunaan Outdoor Learning memanfaatkan lingkungan sekitar dalam media pembelajaran dan semua aktifitas belajar yang dilakukan oleh siswa di bawah pengawasan dan bimbingan guru. Penggunaan sumber belajar yang bersifat kontektual mampu mengembangkan kemampuan berpikir kritis matematis siswa. Data penelitian dapat diperoleh dengan menggunakan tes yang terdiri dari seperangkat soal uraian untuk mengukur dan mengetahui kemampuan awal matematika berupa kemampuan berpikir kritis siswa. Hasil analisis pengaruh penerapan metode Outdoor Learning terhadap kemampuan berpikir kritis matematis siswa yang telah dilakukan diketahui bahwa terdapat pengaruh positif penerapan metode Outdoor Learning terhadap kemampuan berpikir kritis matematis siswa. Kesimpulan dari peneitian ini adalah metode Outdoor learning berpengaruh terhadap kemampuan berpikir kritis matematis siswa","author":[{"dropping-particle":"","family":"Crismono","given":"Prima Cristi","non-dropping-particle":"","parse-names":false,"suffix":""}],"container-title":"Junal Pendidikan Matematika dan Sains","id":"ITEM-1","issue":"2","issued":{"date-parts":[["2017"]]},"page":"106-113","title":"Pengaruh Outdoor Learning Terhadap Kemampuan Berpikir Kritis Matematis Siswa The Influence Of Outdoor Learning On The Mathematical Critical Thinking Skills Of Students","type":"article-journal","volume":"4"},"uris":["http://www.mendeley.com/documents/?uuid=1c22ddde-ae7b-431b-93aa-8a5543cd2d40"]}],"mendeley":{"formattedCitation":"[15]","plainTextFormattedCitation":"[15]","previouslyFormattedCitation":"(Crismono 2017)"},"properties":{"noteIndex":0},"schema":"https://github.com/citation-style-language/schema/raw/master/csl-citation.json"}</w:instrText>
      </w:r>
      <w:r w:rsidR="00DE46C6">
        <w:rPr>
          <w:rFonts w:ascii="Times" w:hAnsi="Times" w:cs="Times"/>
        </w:rPr>
        <w:fldChar w:fldCharType="separate"/>
      </w:r>
      <w:r w:rsidR="00741372" w:rsidRPr="00741372">
        <w:rPr>
          <w:rFonts w:ascii="Times" w:hAnsi="Times" w:cs="Times"/>
          <w:noProof/>
        </w:rPr>
        <w:t>[15]</w:t>
      </w:r>
      <w:r w:rsidR="00DE46C6">
        <w:rPr>
          <w:rFonts w:ascii="Times" w:hAnsi="Times" w:cs="Times"/>
        </w:rPr>
        <w:fldChar w:fldCharType="end"/>
      </w:r>
      <w:r w:rsidR="00DE46C6">
        <w:rPr>
          <w:rFonts w:ascii="Times" w:hAnsi="Times" w:cs="Times"/>
        </w:rPr>
        <w:fldChar w:fldCharType="begin" w:fldLock="1"/>
      </w:r>
      <w:r w:rsidR="00741372">
        <w:rPr>
          <w:rFonts w:ascii="Times" w:hAnsi="Times" w:cs="Times"/>
        </w:rPr>
        <w:instrText>ADDIN CSL_CITATION {"citationItems":[{"id":"ITEM-1","itemData":{"DOI":"10.6007/IJARBSS/v7-i2/2678","abstract":"This proposal article has two aims which is developing a module using adventure-based learning (ABL) method and test the effect of the ABL modules on three variables. The variables to be tested are the Basic Statistics, critical thinking and leadership skills of students. This research involves development design and quasi-experimental pre-posttest nonequivalent design. So this research involved two phases: development and testing phase. In the development phase, three important steps that should be followed is the process of building modules, validity and reliability of the module and do pilot study of modules. Modules that have validity and reliability were tested at the Institut Pendidikan Guru Kampus Ipoh which selected by purposive sampling. While the sample is selected among the student population of the campus is the second semester Preparation Bachelor of Teaching programed. The samples were randomly selected using cluster sampling and divided into a control group (conventional method) and the treatment group (ABL method). The results of this study are expected to open educators minds to doing innovative teaching methods. It thus is able to guide the implementation of the 21st century teaching methods. The impact of this research is also expected to assist the Ministry of Education to achieve the vision and aspirations of the country.","author":[{"dropping-particle":"","family":"Mohd Afifi Bahurudin Setambah","given":"","non-dropping-particle":"","parse-names":false,"suffix":""},{"dropping-particle":"","family":"Nor'ain Mohd Tajudin","given":"","non-dropping-particle":"","parse-names":false,"suffix":""},{"dropping-particle":"","family":"Mazlini Adnan","given":"","non-dropping-particle":"","parse-names":false,"suffix":""},{"dropping-particle":"","family":"Muhamad Ikhwan Mat Saad","given":"","non-dropping-particle":"","parse-names":false,"suffix":""}],"container-title":"International Journal of Academic Research in Business and Social Sciences","id":"ITEM-1","issue":"2","issued":{"date-parts":[["2017"]]},"page":"710-718","title":"Adventure Based Learning Module in Statistics : Development and Impact on Students Achievement , Critical Thinking and Leaderships Skills","type":"article-journal","volume":"7"},"uris":["http://www.mendeley.com/documents/?uuid=4b10bf58-3b30-44de-aef9-d9f4f21d214c"]}],"mendeley":{"formattedCitation":"[10]","plainTextFormattedCitation":"[10]","previouslyFormattedCitation":"(Mohd Afifi Bahurudin Setambah et al. 2017)"},"properties":{"noteIndex":0},"schema":"https://github.com/citation-style-language/schema/raw/master/csl-citation.json"}</w:instrText>
      </w:r>
      <w:r w:rsidR="00DE46C6">
        <w:rPr>
          <w:rFonts w:ascii="Times" w:hAnsi="Times" w:cs="Times"/>
        </w:rPr>
        <w:fldChar w:fldCharType="separate"/>
      </w:r>
      <w:r w:rsidR="00741372" w:rsidRPr="00741372">
        <w:rPr>
          <w:rFonts w:ascii="Times" w:hAnsi="Times" w:cs="Times"/>
          <w:noProof/>
        </w:rPr>
        <w:t>[10]</w:t>
      </w:r>
      <w:r w:rsidR="00DE46C6">
        <w:rPr>
          <w:rFonts w:ascii="Times" w:hAnsi="Times" w:cs="Times"/>
        </w:rPr>
        <w:fldChar w:fldCharType="end"/>
      </w:r>
      <w:r w:rsidR="00E05CA6">
        <w:rPr>
          <w:rFonts w:ascii="Times" w:hAnsi="Times" w:cs="Times"/>
        </w:rPr>
        <w:t xml:space="preserve">. </w:t>
      </w:r>
      <w:r w:rsidRPr="00B1252D">
        <w:rPr>
          <w:rFonts w:ascii="Times" w:hAnsi="Times" w:cs="Times"/>
        </w:rPr>
        <w:t>ABL is a new learning model in the scope of mathematics education</w:t>
      </w:r>
      <w:r>
        <w:rPr>
          <w:rFonts w:ascii="Times" w:hAnsi="Times" w:cs="Times"/>
        </w:rPr>
        <w:t xml:space="preserve"> </w:t>
      </w:r>
      <w:r w:rsidR="00643D3B">
        <w:rPr>
          <w:rFonts w:ascii="Times" w:hAnsi="Times" w:cs="Times"/>
        </w:rPr>
        <w:fldChar w:fldCharType="begin" w:fldLock="1"/>
      </w:r>
      <w:r w:rsidR="00741372">
        <w:rPr>
          <w:rFonts w:ascii="Times" w:hAnsi="Times" w:cs="Times"/>
        </w:rPr>
        <w:instrText>ADDIN CSL_CITATION {"citationItems":[{"id":"ITEM-1","itemData":{"DOI":"10.6007/IJARBSS/v7-i2/2678","abstract":"This proposal article has two aims which is developing a module using adventure-based learning (ABL) method and test the effect of the ABL modules on three variables. The variables to be tested are the Basic Statistics, critical thinking and leadership skills of students. This research involves development design and quasi-experimental pre-posttest nonequivalent design. So this research involved two phases: development and testing phase. In the development phase, three important steps that should be followed is the process of building modules, validity and reliability of the module and do pilot study of modules. Modules that have validity and reliability were tested at the Institut Pendidikan Guru Kampus Ipoh which selected by purposive sampling. While the sample is selected among the student population of the campus is the second semester Preparation Bachelor of Teaching programed. The samples were randomly selected using cluster sampling and divided into a control group (conventional method) and the treatment group (ABL method). The results of this study are expected to open educators minds to doing innovative teaching methods. It thus is able to guide the implementation of the 21st century teaching methods. The impact of this research is also expected to assist the Ministry of Education to achieve the vision and aspirations of the country.","author":[{"dropping-particle":"","family":"Mohd Afifi Bahurudin Setambah","given":"","non-dropping-particle":"","parse-names":false,"suffix":""},{"dropping-particle":"","family":"Nor'ain Mohd Tajudin","given":"","non-dropping-particle":"","parse-names":false,"suffix":""},{"dropping-particle":"","family":"Mazlini Adnan","given":"","non-dropping-particle":"","parse-names":false,"suffix":""},{"dropping-particle":"","family":"Muhamad Ikhwan Mat Saad","given":"","non-dropping-particle":"","parse-names":false,"suffix":""}],"container-title":"International Journal of Academic Research in Business and Social Sciences","id":"ITEM-1","issue":"2","issued":{"date-parts":[["2017"]]},"page":"710-718","title":"Adventure Based Learning Module in Statistics : Development and Impact on Students Achievement , Critical Thinking and Leaderships Skills","type":"article-journal","volume":"7"},"uris":["http://www.mendeley.com/documents/?uuid=4b10bf58-3b30-44de-aef9-d9f4f21d214c"]}],"mendeley":{"formattedCitation":"[10]","plainTextFormattedCitation":"[10]","previouslyFormattedCitation":"(Mohd Afifi Bahurudin Setambah et al. 2017)"},"properties":{"noteIndex":0},"schema":"https://github.com/citation-style-language/schema/raw/master/csl-citation.json"}</w:instrText>
      </w:r>
      <w:r w:rsidR="00643D3B">
        <w:rPr>
          <w:rFonts w:ascii="Times" w:hAnsi="Times" w:cs="Times"/>
        </w:rPr>
        <w:fldChar w:fldCharType="separate"/>
      </w:r>
      <w:r w:rsidR="00741372" w:rsidRPr="00741372">
        <w:rPr>
          <w:rFonts w:ascii="Times" w:hAnsi="Times" w:cs="Times"/>
          <w:noProof/>
        </w:rPr>
        <w:t>[10]</w:t>
      </w:r>
      <w:r w:rsidR="00643D3B">
        <w:rPr>
          <w:rFonts w:ascii="Times" w:hAnsi="Times" w:cs="Times"/>
        </w:rPr>
        <w:fldChar w:fldCharType="end"/>
      </w:r>
      <w:r w:rsidR="00643D3B">
        <w:rPr>
          <w:rFonts w:ascii="Times" w:hAnsi="Times" w:cs="Times"/>
        </w:rPr>
        <w:t xml:space="preserve">. </w:t>
      </w:r>
      <w:r w:rsidRPr="00B1252D">
        <w:rPr>
          <w:rFonts w:ascii="Times New Roman" w:hAnsi="Times New Roman" w:cs="Times New Roman"/>
        </w:rPr>
        <w:t>This learning model consists of physical activities designed in such a way as to be structured learning with a reflection</w:t>
      </w:r>
      <w:r w:rsidR="00643D3B">
        <w:rPr>
          <w:rFonts w:ascii="Times New Roman" w:hAnsi="Times New Roman" w:cs="Times New Roman"/>
        </w:rPr>
        <w:t xml:space="preserve"> </w:t>
      </w:r>
      <w:r w:rsidR="00643D3B">
        <w:rPr>
          <w:rFonts w:ascii="Times New Roman" w:hAnsi="Times New Roman" w:cs="Times New Roman"/>
        </w:rPr>
        <w:fldChar w:fldCharType="begin" w:fldLock="1"/>
      </w:r>
      <w:r w:rsidR="00741372">
        <w:rPr>
          <w:rFonts w:ascii="Times New Roman" w:hAnsi="Times New Roman" w:cs="Times New Roman"/>
        </w:rPr>
        <w:instrText>ADDIN CSL_CITATION {"citationItems":[{"id":"ITEM-1","itemData":{"DOI":"10.7768/1948-5123.1151","ISSN":"1948-5123","abstract":"Adventure-based learning (ABL) has the potential to help teachers promote prosocial learning environments (Stuhr &amp; Baringer, 2005; Stuhr, Sutherland, &amp; Ressler, 2012). Within ABL, a student-centered debrief is essential in helping students make sense of in-tra-and interpersonal relationships (Sutherland, Ressler, &amp; Stuhr, 2012; Stuhr et al., 2012). This study was conducted to determine further insight into the use of the Sunday Afternoon Drive debrief model (Sutherland, 2011) that was created for facilitators to maximize the effectiveness of the student-driven debrief. Findings indicated that using the Sunday Afternoon Drive debrief model increased student-centered facilitation. Rec-ommendations for teacher educators include how to best help novice facilitators success-fully implement the Sunday Afternoon Drive debrief model by providing: examples of meaningful and complete debrief sessions; opportunities to lead the debrief process; and critique sessions to point out to teacher candidates what did and did not work well during the debrief.","author":[{"dropping-particle":"","family":"Stuhr","given":"Paul T.","non-dropping-particle":"","parse-names":false,"suffix":""},{"dropping-particle":"","family":"Sutherland","given":"Sue","non-dropping-particle":"","parse-names":false,"suffix":""}],"container-title":"Journal of Outdoor Recreation, Education, and Leadership","id":"ITEM-1","issue":"1","issued":{"date-parts":[["2013"]]},"page":"19","title":"Undergraduate perceptions regarding the debrief process in adventure-based learning: Exploring the credibility of the Sunday Afternoon Drive debrief model","type":"article-journal","volume":"5"},"uris":["http://www.mendeley.com/documents/?uuid=6aa26ead-a456-4160-a8e6-e63bc26d663c"]}],"mendeley":{"formattedCitation":"[19]","plainTextFormattedCitation":"[19]","previouslyFormattedCitation":"(Stuhr and Sutherland 2013)"},"properties":{"noteIndex":0},"schema":"https://github.com/citation-style-language/schema/raw/master/csl-citation.json"}</w:instrText>
      </w:r>
      <w:r w:rsidR="00643D3B">
        <w:rPr>
          <w:rFonts w:ascii="Times New Roman" w:hAnsi="Times New Roman" w:cs="Times New Roman"/>
        </w:rPr>
        <w:fldChar w:fldCharType="separate"/>
      </w:r>
      <w:r w:rsidR="00741372" w:rsidRPr="00741372">
        <w:rPr>
          <w:rFonts w:ascii="Times New Roman" w:hAnsi="Times New Roman" w:cs="Times New Roman"/>
          <w:noProof/>
        </w:rPr>
        <w:t>[19]</w:t>
      </w:r>
      <w:r w:rsidR="00643D3B">
        <w:rPr>
          <w:rFonts w:ascii="Times New Roman" w:hAnsi="Times New Roman" w:cs="Times New Roman"/>
        </w:rPr>
        <w:fldChar w:fldCharType="end"/>
      </w:r>
      <w:r w:rsidR="00643D3B" w:rsidRPr="000671B3">
        <w:rPr>
          <w:rFonts w:ascii="Times New Roman" w:hAnsi="Times New Roman" w:cs="Times New Roman"/>
        </w:rPr>
        <w:t>.</w:t>
      </w:r>
      <w:r w:rsidR="00643D3B">
        <w:rPr>
          <w:rFonts w:ascii="Times" w:hAnsi="Times" w:cs="Times"/>
        </w:rPr>
        <w:t xml:space="preserve"> </w:t>
      </w:r>
      <w:r w:rsidRPr="00B1252D">
        <w:rPr>
          <w:rFonts w:ascii="Times" w:hAnsi="Times" w:cs="Times"/>
          <w:lang w:val="en-GB"/>
        </w:rPr>
        <w:t>The process reflection that occurs after physical activity structure would resemble a student-</w:t>
      </w:r>
      <w:proofErr w:type="spellStart"/>
      <w:r w:rsidRPr="00B1252D">
        <w:rPr>
          <w:rFonts w:ascii="Times" w:hAnsi="Times" w:cs="Times"/>
          <w:lang w:val="en-GB"/>
        </w:rPr>
        <w:t>centered</w:t>
      </w:r>
      <w:proofErr w:type="spellEnd"/>
      <w:r w:rsidRPr="00B1252D">
        <w:rPr>
          <w:rFonts w:ascii="Times" w:hAnsi="Times" w:cs="Times"/>
          <w:lang w:val="en-GB"/>
        </w:rPr>
        <w:t xml:space="preserve"> approach</w:t>
      </w:r>
      <w:r>
        <w:rPr>
          <w:rFonts w:ascii="Times" w:hAnsi="Times" w:cs="Times"/>
        </w:rPr>
        <w:t xml:space="preserve"> </w:t>
      </w:r>
      <w:r w:rsidR="00643D3B">
        <w:rPr>
          <w:rFonts w:ascii="Times" w:hAnsi="Times" w:cs="Times"/>
        </w:rPr>
        <w:fldChar w:fldCharType="begin" w:fldLock="1"/>
      </w:r>
      <w:r w:rsidR="00741372">
        <w:rPr>
          <w:rFonts w:ascii="Times" w:hAnsi="Times" w:cs="Times"/>
        </w:rPr>
        <w:instrText>ADDIN CSL_CITATION {"citationItems":[{"id":"ITEM-1","itemData":{"DOI":"10.1007/bf03400977","ISSN":"2206-3110","abstract":"Adventure-based learning (ABL) is a sequenced curriculum using structured physical and team building activities that create the space for participants to work on group communication, cooperation, trust, and problem solving. Reflection (i.e., debriefing) is an essential aspect of the ABL curriculum (Cosgriff, 2000). A debrief in ABL is the reflective component that provides opportunity for students to construct meaning from the activities through student-centred discussion. Physical education (PE) teachers can use ABL to promote intrapersonal and interpersonal relationship skills (IIRS) in an effort to establish community within the classroom (Dyson &amp; Sutherland, 2014; Sutherland &amp; Stuhr, 2014). The purpose of this qualitative case study was to investigate middle school students' perceptions of their IIRS while involved in a 15-lesson ABL unit of instruction during PE. Four themes developed from the data, with each theme representing a learning outcome stage: connecting to the ABL activities, valuing IIRS worked on in the ABL activities, developing IIRS within PE, and transferring IIRS outside the classroom. The ABL curriculum used within this PE setting produced student outcomes associated with IIRS necessary to function effectively in society. The findings indicated that the students were able to connect with, value, develop, and even transfer IIRS that were taught during the ABL unit. This study demonstrated that an ABL curriculum could produce student-learning outcomes that promote social and emotional learning.","author":[{"dropping-particle":"","family":"Stuhr","given":"Paul T.","non-dropping-particle":"","parse-names":false,"suffix":""},{"dropping-particle":"","family":"Sutherland","given":"Sue","non-dropping-particle":"","parse-names":false,"suffix":""},{"dropping-particle":"","family":"Ressler","given":"James","non-dropping-particle":"","parse-names":false,"suffix":""},{"dropping-particle":"","family":"Ortiz-Stuhr","given":"Esther M.","non-dropping-particle":"","parse-names":false,"suffix":""}],"container-title":"Journal of Outdoor and Environmental Education","id":"ITEM-1","issue":"1","issued":{"date-parts":[["2015"]]},"page":"27","title":"Students’ perception of relationship skills during an adventure-based learning unit within physical education","type":"article-journal","volume":"18"},"uris":["http://www.mendeley.com/documents/?uuid=c3c76a70-a856-4112-a304-49a8c61852d7"]}],"mendeley":{"formattedCitation":"[20]","plainTextFormattedCitation":"[20]","previouslyFormattedCitation":"(Stuhr et al. 2015)"},"properties":{"noteIndex":0},"schema":"https://github.com/citation-style-language/schema/raw/master/csl-citation.json"}</w:instrText>
      </w:r>
      <w:r w:rsidR="00643D3B">
        <w:rPr>
          <w:rFonts w:ascii="Times" w:hAnsi="Times" w:cs="Times"/>
        </w:rPr>
        <w:fldChar w:fldCharType="separate"/>
      </w:r>
      <w:r w:rsidR="00741372" w:rsidRPr="00741372">
        <w:rPr>
          <w:rFonts w:ascii="Times" w:hAnsi="Times" w:cs="Times"/>
          <w:noProof/>
        </w:rPr>
        <w:t>[20]</w:t>
      </w:r>
      <w:r w:rsidR="00643D3B">
        <w:rPr>
          <w:rFonts w:ascii="Times" w:hAnsi="Times" w:cs="Times"/>
        </w:rPr>
        <w:fldChar w:fldCharType="end"/>
      </w:r>
      <w:r w:rsidR="009307A8">
        <w:rPr>
          <w:rFonts w:ascii="Times" w:hAnsi="Times" w:cs="Times"/>
          <w:lang w:val="en-GB"/>
        </w:rPr>
        <w:t xml:space="preserve">. </w:t>
      </w:r>
      <w:r w:rsidR="00BF5BB8">
        <w:rPr>
          <w:rFonts w:ascii="Times" w:hAnsi="Times" w:cs="Times"/>
        </w:rPr>
        <w:t>H</w:t>
      </w:r>
      <w:r w:rsidRPr="00B1252D">
        <w:rPr>
          <w:rFonts w:ascii="Times" w:hAnsi="Times" w:cs="Times"/>
          <w:lang w:val="en-GB"/>
        </w:rPr>
        <w:t xml:space="preserve">ere students will begin to </w:t>
      </w:r>
      <w:proofErr w:type="spellStart"/>
      <w:r w:rsidRPr="00B1252D">
        <w:rPr>
          <w:rFonts w:ascii="Times" w:hAnsi="Times" w:cs="Times"/>
          <w:lang w:val="en-GB"/>
        </w:rPr>
        <w:t>analyze</w:t>
      </w:r>
      <w:proofErr w:type="spellEnd"/>
      <w:r w:rsidRPr="00B1252D">
        <w:rPr>
          <w:rFonts w:ascii="Times" w:hAnsi="Times" w:cs="Times"/>
          <w:lang w:val="en-GB"/>
        </w:rPr>
        <w:t xml:space="preserve"> the problems given, then students will look for ideas, and student dialogue will be directed to form directions or topics discussion to solve the problems given</w:t>
      </w:r>
      <w:r>
        <w:rPr>
          <w:rFonts w:ascii="Times" w:hAnsi="Times" w:cs="Times"/>
        </w:rPr>
        <w:t xml:space="preserve"> </w:t>
      </w:r>
      <w:r w:rsidR="001474F9">
        <w:rPr>
          <w:rFonts w:ascii="Times" w:hAnsi="Times" w:cs="Times"/>
        </w:rPr>
        <w:fldChar w:fldCharType="begin" w:fldLock="1"/>
      </w:r>
      <w:r w:rsidR="00741372">
        <w:rPr>
          <w:rFonts w:ascii="Times" w:hAnsi="Times" w:cs="Times"/>
        </w:rPr>
        <w:instrText>ADDIN CSL_CITATION {"citationItems":[{"id":"ITEM-1","itemData":{"DOI":"10.7768/1948-5123.1151","ISSN":"1948-5123","abstract":"Adventure-based learning (ABL) has the potential to help teachers promote prosocial learning environments (Stuhr &amp; Baringer, 2005; Stuhr, Sutherland, &amp; Ressler, 2012). Within ABL, a student-centered debrief is essential in helping students make sense of in-tra-and interpersonal relationships (Sutherland, Ressler, &amp; Stuhr, 2012; Stuhr et al., 2012). This study was conducted to determine further insight into the use of the Sunday Afternoon Drive debrief model (Sutherland, 2011) that was created for facilitators to maximize the effectiveness of the student-driven debrief. Findings indicated that using the Sunday Afternoon Drive debrief model increased student-centered facilitation. Rec-ommendations for teacher educators include how to best help novice facilitators success-fully implement the Sunday Afternoon Drive debrief model by providing: examples of meaningful and complete debrief sessions; opportunities to lead the debrief process; and critique sessions to point out to teacher candidates what did and did not work well during the debrief.","author":[{"dropping-particle":"","family":"Stuhr","given":"Paul T.","non-dropping-particle":"","parse-names":false,"suffix":""},{"dropping-particle":"","family":"Sutherland","given":"Sue","non-dropping-particle":"","parse-names":false,"suffix":""}],"container-title":"Journal of Outdoor Recreation, Education, and Leadership","id":"ITEM-1","issue":"1","issued":{"date-parts":[["2013"]]},"page":"19","title":"Undergraduate perceptions regarding the debrief process in adventure-based learning: Exploring the credibility of the Sunday Afternoon Drive debrief model","type":"article-journal","volume":"5"},"uris":["http://www.mendeley.com/documents/?uuid=6aa26ead-a456-4160-a8e6-e63bc26d663c"]}],"mendeley":{"formattedCitation":"[19]","plainTextFormattedCitation":"[19]","previouslyFormattedCitation":"(Stuhr and Sutherland 2013)"},"properties":{"noteIndex":0},"schema":"https://github.com/citation-style-language/schema/raw/master/csl-citation.json"}</w:instrText>
      </w:r>
      <w:r w:rsidR="001474F9">
        <w:rPr>
          <w:rFonts w:ascii="Times" w:hAnsi="Times" w:cs="Times"/>
        </w:rPr>
        <w:fldChar w:fldCharType="separate"/>
      </w:r>
      <w:r w:rsidR="00741372" w:rsidRPr="00741372">
        <w:rPr>
          <w:rFonts w:ascii="Times" w:hAnsi="Times" w:cs="Times"/>
          <w:noProof/>
        </w:rPr>
        <w:t>[19]</w:t>
      </w:r>
      <w:r w:rsidR="001474F9">
        <w:rPr>
          <w:rFonts w:ascii="Times" w:hAnsi="Times" w:cs="Times"/>
        </w:rPr>
        <w:fldChar w:fldCharType="end"/>
      </w:r>
      <w:r w:rsidR="00BD60F8">
        <w:rPr>
          <w:rFonts w:ascii="Times" w:hAnsi="Times" w:cs="Times"/>
        </w:rPr>
        <w:t>.</w:t>
      </w:r>
      <w:r w:rsidR="00BD60F8" w:rsidRPr="00BD60F8">
        <w:rPr>
          <w:rFonts w:ascii="Times" w:hAnsi="Times" w:cs="Times"/>
          <w:lang w:val="en-GB"/>
        </w:rPr>
        <w:t xml:space="preserve"> </w:t>
      </w:r>
      <w:r w:rsidR="003F180B">
        <w:rPr>
          <w:rFonts w:ascii="Times" w:hAnsi="Times" w:cs="Times"/>
        </w:rPr>
        <w:t xml:space="preserve"> </w:t>
      </w:r>
      <w:r w:rsidR="007053AE">
        <w:rPr>
          <w:rFonts w:ascii="Times" w:hAnsi="Times" w:cs="Times"/>
        </w:rPr>
        <w:t>T</w:t>
      </w:r>
      <w:r w:rsidRPr="00B1252D">
        <w:rPr>
          <w:rFonts w:ascii="Times" w:hAnsi="Times" w:cs="Times"/>
        </w:rPr>
        <w:t>hen this model in addition to using an experimental approach and discovery learning, this model also uses an approach as well as fun to try something new which will be effective when: (1) enjoying the activity, (2) being interested in what is being learned, (3) actively participates in activities, (4) can reflect on experiences, and (5) can relate what is obtained to other material even in everyday life</w:t>
      </w:r>
      <w:r w:rsidR="002E6317">
        <w:rPr>
          <w:rFonts w:ascii="Times" w:hAnsi="Times" w:cs="Times"/>
        </w:rPr>
        <w:t xml:space="preserve"> </w:t>
      </w:r>
      <w:r w:rsidR="00643D3B">
        <w:rPr>
          <w:rFonts w:ascii="Times" w:hAnsi="Times" w:cs="Times"/>
        </w:rPr>
        <w:fldChar w:fldCharType="begin" w:fldLock="1"/>
      </w:r>
      <w:r w:rsidR="00741372">
        <w:rPr>
          <w:rFonts w:ascii="Times" w:hAnsi="Times" w:cs="Times"/>
        </w:rPr>
        <w:instrText>ADDIN CSL_CITATION {"citationItems":[{"id":"ITEM-1","itemData":{"DOI":"10.6007/IJARPED/v8-i4/6719","author":[{"dropping-particle":"","family":"Nor’ain Mohd Tajudin","given":"","non-dropping-particle":"","parse-names":false,"suffix":""},{"dropping-particle":"","family":"Mohd Afifi Bahurudin Setambah","given":"","non-dropping-particle":"","parse-names":false,"suffix":""},{"dropping-particle":"","family":"Norsida Hassan","given":"","non-dropping-particle":"","parse-names":false,"suffix":""},{"dropping-particle":"","family":"Noorazrin Abd Rajak","given":"","non-dropping-particle":"","parse-names":false,"suffix":""},{"dropping-particle":"","family":"Mazlini Adnan","given":"","non-dropping-particle":"","parse-names":false,"suffix":""}],"container-title":"International Journal of Academic Research in Progressive Education &amp; Development","id":"ITEM-1","issue":"4","issued":{"date-parts":[["2019"]]},"page":"778-794","title":"Synergizing Mathematical Learning for Future Ready Curriculum using Adventure-Based Learning Synergizing Mathematical Learning for Future Ready Curriculum using Adventure-Based Learning","type":"article-journal","volume":"8"},"uris":["http://www.mendeley.com/documents/?uuid=278a65f7-a058-46f1-a53c-0f875e0f5423"]}],"mendeley":{"formattedCitation":"[18]","plainTextFormattedCitation":"[18]","previouslyFormattedCitation":"(Nor’ain Mohd Tajudin et al. 2019)"},"properties":{"noteIndex":0},"schema":"https://github.com/citation-style-language/schema/raw/master/csl-citation.json"}</w:instrText>
      </w:r>
      <w:r w:rsidR="00643D3B">
        <w:rPr>
          <w:rFonts w:ascii="Times" w:hAnsi="Times" w:cs="Times"/>
        </w:rPr>
        <w:fldChar w:fldCharType="separate"/>
      </w:r>
      <w:r w:rsidR="00741372" w:rsidRPr="00741372">
        <w:rPr>
          <w:rFonts w:ascii="Times" w:hAnsi="Times" w:cs="Times"/>
          <w:noProof/>
        </w:rPr>
        <w:t>[18]</w:t>
      </w:r>
      <w:r w:rsidR="00643D3B">
        <w:rPr>
          <w:rFonts w:ascii="Times" w:hAnsi="Times" w:cs="Times"/>
        </w:rPr>
        <w:fldChar w:fldCharType="end"/>
      </w:r>
      <w:r w:rsidR="00643D3B">
        <w:rPr>
          <w:rFonts w:ascii="Times" w:hAnsi="Times" w:cs="Times"/>
        </w:rPr>
        <w:t>.</w:t>
      </w:r>
      <w:r w:rsidR="00255445">
        <w:rPr>
          <w:rFonts w:ascii="Times" w:hAnsi="Times" w:cs="Times"/>
        </w:rPr>
        <w:t xml:space="preserve"> </w:t>
      </w:r>
      <w:r w:rsidR="002E6317" w:rsidRPr="002E6317">
        <w:rPr>
          <w:rFonts w:ascii="Times" w:hAnsi="Times" w:cs="Times"/>
        </w:rPr>
        <w:t>An active learning approach can develop c</w:t>
      </w:r>
      <w:r w:rsidR="002E6317">
        <w:rPr>
          <w:rFonts w:ascii="Times" w:hAnsi="Times" w:cs="Times"/>
        </w:rPr>
        <w:t>ritical thinking skill students</w:t>
      </w:r>
      <w:r w:rsidR="002E6317" w:rsidRPr="002E6317">
        <w:rPr>
          <w:rFonts w:ascii="Times" w:hAnsi="Times" w:cs="Times"/>
        </w:rPr>
        <w:t>'</w:t>
      </w:r>
      <w:r w:rsidR="002E6317">
        <w:rPr>
          <w:rFonts w:ascii="Times" w:hAnsi="Times" w:cs="Times"/>
        </w:rPr>
        <w:t xml:space="preserve"> </w:t>
      </w:r>
      <w:r w:rsidR="00CA0110" w:rsidRPr="00DE46C6">
        <w:rPr>
          <w:rFonts w:ascii="Times" w:hAnsi="Times" w:cs="Times"/>
        </w:rPr>
        <w:fldChar w:fldCharType="begin" w:fldLock="1"/>
      </w:r>
      <w:r w:rsidR="00741372">
        <w:rPr>
          <w:rFonts w:ascii="Times" w:hAnsi="Times" w:cs="Times"/>
        </w:rPr>
        <w:instrText>ADDIN CSL_CITATION {"citationItems":[{"id":"ITEM-1","itemData":{"abstract":"Tujuan penelitian ini untuk mengetahui pengaruh Outdoor Learning terhadap kemampuan berpikir kritis matematis siswa. Hipotesis pada penelitian ini adalah Outdoor Learning berpengaruh dalam meningkatkan kemampuan berpikir kritis matematis siswa. Mengacu pada teori perkembangan kognitifnya, penggunaan Outdoor Learning memanfaatkan lingkungan sekitar dalam media pembelajaran dan semua aktifitas belajar yang dilakukan oleh siswa di bawah pengawasan dan bimbingan guru. Penggunaan sumber belajar yang bersifat kontektual mampu mengembangkan kemampuan berpikir kritis matematis siswa. Data penelitian dapat diperoleh dengan menggunakan tes yang terdiri dari seperangkat soal uraian untuk mengukur dan mengetahui kemampuan awal matematika berupa kemampuan berpikir kritis siswa. Hasil analisis pengaruh penerapan metode Outdoor Learning terhadap kemampuan berpikir kritis matematis siswa yang telah dilakukan diketahui bahwa terdapat pengaruh positif penerapan metode Outdoor Learning terhadap kemampuan berpikir kritis matematis siswa. Kesimpulan dari peneitian ini adalah metode Outdoor learning berpengaruh terhadap kemampuan berpikir kritis matematis siswa","author":[{"dropping-particle":"","family":"Crismono","given":"Prima Cristi","non-dropping-particle":"","parse-names":false,"suffix":""}],"container-title":"Junal Pendidikan Matematika dan Sains","id":"ITEM-1","issue":"2","issued":{"date-parts":[["2017"]]},"page":"106-113","title":"Pengaruh Outdoor Learning Terhadap Kemampuan Berpikir Kritis Matematis Siswa The Influence Of Outdoor Learning On The Mathematical Critical Thinking Skills Of Students","type":"article-journal","volume":"4"},"uris":["http://www.mendeley.com/documents/?uuid=1c22ddde-ae7b-431b-93aa-8a5543cd2d40"]}],"mendeley":{"formattedCitation":"[15]","plainTextFormattedCitation":"[15]","previouslyFormattedCitation":"(Crismono 2017)"},"properties":{"noteIndex":0},"schema":"https://github.com/citation-style-language/schema/raw/master/csl-citation.json"}</w:instrText>
      </w:r>
      <w:r w:rsidR="00CA0110" w:rsidRPr="00DE46C6">
        <w:rPr>
          <w:rFonts w:ascii="Times" w:hAnsi="Times" w:cs="Times"/>
        </w:rPr>
        <w:fldChar w:fldCharType="separate"/>
      </w:r>
      <w:r w:rsidR="00741372" w:rsidRPr="00741372">
        <w:rPr>
          <w:rFonts w:ascii="Times" w:hAnsi="Times" w:cs="Times"/>
          <w:noProof/>
        </w:rPr>
        <w:t>[15]</w:t>
      </w:r>
      <w:r w:rsidR="00CA0110" w:rsidRPr="00DE46C6">
        <w:rPr>
          <w:rFonts w:ascii="Times" w:hAnsi="Times" w:cs="Times"/>
        </w:rPr>
        <w:fldChar w:fldCharType="end"/>
      </w:r>
      <w:r w:rsidR="00CA0110" w:rsidRPr="00DE46C6">
        <w:rPr>
          <w:rFonts w:ascii="Times" w:hAnsi="Times" w:cs="Times"/>
        </w:rPr>
        <w:fldChar w:fldCharType="begin" w:fldLock="1"/>
      </w:r>
      <w:r w:rsidR="00741372">
        <w:rPr>
          <w:rFonts w:ascii="Times" w:hAnsi="Times" w:cs="Times"/>
        </w:rPr>
        <w:instrText>ADDIN CSL_CITATION {"citationItems":[{"id":"ITEM-1","itemData":{"abstract":"Kemampuan berpikir siswa, baik berpikir kritis maupun berpikir kreatif merupakan kemampuan yang penting untuk dimiliki agar dapat memecahkan persoalan-persoalan yang dihadapi dalam dunia yang senantiasa berubah. Pembelajaran matematika dengan pendekatan Model-Eliciting Activities (MEAs) merupakan suatu alternatif pendekatan yang berupaya meningkatkan kemampuan berpikir kritis dan kreatif matematik siswa agar terus terlatih dengan baik. Penelitian ini bertujuan untuk menelaah peningkatan kemampuan berpikir kritis dan kreatif matematik antara siswa yang memperoleh pembelajaran matematika dengan pendekatan MEAs dan siswa yang memperoleh pembelajaran dengan pembelajaran biasa baik ditinjau secara keseluruhan maupun ditinjau secara kelompok siswa (kelompok atas dan kelompok bawah). Selain itu diungkap pula sikap siswa terhadap pembelajaran matematika dengan pendekatan MEAs. Desain penelitian ini adalah pre-test post-test control group design. Penelitian ini dilakukan di SMA pada level menengah. Data penelitian dikumpulkan melalui tes dan angket. Analisis data dilakukan terhadap rerata gain ternormalisasi antara kedua kelompok sampel dengan menggunakan kesamaan dua rerata. Hasil penelitian menunjukkan bahwa peningkatan kemampuan berpikir kreatif matematik siswa yang belajar dengan pendekatan MEAs lebih baik secara signifikan daripada siswa yang belajar dengan pembelajaran biasa, dan peningkatan kemampuan berpikir kritis matematik siswa yang belajar dengan pembelajaran biasa secara signifikan lebih baik daripada siswa yang belajar dengan pendekatan MEAs. Selanjutnya peningkatan kemampuan berpikir kreatif matematik siswa baik kelompok atas maupun kelompok bawah yang memperoleh pembelajaran matematika dengan pendekatan MEAs lebih baik secara signifikan daripada siswa kelompok atas dan kelompok bawah yang mendapatkan pembelajaran biasa, dan peningkatan kemampuan berpikir kritis matematik siswa baik kelompok atas maupun kelompok bawah yang belajar dengan pembelajaran biasa lebih baik secara signifikan daripada siswa kelompok atas dan kelompok bawah yang belajar dengan pendekatan MEAs. Selanjutnya analisis data angket sikap siswa memperlihatkan bahwa siswa menunjukan sikap positif terhadap pembelajaran matematika dengan pendekatan MEAs.","author":[{"dropping-particle":"","family":"Istianah","given":"Euis","non-dropping-particle":"","parse-names":false,"suffix":""}],"container-title":"Infinity Journal Ilmiah Program Studi Matematika STKIP Siliwangi","id":"ITEM-1","issue":"1","issued":{"date-parts":[["2013"]]},"page":"53","title":"Mengingkatkan Kemampuan Berfikir Kritis dan Kreatif Matematika dengan Pendekatan Model Eliciting Activities (MEAs) pada Siswa SMA","type":"article-journal","volume":"2"},"uris":["http://www.mendeley.com/documents/?uuid=282ad9e1-bb4a-4f98-9ad1-afd1cf034dc8"]}],"mendeley":{"formattedCitation":"[21]","plainTextFormattedCitation":"[21]","previouslyFormattedCitation":"(Istianah 2013)"},"properties":{"noteIndex":0},"schema":"https://github.com/citation-style-language/schema/raw/master/csl-citation.json"}</w:instrText>
      </w:r>
      <w:r w:rsidR="00CA0110" w:rsidRPr="00DE46C6">
        <w:rPr>
          <w:rFonts w:ascii="Times" w:hAnsi="Times" w:cs="Times"/>
        </w:rPr>
        <w:fldChar w:fldCharType="separate"/>
      </w:r>
      <w:r w:rsidR="00741372" w:rsidRPr="00741372">
        <w:rPr>
          <w:rFonts w:ascii="Times" w:hAnsi="Times" w:cs="Times"/>
          <w:noProof/>
        </w:rPr>
        <w:t>[21]</w:t>
      </w:r>
      <w:r w:rsidR="00CA0110" w:rsidRPr="00DE46C6">
        <w:rPr>
          <w:rFonts w:ascii="Times" w:hAnsi="Times" w:cs="Times"/>
        </w:rPr>
        <w:fldChar w:fldCharType="end"/>
      </w:r>
      <w:r w:rsidR="00E05CA6" w:rsidRPr="00DE46C6">
        <w:rPr>
          <w:rFonts w:ascii="Times" w:hAnsi="Times" w:cs="Times"/>
        </w:rPr>
        <w:t>.</w:t>
      </w:r>
      <w:r w:rsidR="002E6317">
        <w:rPr>
          <w:rFonts w:ascii="Times" w:hAnsi="Times" w:cs="Times"/>
        </w:rPr>
        <w:t xml:space="preserve"> </w:t>
      </w:r>
      <w:r w:rsidR="007053AE">
        <w:rPr>
          <w:rFonts w:ascii="Times" w:hAnsi="Times" w:cs="Times"/>
        </w:rPr>
        <w:t>B</w:t>
      </w:r>
      <w:r w:rsidR="002E6317" w:rsidRPr="002E6317">
        <w:rPr>
          <w:rFonts w:ascii="Times" w:hAnsi="Times" w:cs="Times"/>
        </w:rPr>
        <w:t>esides finding an increase in critical thinking skill students', it turns out that learning mathe</w:t>
      </w:r>
      <w:r w:rsidR="007053AE">
        <w:rPr>
          <w:rFonts w:ascii="Times" w:hAnsi="Times" w:cs="Times"/>
        </w:rPr>
        <w:t>matics with ABL can affect long-</w:t>
      </w:r>
      <w:r w:rsidR="002E6317" w:rsidRPr="002E6317">
        <w:rPr>
          <w:rFonts w:ascii="Times" w:hAnsi="Times" w:cs="Times"/>
        </w:rPr>
        <w:t>term memory of students</w:t>
      </w:r>
      <w:r w:rsidR="002E6317">
        <w:rPr>
          <w:rFonts w:ascii="Times" w:hAnsi="Times" w:cs="Times"/>
        </w:rPr>
        <w:t xml:space="preserve"> </w:t>
      </w:r>
      <w:r w:rsidR="00D25881">
        <w:rPr>
          <w:rFonts w:ascii="Times" w:hAnsi="Times" w:cs="Times"/>
        </w:rPr>
        <w:fldChar w:fldCharType="begin" w:fldLock="1"/>
      </w:r>
      <w:r w:rsidR="00741372">
        <w:rPr>
          <w:rFonts w:ascii="Times" w:hAnsi="Times" w:cs="Times"/>
        </w:rPr>
        <w:instrText>ADDIN CSL_CITATION {"citationItems":[{"id":"ITEM-1","itemData":{"DOI":"10.1080/14729679.2011.647432","ISSN":"14729679","abstract":"This research suggests that learning biology in an outdoor environment has a positive cognitive and affective impact on 13-15-year-old, Swedish high school pupils. Eighty-five pupils in four classes participated in a quasi-experimental design. Half the pupils, taking a biology course in ecology or diversity of life, had several lessons outdoors and the other half were taught indoors. All of the classes, but one, also had mathematics lessons outdoors once a week. Twenty-one pupils were interviewed five months after the course and all were positive towards the new learning environment they had experienced outdoors in biology and/or mathematics. They also valued the higher degree of interaction among the pupils. Other findings from the interviews were that the pupils from the outdoor classes showed a higher degree of long-term knowledge retention. They remembered both activities and contents better than the pupils in the indoor classes. An essay-type question assessing their biological understanding qualitatively according to the Structure of Observed Learning Outcome taxonomy revealed no differences between the groups. The results are discussed in the light of neurocognitive models of long-term memory. © 2013 Copyright 2013 Institute for Outdoor Learning.","author":[{"dropping-particle":"","family":"Fägerstam","given":"Emilia","non-dropping-particle":"","parse-names":false,"suffix":""},{"dropping-particle":"","family":"Blom","given":"Jonas","non-dropping-particle":"","parse-names":false,"suffix":""}],"container-title":"Journal of Adventure Education and Outdoor Learning","id":"ITEM-1","issue":"1","issued":{"date-parts":[["2013"]]},"page":"56-75","title":"Learning biology and mathematics outdoors: effects and attitudes in a Swedish high school context","type":"article-journal","volume":"13"},"uris":["http://www.mendeley.com/documents/?uuid=16af6b28-92ae-4915-9c90-5d06bb22cc18"]}],"mendeley":{"formattedCitation":"[13]","plainTextFormattedCitation":"[13]","previouslyFormattedCitation":"(Fägerstam and Blom 2013)"},"properties":{"noteIndex":0},"schema":"https://github.com/citation-style-language/schema/raw/master/csl-citation.json"}</w:instrText>
      </w:r>
      <w:r w:rsidR="00D25881">
        <w:rPr>
          <w:rFonts w:ascii="Times" w:hAnsi="Times" w:cs="Times"/>
        </w:rPr>
        <w:fldChar w:fldCharType="separate"/>
      </w:r>
      <w:r w:rsidR="00741372" w:rsidRPr="00741372">
        <w:rPr>
          <w:rFonts w:ascii="Times" w:hAnsi="Times" w:cs="Times"/>
          <w:noProof/>
        </w:rPr>
        <w:t>[13]</w:t>
      </w:r>
      <w:r w:rsidR="00D25881">
        <w:rPr>
          <w:rFonts w:ascii="Times" w:hAnsi="Times" w:cs="Times"/>
        </w:rPr>
        <w:fldChar w:fldCharType="end"/>
      </w:r>
      <w:r w:rsidR="003D644A">
        <w:rPr>
          <w:rFonts w:ascii="Times" w:hAnsi="Times" w:cs="Times"/>
        </w:rPr>
        <w:t xml:space="preserve">. </w:t>
      </w:r>
      <w:r w:rsidR="002E6317" w:rsidRPr="002E6317">
        <w:rPr>
          <w:rFonts w:ascii="Times" w:hAnsi="Times" w:cs="Times"/>
        </w:rPr>
        <w:t>Learning by connecting the material and activities carried out with ABL makes a complete memory so that students' long-term memory is increased. In contrast to learning in the classroom where material and activities are rarely linked</w:t>
      </w:r>
      <w:r w:rsidR="002E6317">
        <w:rPr>
          <w:rFonts w:ascii="Times" w:hAnsi="Times" w:cs="Times"/>
        </w:rPr>
        <w:t>, they become separate memories.</w:t>
      </w:r>
      <w:r w:rsidR="00A141C0">
        <w:rPr>
          <w:rFonts w:ascii="Times" w:hAnsi="Times" w:cs="Times"/>
        </w:rPr>
        <w:t xml:space="preserve"> </w:t>
      </w:r>
    </w:p>
    <w:p w:rsidR="002E6317" w:rsidRPr="002E6317" w:rsidRDefault="002E6317" w:rsidP="002E6317">
      <w:pPr>
        <w:pStyle w:val="ListParagraph"/>
        <w:numPr>
          <w:ilvl w:val="0"/>
          <w:numId w:val="8"/>
        </w:numPr>
        <w:spacing w:before="240" w:after="0" w:line="240" w:lineRule="auto"/>
        <w:ind w:left="425" w:hanging="425"/>
        <w:contextualSpacing w:val="0"/>
        <w:jc w:val="both"/>
        <w:rPr>
          <w:rFonts w:ascii="Times" w:hAnsi="Times" w:cs="Times"/>
          <w:i/>
        </w:rPr>
      </w:pPr>
      <w:r w:rsidRPr="002E6317">
        <w:rPr>
          <w:rFonts w:ascii="Times" w:hAnsi="Times" w:cs="Times"/>
          <w:i/>
        </w:rPr>
        <w:t>The results of learning mathematics using ABL on the affective aspect</w:t>
      </w:r>
    </w:p>
    <w:p w:rsidR="00AC6C35" w:rsidRDefault="002E6317" w:rsidP="002E6317">
      <w:pPr>
        <w:pStyle w:val="ListParagraph"/>
        <w:spacing w:line="240" w:lineRule="auto"/>
        <w:ind w:left="0"/>
        <w:contextualSpacing w:val="0"/>
        <w:jc w:val="both"/>
        <w:rPr>
          <w:rFonts w:ascii="Times" w:hAnsi="Times" w:cs="Times"/>
        </w:rPr>
      </w:pPr>
      <w:r w:rsidRPr="002E6317">
        <w:rPr>
          <w:rFonts w:ascii="Times" w:hAnsi="Times" w:cs="Times"/>
        </w:rPr>
        <w:t>ABL, when used in mathematics learning, has an impact on affective aspects. The affective aspects found, among others, were increased motivation students, leadership, and teamwork.</w:t>
      </w:r>
    </w:p>
    <w:p w:rsidR="00231A35" w:rsidRPr="008D4468" w:rsidRDefault="006167BD" w:rsidP="008D4468">
      <w:pPr>
        <w:pStyle w:val="ListParagraph"/>
        <w:numPr>
          <w:ilvl w:val="0"/>
          <w:numId w:val="15"/>
        </w:numPr>
        <w:tabs>
          <w:tab w:val="left" w:pos="0"/>
          <w:tab w:val="left" w:pos="567"/>
        </w:tabs>
        <w:spacing w:after="0" w:line="240" w:lineRule="auto"/>
        <w:ind w:left="0" w:firstLine="0"/>
        <w:contextualSpacing w:val="0"/>
        <w:jc w:val="both"/>
        <w:rPr>
          <w:rFonts w:ascii="Times" w:hAnsi="Times" w:cs="Times"/>
        </w:rPr>
      </w:pPr>
      <w:r w:rsidRPr="008D4468">
        <w:rPr>
          <w:rFonts w:ascii="Times" w:hAnsi="Times" w:cs="Times"/>
          <w:i/>
        </w:rPr>
        <w:t>Motivasi.</w:t>
      </w:r>
      <w:r w:rsidRPr="008D4468">
        <w:rPr>
          <w:rFonts w:ascii="Times" w:hAnsi="Times" w:cs="Times"/>
          <w:b/>
        </w:rPr>
        <w:t xml:space="preserve"> </w:t>
      </w:r>
      <w:r w:rsidR="002813A0">
        <w:rPr>
          <w:rFonts w:ascii="Times New Roman" w:eastAsia="Times New Roman" w:hAnsi="Times New Roman" w:cs="Times New Roman"/>
          <w:color w:val="000000"/>
          <w:sz w:val="24"/>
          <w:szCs w:val="24"/>
        </w:rPr>
        <w:t xml:space="preserve">Adventure is synonymous with </w:t>
      </w:r>
      <w:r w:rsidR="002813A0">
        <w:rPr>
          <w:rFonts w:ascii="Times New Roman" w:eastAsia="Times New Roman" w:hAnsi="Times New Roman" w:cs="Times New Roman"/>
          <w:sz w:val="24"/>
          <w:szCs w:val="24"/>
        </w:rPr>
        <w:t>exploration</w:t>
      </w:r>
      <w:r w:rsidR="002813A0">
        <w:rPr>
          <w:rFonts w:ascii="Times New Roman" w:eastAsia="Times New Roman" w:hAnsi="Times New Roman" w:cs="Times New Roman"/>
          <w:color w:val="000000"/>
          <w:sz w:val="24"/>
          <w:szCs w:val="24"/>
        </w:rPr>
        <w:t xml:space="preserve">, challenge, and risk. </w:t>
      </w:r>
      <w:r w:rsidR="002813A0">
        <w:rPr>
          <w:rFonts w:ascii="Times New Roman" w:eastAsia="Times New Roman" w:hAnsi="Times New Roman" w:cs="Times New Roman"/>
          <w:sz w:val="24"/>
          <w:szCs w:val="24"/>
        </w:rPr>
        <w:t>Adventure</w:t>
      </w:r>
      <w:r w:rsidR="002813A0">
        <w:rPr>
          <w:rFonts w:ascii="Times New Roman" w:eastAsia="Times New Roman" w:hAnsi="Times New Roman" w:cs="Times New Roman"/>
          <w:color w:val="000000"/>
          <w:sz w:val="24"/>
          <w:szCs w:val="24"/>
        </w:rPr>
        <w:t xml:space="preserve"> means finding something and encouraging physical activity or emotional feelings that cause a </w:t>
      </w:r>
      <w:r w:rsidR="002813A0">
        <w:rPr>
          <w:rFonts w:ascii="Times New Roman" w:eastAsia="Times New Roman" w:hAnsi="Times New Roman" w:cs="Times New Roman"/>
          <w:sz w:val="24"/>
          <w:szCs w:val="24"/>
        </w:rPr>
        <w:t>person to</w:t>
      </w:r>
      <w:r w:rsidR="002813A0">
        <w:rPr>
          <w:rFonts w:ascii="Times New Roman" w:eastAsia="Times New Roman" w:hAnsi="Times New Roman" w:cs="Times New Roman"/>
          <w:color w:val="000000"/>
          <w:sz w:val="24"/>
          <w:szCs w:val="24"/>
        </w:rPr>
        <w:t xml:space="preserve"> feel happy, and when someone feels happy, intrinsic motivation will arise in him </w:t>
      </w:r>
      <w:r w:rsidR="00FB4375" w:rsidRPr="008D4468">
        <w:rPr>
          <w:rFonts w:ascii="Times" w:hAnsi="Times" w:cs="Times"/>
          <w:i/>
        </w:rPr>
        <w:fldChar w:fldCharType="begin" w:fldLock="1"/>
      </w:r>
      <w:r w:rsidR="00741372">
        <w:rPr>
          <w:rFonts w:ascii="Times" w:hAnsi="Times" w:cs="Times"/>
        </w:rPr>
        <w:instrText>ADDIN CSL_CITATION {"citationItems":[{"id":"ITEM-1","itemData":{"DOI":"10.1177/105382599601900208","ISSN":"2169009X","author":[{"dropping-particle":"","family":"Bisson","given":"Christian","non-dropping-particle":"","parse-names":false,"suffix":""},{"dropping-particle":"","family":"Luckner","given":"John","non-dropping-particle":"","parse-names":false,"suffix":""}],"container-title":"Journal of Experiential Education","id":"ITEM-1","issue":"2","issued":{"date-parts":[["1996"]]},"page":"109","title":"Fun in Learning: The Pedagogical Role of Fun in Adventure Education","type":"article-journal","volume":"19"},"uris":["http://www.mendeley.com/documents/?uuid=d5cf2862-d951-4fcb-a565-cb77bfcb2175"]}],"mendeley":{"formattedCitation":"[22]","plainTextFormattedCitation":"[22]","previouslyFormattedCitation":"(Bisson and Luckner 1996)"},"properties":{"noteIndex":0},"schema":"https://github.com/citation-style-language/schema/raw/master/csl-citation.json"}</w:instrText>
      </w:r>
      <w:r w:rsidR="00FB4375" w:rsidRPr="008D4468">
        <w:rPr>
          <w:rFonts w:ascii="Times" w:hAnsi="Times" w:cs="Times"/>
          <w:i/>
        </w:rPr>
        <w:fldChar w:fldCharType="separate"/>
      </w:r>
      <w:r w:rsidR="00741372" w:rsidRPr="00741372">
        <w:rPr>
          <w:rFonts w:ascii="Times" w:hAnsi="Times" w:cs="Times"/>
          <w:noProof/>
        </w:rPr>
        <w:t>[22]</w:t>
      </w:r>
      <w:r w:rsidR="00FB4375" w:rsidRPr="008D4468">
        <w:rPr>
          <w:rFonts w:ascii="Times" w:hAnsi="Times" w:cs="Times"/>
          <w:i/>
        </w:rPr>
        <w:fldChar w:fldCharType="end"/>
      </w:r>
      <w:r w:rsidR="00452D3E" w:rsidRPr="008D4468">
        <w:rPr>
          <w:rFonts w:ascii="Times" w:hAnsi="Times" w:cs="Times"/>
        </w:rPr>
        <w:t xml:space="preserve">. </w:t>
      </w:r>
      <w:r w:rsidR="002813A0" w:rsidRPr="002813A0">
        <w:rPr>
          <w:rFonts w:ascii="Times" w:eastAsia="Times" w:hAnsi="Times" w:cs="Times"/>
          <w:color w:val="000000"/>
          <w:lang w:val="en"/>
        </w:rPr>
        <w:t xml:space="preserve">Motivation can be increased by using ABL in mathematics learning, where learning is designed in the form of adventure and involves </w:t>
      </w:r>
      <w:r w:rsidR="002813A0" w:rsidRPr="002813A0">
        <w:rPr>
          <w:rFonts w:ascii="Times" w:eastAsia="Times" w:hAnsi="Times" w:cs="Times"/>
          <w:lang w:val="en"/>
        </w:rPr>
        <w:t>activity</w:t>
      </w:r>
      <w:r w:rsidR="002813A0" w:rsidRPr="002813A0">
        <w:rPr>
          <w:rFonts w:ascii="Times" w:eastAsia="Times" w:hAnsi="Times" w:cs="Times"/>
          <w:color w:val="000000"/>
          <w:lang w:val="en"/>
        </w:rPr>
        <w:t xml:space="preserve"> physical</w:t>
      </w:r>
      <w:r w:rsidR="002813A0" w:rsidRPr="008D4468">
        <w:rPr>
          <w:rFonts w:ascii="Times" w:hAnsi="Times" w:cs="Times"/>
          <w:i/>
        </w:rPr>
        <w:t xml:space="preserve"> </w:t>
      </w:r>
      <w:r w:rsidR="005B2656" w:rsidRPr="008D4468">
        <w:rPr>
          <w:rFonts w:ascii="Times" w:hAnsi="Times" w:cs="Times"/>
          <w:i/>
        </w:rPr>
        <w:fldChar w:fldCharType="begin" w:fldLock="1"/>
      </w:r>
      <w:r w:rsidR="00741372">
        <w:rPr>
          <w:rFonts w:ascii="Times" w:hAnsi="Times" w:cs="Times"/>
        </w:rPr>
        <w:instrText>ADDIN CSL_CITATION {"citationItems":[{"id":"ITEM-1","itemData":{"DOI":"10.1080/14729679.2011.647432","ISSN":"14729679","abstract":"This research suggests that learning biology in an outdoor environment has a positive cognitive and affective impact on 13-15-year-old, Swedish high school pupils. Eighty-five pupils in four classes participated in a quasi-experimental design. Half the pupils, taking a biology course in ecology or diversity of life, had several lessons outdoors and the other half were taught indoors. All of the classes, but one, also had mathematics lessons outdoors once a week. Twenty-one pupils were interviewed five months after the course and all were positive towards the new learning environment they had experienced outdoors in biology and/or mathematics. They also valued the higher degree of interaction among the pupils. Other findings from the interviews were that the pupils from the outdoor classes showed a higher degree of long-term knowledge retention. They remembered both activities and contents better than the pupils in the indoor classes. An essay-type question assessing their biological understanding qualitatively according to the Structure of Observed Learning Outcome taxonomy revealed no differences between the groups. The results are discussed in the light of neurocognitive models of long-term memory. © 2013 Copyright 2013 Institute for Outdoor Learning.","author":[{"dropping-particle":"","family":"Fägerstam","given":"Emilia","non-dropping-particle":"","parse-names":false,"suffix":""},{"dropping-particle":"","family":"Blom","given":"Jonas","non-dropping-particle":"","parse-names":false,"suffix":""}],"container-title":"Journal of Adventure Education and Outdoor Learning","id":"ITEM-1","issue":"1","issued":{"date-parts":[["2013"]]},"page":"56-75","title":"Learning biology and mathematics outdoors: effects and attitudes in a Swedish high school context","type":"article-journal","volume":"13"},"uris":["http://www.mendeley.com/documents/?uuid=16af6b28-92ae-4915-9c90-5d06bb22cc18"]}],"mendeley":{"formattedCitation":"[13]","plainTextFormattedCitation":"[13]","previouslyFormattedCitation":"(Fägerstam and Blom 2013)"},"properties":{"noteIndex":0},"schema":"https://github.com/citation-style-language/schema/raw/master/csl-citation.json"}</w:instrText>
      </w:r>
      <w:r w:rsidR="005B2656" w:rsidRPr="008D4468">
        <w:rPr>
          <w:rFonts w:ascii="Times" w:hAnsi="Times" w:cs="Times"/>
          <w:i/>
        </w:rPr>
        <w:fldChar w:fldCharType="separate"/>
      </w:r>
      <w:r w:rsidR="00741372" w:rsidRPr="00741372">
        <w:rPr>
          <w:rFonts w:ascii="Times" w:hAnsi="Times" w:cs="Times"/>
          <w:noProof/>
        </w:rPr>
        <w:t>[13]</w:t>
      </w:r>
      <w:r w:rsidR="005B2656" w:rsidRPr="008D4468">
        <w:rPr>
          <w:rFonts w:ascii="Times" w:hAnsi="Times" w:cs="Times"/>
          <w:i/>
        </w:rPr>
        <w:fldChar w:fldCharType="end"/>
      </w:r>
      <w:r w:rsidR="005B2656" w:rsidRPr="008D4468">
        <w:rPr>
          <w:rFonts w:ascii="Times" w:hAnsi="Times" w:cs="Times"/>
        </w:rPr>
        <w:t xml:space="preserve">. </w:t>
      </w:r>
      <w:r w:rsidR="002813A0" w:rsidRPr="002813A0">
        <w:rPr>
          <w:rFonts w:ascii="Times" w:eastAsia="Times" w:hAnsi="Times" w:cs="Times"/>
          <w:color w:val="000000"/>
          <w:lang w:val="en"/>
        </w:rPr>
        <w:t xml:space="preserve">Students need learning motivation in the learning and teaching process, and students with high motivation will get good learning outcomes </w:t>
      </w:r>
      <w:r w:rsidR="005B2656" w:rsidRPr="008D4468">
        <w:rPr>
          <w:rFonts w:ascii="Times" w:hAnsi="Times" w:cs="Times"/>
          <w:i/>
        </w:rPr>
        <w:fldChar w:fldCharType="begin" w:fldLock="1"/>
      </w:r>
      <w:r w:rsidR="00741372">
        <w:rPr>
          <w:rFonts w:ascii="Times" w:hAnsi="Times" w:cs="Times"/>
        </w:rPr>
        <w:instrText>ADDIN CSL_CITATION {"citationItems":[{"id":"ITEM-1","itemData":{"DOI":"10.1007/978-3-319-56083-0_3","ISBN":"9783319560830","author":[{"dropping-particle":"","family":"Ozen","given":"Sevil Orhan","non-dropping-particle":"","parse-names":false,"suffix":""}],"container-title":"The Factors Effecting Student Achievement: Meta-Analysis of Empirical Studies","id":"ITEM-1","issue":"1","issued":{"date-parts":[["2017"]]},"page":"199","title":"The effect of motivation on student achievement","type":"article-journal","volume":"4"},"uris":["http://www.mendeley.com/documents/?uuid=f5e729e8-e844-4371-8b1c-4350a81f39f8"]}],"mendeley":{"formattedCitation":"[23]","plainTextFormattedCitation":"[23]","previouslyFormattedCitation":"(Ozen 2017)"},"properties":{"noteIndex":0},"schema":"https://github.com/citation-style-language/schema/raw/master/csl-citation.json"}</w:instrText>
      </w:r>
      <w:r w:rsidR="005B2656" w:rsidRPr="008D4468">
        <w:rPr>
          <w:rFonts w:ascii="Times" w:hAnsi="Times" w:cs="Times"/>
          <w:i/>
        </w:rPr>
        <w:fldChar w:fldCharType="separate"/>
      </w:r>
      <w:r w:rsidR="00741372" w:rsidRPr="00741372">
        <w:rPr>
          <w:rFonts w:ascii="Times" w:hAnsi="Times" w:cs="Times"/>
          <w:noProof/>
        </w:rPr>
        <w:t>[23]</w:t>
      </w:r>
      <w:r w:rsidR="005B2656" w:rsidRPr="008D4468">
        <w:rPr>
          <w:rFonts w:ascii="Times" w:hAnsi="Times" w:cs="Times"/>
          <w:i/>
        </w:rPr>
        <w:fldChar w:fldCharType="end"/>
      </w:r>
      <w:r w:rsidR="005B2656" w:rsidRPr="008D4468">
        <w:rPr>
          <w:rFonts w:ascii="Times" w:hAnsi="Times" w:cs="Times"/>
        </w:rPr>
        <w:t xml:space="preserve">. </w:t>
      </w:r>
      <w:r w:rsidR="002813A0" w:rsidRPr="002813A0">
        <w:rPr>
          <w:rFonts w:ascii="Times" w:eastAsia="Times" w:hAnsi="Times" w:cs="Times"/>
          <w:color w:val="000000"/>
          <w:lang w:val="en"/>
        </w:rPr>
        <w:t xml:space="preserve">One of the causes of changes in motivation is </w:t>
      </w:r>
      <w:r w:rsidR="002813A0" w:rsidRPr="002813A0">
        <w:rPr>
          <w:rFonts w:ascii="Times" w:eastAsia="Times" w:hAnsi="Times" w:cs="Times"/>
          <w:lang w:val="en"/>
        </w:rPr>
        <w:t>due</w:t>
      </w:r>
      <w:r w:rsidR="002813A0" w:rsidRPr="002813A0">
        <w:rPr>
          <w:rFonts w:ascii="Times" w:eastAsia="Times" w:hAnsi="Times" w:cs="Times"/>
          <w:color w:val="000000"/>
          <w:lang w:val="en"/>
        </w:rPr>
        <w:t xml:space="preserve"> to learning innovations </w:t>
      </w:r>
      <w:r w:rsidR="005B2656" w:rsidRPr="008D4468">
        <w:rPr>
          <w:rFonts w:ascii="Times" w:hAnsi="Times" w:cs="Times"/>
          <w:i/>
        </w:rPr>
        <w:fldChar w:fldCharType="begin" w:fldLock="1"/>
      </w:r>
      <w:r w:rsidR="00741372">
        <w:rPr>
          <w:rFonts w:ascii="Times" w:hAnsi="Times" w:cs="Times"/>
        </w:rPr>
        <w:instrText>ADDIN CSL_CITATION {"citationItems":[{"id":"ITEM-1","itemData":{"DOI":"10.1080/14729679.2011.647432","ISSN":"14729679","abstract":"This research suggests that learning biology in an outdoor environment has a positive cognitive and affective impact on 13-15-year-old, Swedish high school pupils. Eighty-five pupils in four classes participated in a quasi-experimental design. Half the pupils, taking a biology course in ecology or diversity of life, had several lessons outdoors and the other half were taught indoors. All of the classes, but one, also had mathematics lessons outdoors once a week. Twenty-one pupils were interviewed five months after the course and all were positive towards the new learning environment they had experienced outdoors in biology and/or mathematics. They also valued the higher degree of interaction among the pupils. Other findings from the interviews were that the pupils from the outdoor classes showed a higher degree of long-term knowledge retention. They remembered both activities and contents better than the pupils in the indoor classes. An essay-type question assessing their biological understanding qualitatively according to the Structure of Observed Learning Outcome taxonomy revealed no differences between the groups. The results are discussed in the light of neurocognitive models of long-term memory. © 2013 Copyright 2013 Institute for Outdoor Learning.","author":[{"dropping-particle":"","family":"Fägerstam","given":"Emilia","non-dropping-particle":"","parse-names":false,"suffix":""},{"dropping-particle":"","family":"Blom","given":"Jonas","non-dropping-particle":"","parse-names":false,"suffix":""}],"container-title":"Journal of Adventure Education and Outdoor Learning","id":"ITEM-1","issue":"1","issued":{"date-parts":[["2013"]]},"page":"56-75","title":"Learning biology and mathematics outdoors: effects and attitudes in a Swedish high school context","type":"article-journal","volume":"13"},"uris":["http://www.mendeley.com/documents/?uuid=16af6b28-92ae-4915-9c90-5d06bb22cc18"]}],"mendeley":{"formattedCitation":"[13]","plainTextFormattedCitation":"[13]","previouslyFormattedCitation":"(Fägerstam and Blom 2013)"},"properties":{"noteIndex":0},"schema":"https://github.com/citation-style-language/schema/raw/master/csl-citation.json"}</w:instrText>
      </w:r>
      <w:r w:rsidR="005B2656" w:rsidRPr="008D4468">
        <w:rPr>
          <w:rFonts w:ascii="Times" w:hAnsi="Times" w:cs="Times"/>
          <w:i/>
        </w:rPr>
        <w:fldChar w:fldCharType="separate"/>
      </w:r>
      <w:r w:rsidR="00741372" w:rsidRPr="00741372">
        <w:rPr>
          <w:rFonts w:ascii="Times" w:hAnsi="Times" w:cs="Times"/>
          <w:noProof/>
        </w:rPr>
        <w:t>[13]</w:t>
      </w:r>
      <w:r w:rsidR="005B2656" w:rsidRPr="008D4468">
        <w:rPr>
          <w:rFonts w:ascii="Times" w:hAnsi="Times" w:cs="Times"/>
          <w:i/>
        </w:rPr>
        <w:fldChar w:fldCharType="end"/>
      </w:r>
      <w:r w:rsidR="005B2656" w:rsidRPr="008D4468">
        <w:rPr>
          <w:rFonts w:ascii="Times" w:hAnsi="Times" w:cs="Times"/>
        </w:rPr>
        <w:t xml:space="preserve">. </w:t>
      </w:r>
      <w:r w:rsidR="002813A0" w:rsidRPr="002813A0">
        <w:rPr>
          <w:rFonts w:ascii="Times" w:eastAsia="Times" w:hAnsi="Times" w:cs="Times"/>
          <w:color w:val="000000"/>
          <w:lang w:val="en"/>
        </w:rPr>
        <w:t xml:space="preserve">ABL is an alternative that can be used to make learning innovations </w:t>
      </w:r>
      <w:r w:rsidR="005B2656" w:rsidRPr="008D4468">
        <w:rPr>
          <w:rFonts w:ascii="Times" w:hAnsi="Times" w:cs="Times"/>
          <w:i/>
        </w:rPr>
        <w:fldChar w:fldCharType="begin" w:fldLock="1"/>
      </w:r>
      <w:r w:rsidR="00741372">
        <w:rPr>
          <w:rFonts w:ascii="Times" w:hAnsi="Times" w:cs="Times"/>
        </w:rPr>
        <w:instrText>ADDIN CSL_CITATION {"citationItems":[{"id":"ITEM-1","itemData":{"DOI":"10.6007/IJARBSS/v7-i2/2669","abstract":"This study aims to examine the validity and reliability of Adventure Based Learning module on Basics Statistics for Institute of Teachers Education students using the Content Validity Index (CVI) and Percentage Calculation Method (PCM). The assessment was conducted through the evaluation by 7 experts and 17 students selected via purposive sampling. Three instruments were used for assessment are expert opinion instruments, content validity instruments and reliability module instrument. The result of analysis, CVI and PCM is 0.98 and 83.4%. This module also have 0.71and 0.73 of reliability value. The results of the study prove that the instrument has high validity and good reliability. Therefore, this module has a great potential as a good module. This module is recommended to be used and tested for its effectiveness. The module is also a form of alternative teaching methods to guide lecturer or teacher to add value to students in terms of critical thinking and leadership skills.","author":[{"dropping-particle":"","family":"Setambah","given":"Mohd Afifi Bahurudin","non-dropping-particle":"","parse-names":false,"suffix":""},{"dropping-particle":"","family":"Tajudin","given":"Nor’ain Mohd","non-dropping-particle":"","parse-names":false,"suffix":""},{"dropping-particle":"","family":"Adnan","given":"Mazlini","non-dropping-particle":"","parse-names":false,"suffix":""},{"dropping-particle":"","family":"Saad","given":"Muhamad Ikhwan Mat","non-dropping-particle":"","parse-names":false,"suffix":""}],"container-title":"International Journal of Academic Research in Business and Social Sciences","id":"ITEM-1","issue":"2","issued":{"date-parts":[["2017"]]},"page":"615","title":"Adventure Based Learning Module: Content Validity and Reliability Process","type":"article-journal","volume":"7"},"uris":["http://www.mendeley.com/documents/?uuid=0aae586f-c01d-4150-ad75-6f3cb49d889a"]}],"mendeley":{"formattedCitation":"[17]","plainTextFormattedCitation":"[17]","previouslyFormattedCitation":"(Setambah et al. 2017)"},"properties":{"noteIndex":0},"schema":"https://github.com/citation-style-language/schema/raw/master/csl-citation.json"}</w:instrText>
      </w:r>
      <w:r w:rsidR="005B2656" w:rsidRPr="008D4468">
        <w:rPr>
          <w:rFonts w:ascii="Times" w:hAnsi="Times" w:cs="Times"/>
          <w:i/>
        </w:rPr>
        <w:fldChar w:fldCharType="separate"/>
      </w:r>
      <w:r w:rsidR="00741372" w:rsidRPr="00741372">
        <w:rPr>
          <w:rFonts w:ascii="Times" w:hAnsi="Times" w:cs="Times"/>
          <w:noProof/>
        </w:rPr>
        <w:t>[17]</w:t>
      </w:r>
      <w:r w:rsidR="005B2656" w:rsidRPr="008D4468">
        <w:rPr>
          <w:rFonts w:ascii="Times" w:hAnsi="Times" w:cs="Times"/>
          <w:i/>
        </w:rPr>
        <w:fldChar w:fldCharType="end"/>
      </w:r>
      <w:r w:rsidR="005B2656" w:rsidRPr="008D4468">
        <w:rPr>
          <w:rFonts w:ascii="Times" w:hAnsi="Times" w:cs="Times"/>
          <w:i/>
        </w:rPr>
        <w:fldChar w:fldCharType="begin" w:fldLock="1"/>
      </w:r>
      <w:r w:rsidR="00741372">
        <w:rPr>
          <w:rFonts w:ascii="Times" w:hAnsi="Times" w:cs="Times"/>
        </w:rPr>
        <w:instrText>ADDIN CSL_CITATION {"citationItems":[{"id":"ITEM-1","itemData":{"DOI":"10.6007/IJARPED/v8-i4/6719","author":[{"dropping-particle":"","family":"Nor’ain Mohd Tajudin","given":"","non-dropping-particle":"","parse-names":false,"suffix":""},{"dropping-particle":"","family":"Mohd Afifi Bahurudin Setambah","given":"","non-dropping-particle":"","parse-names":false,"suffix":""},{"dropping-particle":"","family":"Norsida Hassan","given":"","non-dropping-particle":"","parse-names":false,"suffix":""},{"dropping-particle":"","family":"Noorazrin Abd Rajak","given":"","non-dropping-particle":"","parse-names":false,"suffix":""},{"dropping-particle":"","family":"Mazlini Adnan","given":"","non-dropping-particle":"","parse-names":false,"suffix":""}],"container-title":"International Journal of Academic Research in Progressive Education &amp; Development","id":"ITEM-1","issue":"4","issued":{"date-parts":[["2019"]]},"page":"778-794","title":"Synergizing Mathematical Learning for Future Ready Curriculum using Adventure-Based Learning Synergizing Mathematical Learning for Future Ready Curriculum using Adventure-Based Learning","type":"article-journal","volume":"8"},"uris":["http://www.mendeley.com/documents/?uuid=278a65f7-a058-46f1-a53c-0f875e0f5423"]}],"mendeley":{"formattedCitation":"[18]","plainTextFormattedCitation":"[18]","previouslyFormattedCitation":"(Nor’ain Mohd Tajudin et al. 2019)"},"properties":{"noteIndex":0},"schema":"https://github.com/citation-style-language/schema/raw/master/csl-citation.json"}</w:instrText>
      </w:r>
      <w:r w:rsidR="005B2656" w:rsidRPr="008D4468">
        <w:rPr>
          <w:rFonts w:ascii="Times" w:hAnsi="Times" w:cs="Times"/>
          <w:i/>
        </w:rPr>
        <w:fldChar w:fldCharType="separate"/>
      </w:r>
      <w:r w:rsidR="00741372" w:rsidRPr="00741372">
        <w:rPr>
          <w:rFonts w:ascii="Times" w:hAnsi="Times" w:cs="Times"/>
          <w:noProof/>
        </w:rPr>
        <w:t>[18]</w:t>
      </w:r>
      <w:r w:rsidR="005B2656" w:rsidRPr="008D4468">
        <w:rPr>
          <w:rFonts w:ascii="Times" w:hAnsi="Times" w:cs="Times"/>
          <w:i/>
        </w:rPr>
        <w:fldChar w:fldCharType="end"/>
      </w:r>
      <w:r w:rsidR="005B2656" w:rsidRPr="008D4468">
        <w:rPr>
          <w:rFonts w:ascii="Times" w:hAnsi="Times" w:cs="Times"/>
        </w:rPr>
        <w:t>.</w:t>
      </w:r>
    </w:p>
    <w:p w:rsidR="0085229C" w:rsidRDefault="00231A35" w:rsidP="00206AD1">
      <w:pPr>
        <w:pStyle w:val="Subsubsection"/>
        <w:numPr>
          <w:ilvl w:val="2"/>
          <w:numId w:val="17"/>
        </w:numPr>
        <w:tabs>
          <w:tab w:val="left" w:pos="567"/>
        </w:tabs>
        <w:spacing w:after="240"/>
        <w:ind w:left="0" w:firstLine="0"/>
        <w:jc w:val="both"/>
        <w:rPr>
          <w:i w:val="0"/>
          <w:lang w:val="id-ID"/>
        </w:rPr>
      </w:pPr>
      <w:r w:rsidRPr="00231A35">
        <w:rPr>
          <w:lang w:val="id-ID"/>
        </w:rPr>
        <w:t>Leadership</w:t>
      </w:r>
      <w:r w:rsidR="00E20634">
        <w:rPr>
          <w:lang w:val="id-ID"/>
        </w:rPr>
        <w:t xml:space="preserve"> </w:t>
      </w:r>
      <w:r w:rsidR="007053AE">
        <w:rPr>
          <w:lang w:val="id-ID"/>
        </w:rPr>
        <w:t>and Teamwork</w:t>
      </w:r>
      <w:r w:rsidR="00E20634">
        <w:rPr>
          <w:lang w:val="id-ID"/>
        </w:rPr>
        <w:t>.</w:t>
      </w:r>
      <w:r w:rsidR="00E20634">
        <w:rPr>
          <w:i w:val="0"/>
          <w:lang w:val="id-ID"/>
        </w:rPr>
        <w:t xml:space="preserve"> </w:t>
      </w:r>
      <w:r w:rsidR="002813A0" w:rsidRPr="002813A0">
        <w:rPr>
          <w:rFonts w:eastAsia="Times" w:cs="Times"/>
          <w:i w:val="0"/>
          <w:iCs w:val="0"/>
          <w:lang w:val="en"/>
        </w:rPr>
        <w:t xml:space="preserve">ABL is learning designed using sequenced adventure activities and activities </w:t>
      </w:r>
      <w:r w:rsidR="002813A0" w:rsidRPr="002813A0">
        <w:rPr>
          <w:rFonts w:eastAsia="Times" w:cs="Times"/>
          <w:i w:val="0"/>
          <w:iCs w:val="0"/>
          <w:color w:val="auto"/>
          <w:lang w:val="en"/>
        </w:rPr>
        <w:t>team building</w:t>
      </w:r>
      <w:r w:rsidR="002813A0" w:rsidRPr="002813A0">
        <w:rPr>
          <w:rFonts w:eastAsia="Times" w:cs="Times"/>
          <w:i w:val="0"/>
          <w:iCs w:val="0"/>
          <w:lang w:val="en"/>
        </w:rPr>
        <w:t xml:space="preserve"> that provides space for participants to </w:t>
      </w:r>
      <w:r w:rsidR="002813A0" w:rsidRPr="002813A0">
        <w:rPr>
          <w:rFonts w:eastAsia="Times" w:cs="Times"/>
          <w:i w:val="0"/>
          <w:iCs w:val="0"/>
          <w:color w:val="auto"/>
          <w:lang w:val="en"/>
        </w:rPr>
        <w:t>work together</w:t>
      </w:r>
      <w:r w:rsidR="002813A0" w:rsidRPr="002813A0">
        <w:rPr>
          <w:rFonts w:eastAsia="Times" w:cs="Times"/>
          <w:i w:val="0"/>
          <w:iCs w:val="0"/>
          <w:lang w:val="en"/>
        </w:rPr>
        <w:t xml:space="preserve">, </w:t>
      </w:r>
      <w:r w:rsidR="002813A0" w:rsidRPr="002813A0">
        <w:rPr>
          <w:rFonts w:eastAsia="Times" w:cs="Times"/>
          <w:i w:val="0"/>
          <w:iCs w:val="0"/>
          <w:color w:val="auto"/>
          <w:lang w:val="en"/>
        </w:rPr>
        <w:t>communicate</w:t>
      </w:r>
      <w:r w:rsidR="002813A0" w:rsidRPr="002813A0">
        <w:rPr>
          <w:rFonts w:eastAsia="Times" w:cs="Times"/>
          <w:i w:val="0"/>
          <w:iCs w:val="0"/>
          <w:lang w:val="en"/>
        </w:rPr>
        <w:t>, and solve problems</w:t>
      </w:r>
      <w:r w:rsidR="002813A0">
        <w:rPr>
          <w:i w:val="0"/>
          <w:lang w:val="id-ID"/>
        </w:rPr>
        <w:t xml:space="preserve"> </w:t>
      </w:r>
      <w:r w:rsidR="006B5618">
        <w:rPr>
          <w:i w:val="0"/>
          <w:lang w:val="id-ID"/>
        </w:rPr>
        <w:fldChar w:fldCharType="begin" w:fldLock="1"/>
      </w:r>
      <w:r w:rsidR="00741372">
        <w:rPr>
          <w:i w:val="0"/>
          <w:lang w:val="id-ID"/>
        </w:rPr>
        <w:instrText>ADDIN CSL_CITATION {"citationItems":[{"id":"ITEM-1","itemData":{"DOI":"10.1007/bf03400977","ISSN":"2206-3110","abstract":"Adventure-based learning (ABL) is a sequenced curriculum using structured physical and team building activities that create the space for participants to work on group communication, cooperation, trust, and problem solving. Reflection (i.e., debriefing) is an essential aspect of the ABL curriculum (Cosgriff, 2000). A debrief in ABL is the reflective component that provides opportunity for students to construct meaning from the activities through student-centred discussion. Physical education (PE) teachers can use ABL to promote intrapersonal and interpersonal relationship skills (IIRS) in an effort to establish community within the classroom (Dyson &amp; Sutherland, 2014; Sutherland &amp; Stuhr, 2014). The purpose of this qualitative case study was to investigate middle school students' perceptions of their IIRS while involved in a 15-lesson ABL unit of instruction during PE. Four themes developed from the data, with each theme representing a learning outcome stage: connecting to the ABL activities, valuing IIRS worked on in the ABL activities, developing IIRS within PE, and transferring IIRS outside the classroom. The ABL curriculum used within this PE setting produced student outcomes associated with IIRS necessary to function effectively in society. The findings indicated that the students were able to connect with, value, develop, and even transfer IIRS that were taught during the ABL unit. This study demonstrated that an ABL curriculum could produce student-learning outcomes that promote social and emotional learning.","author":[{"dropping-particle":"","family":"Stuhr","given":"Paul T.","non-dropping-particle":"","parse-names":false,"suffix":""},{"dropping-particle":"","family":"Sutherland","given":"Sue","non-dropping-particle":"","parse-names":false,"suffix":""},{"dropping-particle":"","family":"Ressler","given":"James","non-dropping-particle":"","parse-names":false,"suffix":""},{"dropping-particle":"","family":"Ortiz-Stuhr","given":"Esther M.","non-dropping-particle":"","parse-names":false,"suffix":""}],"container-title":"Journal of Outdoor and Environmental Education","id":"ITEM-1","issue":"1","issued":{"date-parts":[["2015"]]},"page":"27","title":"Students’ perception of relationship skills during an adventure-based learning unit within physical education","type":"article-journal","volume":"18"},"uris":["http://www.mendeley.com/documents/?uuid=c3c76a70-a856-4112-a304-49a8c61852d7"]}],"mendeley":{"formattedCitation":"[20]","plainTextFormattedCitation":"[20]","previouslyFormattedCitation":"(Stuhr et al. 2015)"},"properties":{"noteIndex":0},"schema":"https://github.com/citation-style-language/schema/raw/master/csl-citation.json"}</w:instrText>
      </w:r>
      <w:r w:rsidR="006B5618">
        <w:rPr>
          <w:i w:val="0"/>
          <w:lang w:val="id-ID"/>
        </w:rPr>
        <w:fldChar w:fldCharType="separate"/>
      </w:r>
      <w:r w:rsidR="00741372" w:rsidRPr="00741372">
        <w:rPr>
          <w:i w:val="0"/>
          <w:noProof/>
          <w:lang w:val="id-ID"/>
        </w:rPr>
        <w:t>[20]</w:t>
      </w:r>
      <w:r w:rsidR="006B5618">
        <w:rPr>
          <w:i w:val="0"/>
          <w:lang w:val="id-ID"/>
        </w:rPr>
        <w:fldChar w:fldCharType="end"/>
      </w:r>
      <w:r w:rsidR="006B5618">
        <w:rPr>
          <w:i w:val="0"/>
          <w:lang w:val="id-ID"/>
        </w:rPr>
        <w:t xml:space="preserve">. </w:t>
      </w:r>
      <w:r w:rsidR="002813A0" w:rsidRPr="002813A0">
        <w:rPr>
          <w:rFonts w:eastAsia="Times" w:cs="Times"/>
          <w:i w:val="0"/>
          <w:iCs w:val="0"/>
          <w:lang w:val="en"/>
        </w:rPr>
        <w:t xml:space="preserve">The sequence made in the activity will involve the games and student initiatives that are made in </w:t>
      </w:r>
      <w:r w:rsidR="002813A0" w:rsidRPr="002813A0">
        <w:rPr>
          <w:rFonts w:eastAsia="Times" w:cs="Times"/>
          <w:i w:val="0"/>
          <w:iCs w:val="0"/>
          <w:color w:val="auto"/>
          <w:lang w:val="en"/>
        </w:rPr>
        <w:t>such a way as</w:t>
      </w:r>
      <w:r w:rsidR="002813A0" w:rsidRPr="002813A0">
        <w:rPr>
          <w:rFonts w:eastAsia="Times" w:cs="Times"/>
          <w:i w:val="0"/>
          <w:iCs w:val="0"/>
          <w:lang w:val="en"/>
        </w:rPr>
        <w:t xml:space="preserve"> to make students actively move both physically and thoughtfully. The</w:t>
      </w:r>
      <w:r w:rsidR="002813A0" w:rsidRPr="002813A0">
        <w:rPr>
          <w:rFonts w:eastAsia="Times" w:cs="Times"/>
          <w:i w:val="0"/>
          <w:iCs w:val="0"/>
          <w:color w:val="auto"/>
          <w:lang w:val="en"/>
        </w:rPr>
        <w:t xml:space="preserve"> sequencing</w:t>
      </w:r>
      <w:r w:rsidR="002813A0" w:rsidRPr="002813A0">
        <w:rPr>
          <w:rFonts w:eastAsia="Times" w:cs="Times"/>
          <w:i w:val="0"/>
          <w:iCs w:val="0"/>
          <w:lang w:val="en"/>
        </w:rPr>
        <w:t xml:space="preserve"> can be carried out through communication, </w:t>
      </w:r>
      <w:r w:rsidR="002813A0" w:rsidRPr="002813A0">
        <w:rPr>
          <w:rFonts w:eastAsia="Times" w:cs="Times"/>
          <w:i w:val="0"/>
          <w:iCs w:val="0"/>
          <w:color w:val="auto"/>
          <w:lang w:val="en"/>
        </w:rPr>
        <w:t>cooperation</w:t>
      </w:r>
      <w:r w:rsidR="002813A0" w:rsidRPr="002813A0">
        <w:rPr>
          <w:rFonts w:eastAsia="Times" w:cs="Times"/>
          <w:i w:val="0"/>
          <w:iCs w:val="0"/>
          <w:lang w:val="en"/>
        </w:rPr>
        <w:t>, trust, and in the end, it can solve the initial problems given</w:t>
      </w:r>
      <w:r w:rsidR="002813A0">
        <w:rPr>
          <w:rFonts w:eastAsia="Times" w:cs="Times"/>
          <w:i w:val="0"/>
          <w:iCs w:val="0"/>
          <w:lang w:val="id-ID"/>
        </w:rPr>
        <w:t xml:space="preserve"> </w:t>
      </w:r>
      <w:r w:rsidR="00E9640E">
        <w:rPr>
          <w:i w:val="0"/>
          <w:lang w:val="id-ID"/>
        </w:rPr>
        <w:fldChar w:fldCharType="begin" w:fldLock="1"/>
      </w:r>
      <w:r w:rsidR="00741372">
        <w:rPr>
          <w:i w:val="0"/>
          <w:lang w:val="id-ID"/>
        </w:rPr>
        <w:instrText>ADDIN CSL_CITATION {"citationItems":[{"id":"ITEM-1","itemData":{"DOI":"10.4324/9780203136928-26","ISBN":"9781136488450","abstract":"The paper explores how pre-service teachers learned to incorporate a meaningful debrief (reflection) in a five-day Adventure-Based Learning (ABL) unit. A clear and thorough explanation of the debrief aspect of ABL is shared, emphasising the importance of guided reflection before discussing how the most widely used debriefing strategy is based upon the Experiential Learning Cycle. That is, ‘What?' questions guide the students through questions that allow them to reflect on the activity, the ‘So what?' questions extend the reflection to consider generalisations about what happened in the activity and what they learned from the activity, and the ‘Now what?' questions extend the reflection further by considering how to transfer learning to other life situations.","author":[{"dropping-particle":"","family":"Sutherland","given":"Sue","non-dropping-particle":"","parse-names":false,"suffix":""},{"dropping-particle":"","family":"Ressler","given":"James","non-dropping-particle":"","parse-names":false,"suffix":""},{"dropping-particle":"","family":"Stuhr","given":"Paul T","non-dropping-particle":"","parse-names":false,"suffix":""},{"dropping-particle":"","family":"Marcos","given":"San","non-dropping-particle":"","parse-names":false,"suffix":""}],"container-title":"Research and Practice in Physical Education","id":"ITEM-1","issue":"January","issued":{"date-parts":[["2013"]]},"page":"7","title":"Adventure-based learning and reflection: The journey of one cohort of teacher candidates","type":"article-journal","volume":"5"},"uris":["http://www.mendeley.com/documents/?uuid=8b2724b2-1e2f-4bd8-b323-0a1381cbdefe"]}],"mendeley":{"formattedCitation":"[24]","plainTextFormattedCitation":"[24]","previouslyFormattedCitation":"(Sutherland et al. 2013)"},"properties":{"noteIndex":0},"schema":"https://github.com/citation-style-language/schema/raw/master/csl-citation.json"}</w:instrText>
      </w:r>
      <w:r w:rsidR="00E9640E">
        <w:rPr>
          <w:i w:val="0"/>
          <w:lang w:val="id-ID"/>
        </w:rPr>
        <w:fldChar w:fldCharType="separate"/>
      </w:r>
      <w:r w:rsidR="00741372" w:rsidRPr="00741372">
        <w:rPr>
          <w:i w:val="0"/>
          <w:noProof/>
          <w:lang w:val="id-ID"/>
        </w:rPr>
        <w:t>[24]</w:t>
      </w:r>
      <w:r w:rsidR="00E9640E">
        <w:rPr>
          <w:i w:val="0"/>
          <w:lang w:val="id-ID"/>
        </w:rPr>
        <w:fldChar w:fldCharType="end"/>
      </w:r>
      <w:r w:rsidR="00CC7171" w:rsidRPr="00CC7171">
        <w:rPr>
          <w:i w:val="0"/>
          <w:lang w:val="id-ID"/>
        </w:rPr>
        <w:t>.</w:t>
      </w:r>
      <w:r w:rsidR="003F180B" w:rsidRPr="00CC7171">
        <w:rPr>
          <w:i w:val="0"/>
          <w:lang w:val="id-ID"/>
        </w:rPr>
        <w:t xml:space="preserve"> </w:t>
      </w:r>
      <w:r w:rsidR="00977565">
        <w:rPr>
          <w:rFonts w:eastAsia="Times" w:cs="Times"/>
          <w:i w:val="0"/>
          <w:iCs w:val="0"/>
          <w:lang w:val="id-ID"/>
        </w:rPr>
        <w:t>W</w:t>
      </w:r>
      <w:r w:rsidR="00977565" w:rsidRPr="00977565">
        <w:rPr>
          <w:rFonts w:eastAsia="Times" w:cs="Times"/>
          <w:i w:val="0"/>
          <w:iCs w:val="0"/>
          <w:lang w:val="en"/>
        </w:rPr>
        <w:t xml:space="preserve">here these activities </w:t>
      </w:r>
      <w:r w:rsidR="00977565" w:rsidRPr="00977565">
        <w:rPr>
          <w:rFonts w:eastAsia="Times" w:cs="Times"/>
          <w:i w:val="0"/>
          <w:iCs w:val="0"/>
          <w:color w:val="auto"/>
          <w:lang w:val="en"/>
        </w:rPr>
        <w:t>increase</w:t>
      </w:r>
      <w:r w:rsidR="00977565" w:rsidRPr="00977565">
        <w:rPr>
          <w:rFonts w:eastAsia="Times" w:cs="Times"/>
          <w:i w:val="0"/>
          <w:iCs w:val="0"/>
          <w:lang w:val="en"/>
        </w:rPr>
        <w:t xml:space="preserve"> </w:t>
      </w:r>
      <w:r w:rsidR="00977565" w:rsidRPr="00977565">
        <w:rPr>
          <w:rFonts w:eastAsia="Times" w:cs="Times"/>
          <w:i w:val="0"/>
          <w:iCs w:val="0"/>
          <w:color w:val="auto"/>
          <w:lang w:val="en"/>
        </w:rPr>
        <w:t>leadership</w:t>
      </w:r>
      <w:r w:rsidR="00977565" w:rsidRPr="00CC7171">
        <w:rPr>
          <w:i w:val="0"/>
          <w:lang w:val="id-ID"/>
        </w:rPr>
        <w:t xml:space="preserve"> </w:t>
      </w:r>
      <w:r w:rsidR="00E20634" w:rsidRPr="00CC7171">
        <w:rPr>
          <w:i w:val="0"/>
          <w:lang w:val="id-ID"/>
        </w:rPr>
        <w:fldChar w:fldCharType="begin" w:fldLock="1"/>
      </w:r>
      <w:r w:rsidR="00741372">
        <w:rPr>
          <w:i w:val="0"/>
          <w:lang w:val="id-ID"/>
        </w:rPr>
        <w:instrText>ADDIN CSL_CITATION {"citationItems":[{"id":"ITEM-1","itemData":{"DOI":"10.6007/IJARBSS/v7-i2/2678","abstract":"This proposal article has two aims which is developing a module using adventure-based learning (ABL) method and test the effect of the ABL modules on three variables. The variables to be tested are the Basic Statistics, critical thinking and leadership skills of students. This research involves development design and quasi-experimental pre-posttest nonequivalent design. So this research involved two phases: development and testing phase. In the development phase, three important steps that should be followed is the process of building modules, validity and reliability of the module and do pilot study of modules. Modules that have validity and reliability were tested at the Institut Pendidikan Guru Kampus Ipoh which selected by purposive sampling. While the sample is selected among the student population of the campus is the second semester Preparation Bachelor of Teaching programed. The samples were randomly selected using cluster sampling and divided into a control group (conventional method) and the treatment group (ABL method). The results of this study are expected to open educators minds to doing innovative teaching methods. It thus is able to guide the implementation of the 21st century teaching methods. The impact of this research is also expected to assist the Ministry of Education to achieve the vision and aspirations of the country.","author":[{"dropping-particle":"","family":"Mohd Afifi Bahurudin Setambah","given":"","non-dropping-particle":"","parse-names":false,"suffix":""},{"dropping-particle":"","family":"Nor'ain Mohd Tajudin","given":"","non-dropping-particle":"","parse-names":false,"suffix":""},{"dropping-particle":"","family":"Mazlini Adnan","given":"","non-dropping-particle":"","parse-names":false,"suffix":""},{"dropping-particle":"","family":"Muhamad Ikhwan Mat Saad","given":"","non-dropping-particle":"","parse-names":false,"suffix":""}],"container-title":"International Journal of Academic Research in Business and Social Sciences","id":"ITEM-1","issue":"2","issued":{"date-parts":[["2017"]]},"page":"710-718","title":"Adventure Based Learning Module in Statistics : Development and Impact on Students Achievement , Critical Thinking and Leaderships Skills","type":"article-journal","volume":"7"},"uris":["http://www.mendeley.com/documents/?uuid=4b10bf58-3b30-44de-aef9-d9f4f21d214c"]}],"mendeley":{"formattedCitation":"[10]","plainTextFormattedCitation":"[10]","previouslyFormattedCitation":"(Mohd Afifi Bahurudin Setambah et al. 2017)"},"properties":{"noteIndex":0},"schema":"https://github.com/citation-style-language/schema/raw/master/csl-citation.json"}</w:instrText>
      </w:r>
      <w:r w:rsidR="00E20634" w:rsidRPr="00CC7171">
        <w:rPr>
          <w:i w:val="0"/>
          <w:lang w:val="id-ID"/>
        </w:rPr>
        <w:fldChar w:fldCharType="separate"/>
      </w:r>
      <w:r w:rsidR="00741372" w:rsidRPr="00741372">
        <w:rPr>
          <w:i w:val="0"/>
          <w:noProof/>
          <w:lang w:val="id-ID"/>
        </w:rPr>
        <w:t>[10]</w:t>
      </w:r>
      <w:r w:rsidR="00E20634" w:rsidRPr="00CC7171">
        <w:rPr>
          <w:i w:val="0"/>
          <w:lang w:val="id-ID"/>
        </w:rPr>
        <w:fldChar w:fldCharType="end"/>
      </w:r>
      <w:r w:rsidR="00E20634" w:rsidRPr="00CC7171">
        <w:rPr>
          <w:i w:val="0"/>
          <w:lang w:val="id-ID"/>
        </w:rPr>
        <w:fldChar w:fldCharType="begin" w:fldLock="1"/>
      </w:r>
      <w:r w:rsidR="00741372">
        <w:rPr>
          <w:i w:val="0"/>
          <w:lang w:val="id-ID"/>
        </w:rPr>
        <w:instrText>ADDIN CSL_CITATION {"citationItems":[{"id":"ITEM-1","itemData":{"ISSN":"2548-8546","author":[{"dropping-particle":"","family":"Bahurudin","given":"Mohd Afifi","non-dropping-particle":"","parse-names":false,"suffix":""},{"dropping-particle":"","family":"Tajudin","given":"Mohd","non-dropping-particle":"","parse-names":false,"suffix":""},{"dropping-particle":"","family":"Adnan","given":"Mazlini","non-dropping-particle":"","parse-names":false,"suffix":""}],"container-title":"Jurnal Didaktik Matematika","id":"ITEM-1","issue":"2","issued":{"date-parts":[["2016"]]},"page":"1-8","title":"Walking, Explore Race and Flying Fox Adventure Activity in Learning Statistics: Effect on Leadership Skills","type":"article-journal","volume":"3"},"uris":["http://www.mendeley.com/documents/?uuid=ca44a10a-01c4-4dd2-970b-43b8b4597cdd"]}],"mendeley":{"formattedCitation":"[14]","plainTextFormattedCitation":"[14]","previouslyFormattedCitation":"(Bahurudin, Tajudin, and Adnan 2016)"},"properties":{"noteIndex":0},"schema":"https://github.com/citation-style-language/schema/raw/master/csl-citation.json"}</w:instrText>
      </w:r>
      <w:r w:rsidR="00E20634" w:rsidRPr="00CC7171">
        <w:rPr>
          <w:i w:val="0"/>
          <w:lang w:val="id-ID"/>
        </w:rPr>
        <w:fldChar w:fldCharType="separate"/>
      </w:r>
      <w:r w:rsidR="00741372" w:rsidRPr="00741372">
        <w:rPr>
          <w:i w:val="0"/>
          <w:noProof/>
          <w:lang w:val="id-ID"/>
        </w:rPr>
        <w:t>[14]</w:t>
      </w:r>
      <w:r w:rsidR="00E20634" w:rsidRPr="00CC7171">
        <w:rPr>
          <w:i w:val="0"/>
          <w:lang w:val="id-ID"/>
        </w:rPr>
        <w:fldChar w:fldCharType="end"/>
      </w:r>
      <w:r w:rsidR="00E20634" w:rsidRPr="00CC7171">
        <w:rPr>
          <w:i w:val="0"/>
          <w:lang w:val="id-ID"/>
        </w:rPr>
        <w:fldChar w:fldCharType="begin" w:fldLock="1"/>
      </w:r>
      <w:r w:rsidR="00741372">
        <w:rPr>
          <w:i w:val="0"/>
          <w:lang w:val="id-ID"/>
        </w:rPr>
        <w:instrText>ADDIN CSL_CITATION {"citationItems":[{"id":"ITEM-1","itemData":{"DOI":"10.6007/IJARBSS/v7-i2/2669","abstract":"This study aims to examine the validity and reliability of Adventure Based Learning module on Basics Statistics for Institute of Teachers Education students using the Content Validity Index (CVI) and Percentage Calculation Method (PCM). The assessment was conducted through the evaluation by 7 experts and 17 students selected via purposive sampling. Three instruments were used for assessment are expert opinion instruments, content validity instruments and reliability module instrument. The result of analysis, CVI and PCM is 0.98 and 83.4%. This module also have 0.71and 0.73 of reliability value. The results of the study prove that the instrument has high validity and good reliability. Therefore, this module has a great potential as a good module. This module is recommended to be used and tested for its effectiveness. The module is also a form of alternative teaching methods to guide lecturer or teacher to add value to students in terms of critical thinking and leadership skills.","author":[{"dropping-particle":"","family":"Setambah","given":"Mohd Afifi Bahurudin","non-dropping-particle":"","parse-names":false,"suffix":""},{"dropping-particle":"","family":"Tajudin","given":"Nor’ain Mohd","non-dropping-particle":"","parse-names":false,"suffix":""},{"dropping-particle":"","family":"Adnan","given":"Mazlini","non-dropping-particle":"","parse-names":false,"suffix":""},{"dropping-particle":"","family":"Saad","given":"Muhamad Ikhwan Mat","non-dropping-particle":"","parse-names":false,"suffix":""}],"container-title":"International Journal of Academic Research in Business and Social Sciences","id":"ITEM-1","issue":"2","issued":{"date-parts":[["2017"]]},"page":"615","title":"Adventure Based Learning Module: Content Validity and Reliability Process","type":"article-journal","volume":"7"},"uris":["http://www.mendeley.com/documents/?uuid=0aae586f-c01d-4150-ad75-6f3cb49d889a"]}],"mendeley":{"formattedCitation":"[17]","plainTextFormattedCitation":"[17]","previouslyFormattedCitation":"(Setambah et al. 2017)"},"properties":{"noteIndex":0},"schema":"https://github.com/citation-style-language/schema/raw/master/csl-citation.json"}</w:instrText>
      </w:r>
      <w:r w:rsidR="00E20634" w:rsidRPr="00CC7171">
        <w:rPr>
          <w:i w:val="0"/>
          <w:lang w:val="id-ID"/>
        </w:rPr>
        <w:fldChar w:fldCharType="separate"/>
      </w:r>
      <w:r w:rsidR="00741372" w:rsidRPr="00741372">
        <w:rPr>
          <w:i w:val="0"/>
          <w:noProof/>
          <w:lang w:val="id-ID"/>
        </w:rPr>
        <w:t>[17]</w:t>
      </w:r>
      <w:r w:rsidR="00E20634" w:rsidRPr="00CC7171">
        <w:rPr>
          <w:i w:val="0"/>
          <w:lang w:val="id-ID"/>
        </w:rPr>
        <w:fldChar w:fldCharType="end"/>
      </w:r>
      <w:r w:rsidR="00977565" w:rsidRPr="00977565">
        <w:rPr>
          <w:rFonts w:eastAsia="Times" w:cs="Times"/>
          <w:i w:val="0"/>
          <w:iCs w:val="0"/>
          <w:lang w:val="en"/>
        </w:rPr>
        <w:t xml:space="preserve"> </w:t>
      </w:r>
      <w:r w:rsidR="00977565" w:rsidRPr="00977565">
        <w:rPr>
          <w:i w:val="0"/>
          <w:lang w:val="en"/>
        </w:rPr>
        <w:t>and one's teamwork</w:t>
      </w:r>
      <w:r w:rsidR="00977565" w:rsidRPr="00977565">
        <w:rPr>
          <w:lang w:val="id-ID"/>
        </w:rPr>
        <w:t xml:space="preserve"> </w:t>
      </w:r>
      <w:r w:rsidR="00E20634" w:rsidRPr="00CC7171">
        <w:rPr>
          <w:i w:val="0"/>
          <w:lang w:val="id-ID"/>
        </w:rPr>
        <w:fldChar w:fldCharType="begin" w:fldLock="1"/>
      </w:r>
      <w:r w:rsidR="00741372">
        <w:rPr>
          <w:i w:val="0"/>
          <w:lang w:val="id-ID"/>
        </w:rPr>
        <w:instrText>ADDIN CSL_CITATION {"citationItems":[{"id":"ITEM-1","itemData":{"DOI":"10.1080/14729679.2011.647432","ISSN":"14729679","abstract":"This research suggests that learning biology in an outdoor environment has a positive cognitive and affective impact on 13-15-year-old, Swedish high school pupils. Eighty-five pupils in four classes participated in a quasi-experimental design. Half the pupils, taking a biology course in ecology or diversity of life, had several lessons outdoors and the other half were taught indoors. All of the classes, but one, also had mathematics lessons outdoors once a week. Twenty-one pupils were interviewed five months after the course and all were positive towards the new learning environment they had experienced outdoors in biology and/or mathematics. They also valued the higher degree of interaction among the pupils. Other findings from the interviews were that the pupils from the outdoor classes showed a higher degree of long-term knowledge retention. They remembered both activities and contents better than the pupils in the indoor classes. An essay-type question assessing their biological understanding qualitatively according to the Structure of Observed Learning Outcome taxonomy revealed no differences between the groups. The results are discussed in the light of neurocognitive models of long-term memory. © 2013 Copyright 2013 Institute for Outdoor Learning.","author":[{"dropping-particle":"","family":"Fägerstam","given":"Emilia","non-dropping-particle":"","parse-names":false,"suffix":""},{"dropping-particle":"","family":"Blom","given":"Jonas","non-dropping-particle":"","parse-names":false,"suffix":""}],"container-title":"Journal of Adventure Education and Outdoor Learning","id":"ITEM-1","issue":"1","issued":{"date-parts":[["2013"]]},"page":"56-75","title":"Learning biology and mathematics outdoors: effects and attitudes in a Swedish high school context","type":"article-journal","volume":"13"},"uris":["http://www.mendeley.com/documents/?uuid=16af6b28-92ae-4915-9c90-5d06bb22cc18"]}],"mendeley":{"formattedCitation":"[13]","plainTextFormattedCitation":"[13]","previouslyFormattedCitation":"(Fägerstam and Blom 2013)"},"properties":{"noteIndex":0},"schema":"https://github.com/citation-style-language/schema/raw/master/csl-citation.json"}</w:instrText>
      </w:r>
      <w:r w:rsidR="00E20634" w:rsidRPr="00CC7171">
        <w:rPr>
          <w:i w:val="0"/>
          <w:lang w:val="id-ID"/>
        </w:rPr>
        <w:fldChar w:fldCharType="separate"/>
      </w:r>
      <w:r w:rsidR="00741372" w:rsidRPr="00741372">
        <w:rPr>
          <w:i w:val="0"/>
          <w:noProof/>
          <w:lang w:val="id-ID"/>
        </w:rPr>
        <w:t>[13]</w:t>
      </w:r>
      <w:r w:rsidR="00E20634" w:rsidRPr="00CC7171">
        <w:rPr>
          <w:i w:val="0"/>
          <w:lang w:val="id-ID"/>
        </w:rPr>
        <w:fldChar w:fldCharType="end"/>
      </w:r>
      <w:r w:rsidR="00E20634" w:rsidRPr="00CC7171">
        <w:rPr>
          <w:i w:val="0"/>
          <w:lang w:val="id-ID"/>
        </w:rPr>
        <w:t>.</w:t>
      </w:r>
      <w:r w:rsidR="003F180B" w:rsidRPr="00CC7171">
        <w:rPr>
          <w:i w:val="0"/>
          <w:lang w:val="id-ID"/>
        </w:rPr>
        <w:t xml:space="preserve">  </w:t>
      </w:r>
    </w:p>
    <w:p w:rsidR="00206AD1" w:rsidRPr="00206AD1" w:rsidRDefault="00206AD1" w:rsidP="00206AD1">
      <w:pPr>
        <w:pStyle w:val="Bodytext"/>
        <w:rPr>
          <w:lang w:val="id-ID"/>
        </w:rPr>
      </w:pPr>
    </w:p>
    <w:p w:rsidR="00A50D62" w:rsidRDefault="00977565" w:rsidP="00977565">
      <w:pPr>
        <w:pStyle w:val="BodytextIndented"/>
        <w:numPr>
          <w:ilvl w:val="0"/>
          <w:numId w:val="11"/>
        </w:numPr>
        <w:ind w:left="426"/>
        <w:rPr>
          <w:b/>
          <w:lang w:val="id-ID"/>
        </w:rPr>
      </w:pPr>
      <w:r>
        <w:rPr>
          <w:b/>
          <w:lang w:val="id-ID"/>
        </w:rPr>
        <w:lastRenderedPageBreak/>
        <w:t>C</w:t>
      </w:r>
      <w:r w:rsidRPr="00977565">
        <w:rPr>
          <w:b/>
          <w:lang w:val="id-ID"/>
        </w:rPr>
        <w:t>onclusion</w:t>
      </w:r>
    </w:p>
    <w:p w:rsidR="00977565" w:rsidRDefault="00977565" w:rsidP="00977565">
      <w:pPr>
        <w:pBdr>
          <w:top w:val="nil"/>
          <w:left w:val="nil"/>
          <w:bottom w:val="nil"/>
          <w:right w:val="nil"/>
          <w:between w:val="nil"/>
        </w:pBdr>
        <w:jc w:val="both"/>
        <w:rPr>
          <w:color w:val="000000"/>
        </w:rPr>
      </w:pPr>
      <w:r>
        <w:rPr>
          <w:color w:val="000000"/>
        </w:rPr>
        <w:t xml:space="preserve">ABL, when used in mathematics learning, affects. The influence that occurs is divided into two </w:t>
      </w:r>
      <w:r>
        <w:t>aspects,</w:t>
      </w:r>
      <w:r>
        <w:rPr>
          <w:color w:val="000000"/>
        </w:rPr>
        <w:t xml:space="preserve"> namely </w:t>
      </w:r>
      <w:r>
        <w:t>aspects</w:t>
      </w:r>
      <w:r>
        <w:rPr>
          <w:color w:val="000000"/>
        </w:rPr>
        <w:t>, cognitive and affective. The cognitive aspect obtained is</w:t>
      </w:r>
      <w:r w:rsidR="008C6BFC">
        <w:rPr>
          <w:color w:val="000000"/>
          <w:lang w:val="id-ID"/>
        </w:rPr>
        <w:t xml:space="preserve"> critical thinking skill</w:t>
      </w:r>
      <w:r>
        <w:rPr>
          <w:color w:val="000000"/>
        </w:rPr>
        <w:t xml:space="preserve">. Meanwhile, the affective aspect obtained is an </w:t>
      </w:r>
      <w:r>
        <w:t>effect</w:t>
      </w:r>
      <w:r>
        <w:rPr>
          <w:color w:val="000000"/>
        </w:rPr>
        <w:t xml:space="preserve"> on increasing motivation, </w:t>
      </w:r>
      <w:r w:rsidRPr="008C6BFC">
        <w:rPr>
          <w:color w:val="000000"/>
        </w:rPr>
        <w:t>leadership,</w:t>
      </w:r>
      <w:r>
        <w:rPr>
          <w:color w:val="000000"/>
        </w:rPr>
        <w:t xml:space="preserve"> and teamwork. Besides, ABL can also be used as an innovation in mathematics learning.</w:t>
      </w:r>
    </w:p>
    <w:p w:rsidR="009A0487" w:rsidRDefault="009A0487" w:rsidP="00351E0F">
      <w:pPr>
        <w:pStyle w:val="Sectionnonumber"/>
        <w:jc w:val="both"/>
      </w:pPr>
      <w:r>
        <w:t>References</w:t>
      </w:r>
    </w:p>
    <w:p w:rsidR="00741372" w:rsidRPr="00741372" w:rsidRDefault="00213149" w:rsidP="00977565">
      <w:pPr>
        <w:widowControl w:val="0"/>
        <w:autoSpaceDE w:val="0"/>
        <w:autoSpaceDN w:val="0"/>
        <w:adjustRightInd w:val="0"/>
        <w:ind w:left="640" w:hanging="640"/>
        <w:jc w:val="both"/>
        <w:rPr>
          <w:rFonts w:cs="Times"/>
          <w:noProof/>
          <w:szCs w:val="24"/>
        </w:rPr>
      </w:pPr>
      <w:r>
        <w:fldChar w:fldCharType="begin" w:fldLock="1"/>
      </w:r>
      <w:r>
        <w:instrText xml:space="preserve">ADDIN Mendeley Bibliography CSL_BIBLIOGRAPHY </w:instrText>
      </w:r>
      <w:r>
        <w:fldChar w:fldCharType="separate"/>
      </w:r>
      <w:r w:rsidR="00741372" w:rsidRPr="00741372">
        <w:rPr>
          <w:rFonts w:cs="Times"/>
          <w:noProof/>
          <w:szCs w:val="24"/>
        </w:rPr>
        <w:t>[1]</w:t>
      </w:r>
      <w:r w:rsidR="00741372" w:rsidRPr="00741372">
        <w:rPr>
          <w:rFonts w:cs="Times"/>
          <w:noProof/>
          <w:szCs w:val="24"/>
        </w:rPr>
        <w:tab/>
        <w:t xml:space="preserve"> Johan R and Harlan J 2014 Education Nowadays </w:t>
      </w:r>
      <w:r w:rsidR="00741372" w:rsidRPr="00741372">
        <w:rPr>
          <w:rFonts w:cs="Times"/>
          <w:i/>
          <w:iCs/>
          <w:noProof/>
          <w:szCs w:val="24"/>
        </w:rPr>
        <w:t>Int. Jounal Educ. Sci. Res.</w:t>
      </w:r>
      <w:r w:rsidR="00741372" w:rsidRPr="00741372">
        <w:rPr>
          <w:rFonts w:cs="Times"/>
          <w:noProof/>
          <w:szCs w:val="24"/>
        </w:rPr>
        <w:t xml:space="preserve"> </w:t>
      </w:r>
      <w:r w:rsidR="00741372" w:rsidRPr="00741372">
        <w:rPr>
          <w:rFonts w:cs="Times"/>
          <w:b/>
          <w:bCs/>
          <w:noProof/>
          <w:szCs w:val="24"/>
        </w:rPr>
        <w:t>4</w:t>
      </w:r>
      <w:r w:rsidR="00741372" w:rsidRPr="00741372">
        <w:rPr>
          <w:rFonts w:cs="Times"/>
          <w:noProof/>
          <w:szCs w:val="24"/>
        </w:rPr>
        <w:t xml:space="preserve"> 51</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[2]</w:t>
      </w:r>
      <w:r w:rsidRPr="00741372">
        <w:rPr>
          <w:rFonts w:cs="Times"/>
          <w:noProof/>
          <w:szCs w:val="24"/>
        </w:rPr>
        <w:tab/>
        <w:t xml:space="preserve"> Mulyadi A W E 2017 Policy of Inclusive Education for Education for All in Indonesia </w:t>
      </w:r>
      <w:r w:rsidRPr="00741372">
        <w:rPr>
          <w:rFonts w:cs="Times"/>
          <w:i/>
          <w:iCs/>
          <w:noProof/>
          <w:szCs w:val="24"/>
        </w:rPr>
        <w:t>Policy Gov. Rev.</w:t>
      </w:r>
      <w:r w:rsidRPr="00741372">
        <w:rPr>
          <w:rFonts w:cs="Times"/>
          <w:noProof/>
          <w:szCs w:val="24"/>
        </w:rPr>
        <w:t xml:space="preserve"> </w:t>
      </w:r>
      <w:r w:rsidRPr="00741372">
        <w:rPr>
          <w:rFonts w:cs="Times"/>
          <w:b/>
          <w:bCs/>
          <w:noProof/>
          <w:szCs w:val="24"/>
        </w:rPr>
        <w:t>1</w:t>
      </w:r>
      <w:r w:rsidRPr="00741372">
        <w:rPr>
          <w:rFonts w:cs="Times"/>
          <w:noProof/>
          <w:szCs w:val="24"/>
        </w:rPr>
        <w:t xml:space="preserve"> 201</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[3]</w:t>
      </w:r>
      <w:r w:rsidRPr="00741372">
        <w:rPr>
          <w:rFonts w:cs="Times"/>
          <w:noProof/>
          <w:szCs w:val="24"/>
        </w:rPr>
        <w:tab/>
        <w:t xml:space="preserve"> Bernard M 2018 Developing the Ability of Understanding and Self-confidence the Mathematical Students with VBA for Excel </w:t>
      </w:r>
      <w:r w:rsidRPr="00741372">
        <w:rPr>
          <w:rFonts w:cs="Times"/>
          <w:i/>
          <w:iCs/>
          <w:noProof/>
          <w:szCs w:val="24"/>
        </w:rPr>
        <w:t>JRAMathEdu (Journal Res. Adv. Math. Educ.</w:t>
      </w:r>
      <w:r w:rsidRPr="00741372">
        <w:rPr>
          <w:rFonts w:cs="Times"/>
          <w:noProof/>
          <w:szCs w:val="24"/>
        </w:rPr>
        <w:t xml:space="preserve"> </w:t>
      </w:r>
      <w:r w:rsidRPr="00741372">
        <w:rPr>
          <w:rFonts w:cs="Times"/>
          <w:b/>
          <w:bCs/>
          <w:noProof/>
          <w:szCs w:val="24"/>
        </w:rPr>
        <w:t>1</w:t>
      </w:r>
      <w:r w:rsidRPr="00741372">
        <w:rPr>
          <w:rFonts w:cs="Times"/>
          <w:noProof/>
          <w:szCs w:val="24"/>
        </w:rPr>
        <w:t xml:space="preserve"> 45</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[4]</w:t>
      </w:r>
      <w:r w:rsidRPr="00741372">
        <w:rPr>
          <w:rFonts w:cs="Times"/>
          <w:noProof/>
          <w:szCs w:val="24"/>
        </w:rPr>
        <w:tab/>
        <w:t xml:space="preserve"> Nugroho M B 2013 Pendidikan Matematika di Sekolah Kita </w:t>
      </w:r>
      <w:r w:rsidRPr="00741372">
        <w:rPr>
          <w:rFonts w:cs="Times"/>
          <w:i/>
          <w:iCs/>
          <w:noProof/>
          <w:szCs w:val="24"/>
        </w:rPr>
        <w:t>J. Chem. Inf. Model.</w:t>
      </w:r>
      <w:r w:rsidRPr="00741372">
        <w:rPr>
          <w:rFonts w:cs="Times"/>
          <w:noProof/>
          <w:szCs w:val="24"/>
        </w:rPr>
        <w:t xml:space="preserve"> </w:t>
      </w:r>
      <w:r w:rsidRPr="00741372">
        <w:rPr>
          <w:rFonts w:cs="Times"/>
          <w:b/>
          <w:bCs/>
          <w:noProof/>
          <w:szCs w:val="24"/>
        </w:rPr>
        <w:t>53</w:t>
      </w:r>
      <w:r w:rsidRPr="00741372">
        <w:rPr>
          <w:rFonts w:cs="Times"/>
          <w:noProof/>
          <w:szCs w:val="24"/>
        </w:rPr>
        <w:t xml:space="preserve"> 22</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[5]</w:t>
      </w:r>
      <w:r w:rsidRPr="00741372">
        <w:rPr>
          <w:rFonts w:cs="Times"/>
          <w:noProof/>
          <w:szCs w:val="24"/>
        </w:rPr>
        <w:tab/>
        <w:t xml:space="preserve"> Bernard M 2015 Meningkatkan Kemampuan Komunikasi Dan Penalaran Serta Disposisi Matematik Siswa Smk Dengan Pendekatan Kontekstual Melalui Game Adobe Flash Cs 4.0 </w:t>
      </w:r>
      <w:r w:rsidRPr="00741372">
        <w:rPr>
          <w:rFonts w:cs="Times"/>
          <w:i/>
          <w:iCs/>
          <w:noProof/>
          <w:szCs w:val="24"/>
        </w:rPr>
        <w:t>Infin. J.</w:t>
      </w:r>
      <w:r w:rsidRPr="00741372">
        <w:rPr>
          <w:rFonts w:cs="Times"/>
          <w:noProof/>
          <w:szCs w:val="24"/>
        </w:rPr>
        <w:t xml:space="preserve"> </w:t>
      </w:r>
      <w:r w:rsidRPr="00741372">
        <w:rPr>
          <w:rFonts w:cs="Times"/>
          <w:b/>
          <w:bCs/>
          <w:noProof/>
          <w:szCs w:val="24"/>
        </w:rPr>
        <w:t>4</w:t>
      </w:r>
      <w:r w:rsidRPr="00741372">
        <w:rPr>
          <w:rFonts w:cs="Times"/>
          <w:noProof/>
          <w:szCs w:val="24"/>
        </w:rPr>
        <w:t xml:space="preserve"> 198</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[6]</w:t>
      </w:r>
      <w:r w:rsidRPr="00741372">
        <w:rPr>
          <w:rFonts w:cs="Times"/>
          <w:noProof/>
          <w:szCs w:val="24"/>
        </w:rPr>
        <w:tab/>
        <w:t xml:space="preserve"> Habibullah H and Nuri B 2017 Pembelajaran matematika di era Milenium Ke-3 </w:t>
      </w:r>
      <w:r w:rsidRPr="00741372">
        <w:rPr>
          <w:rFonts w:cs="Times"/>
          <w:i/>
          <w:iCs/>
          <w:noProof/>
          <w:szCs w:val="24"/>
        </w:rPr>
        <w:t>Semin. Mat. dan Pendidik. Mat. UNY</w:t>
      </w:r>
      <w:r w:rsidRPr="00741372">
        <w:rPr>
          <w:rFonts w:cs="Times"/>
          <w:noProof/>
          <w:szCs w:val="24"/>
        </w:rPr>
        <w:t xml:space="preserve"> 331</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[7]</w:t>
      </w:r>
      <w:r w:rsidRPr="00741372">
        <w:rPr>
          <w:rFonts w:cs="Times"/>
          <w:noProof/>
          <w:szCs w:val="24"/>
        </w:rPr>
        <w:tab/>
        <w:t xml:space="preserve"> Bernard M 2014 Pengaruh Pembelajaran Dengan Menggunakan Multimedia Macromedia Falsh Terhadap Kemampuan Penalaran Matematik </w:t>
      </w:r>
      <w:r w:rsidRPr="00741372">
        <w:rPr>
          <w:rFonts w:cs="Times"/>
          <w:i/>
          <w:iCs/>
          <w:noProof/>
          <w:szCs w:val="24"/>
        </w:rPr>
        <w:t>Pros. Semin. Nas. Pendidik. Mat. STKIP Siliwangi</w:t>
      </w:r>
      <w:r w:rsidRPr="00741372">
        <w:rPr>
          <w:rFonts w:cs="Times"/>
          <w:noProof/>
          <w:szCs w:val="24"/>
        </w:rPr>
        <w:t xml:space="preserve"> </w:t>
      </w:r>
      <w:r w:rsidRPr="00741372">
        <w:rPr>
          <w:rFonts w:cs="Times"/>
          <w:b/>
          <w:bCs/>
          <w:noProof/>
          <w:szCs w:val="24"/>
        </w:rPr>
        <w:t>1</w:t>
      </w:r>
      <w:r w:rsidRPr="00741372">
        <w:rPr>
          <w:rFonts w:cs="Times"/>
          <w:noProof/>
          <w:szCs w:val="24"/>
        </w:rPr>
        <w:t xml:space="preserve"> 425</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[8]</w:t>
      </w:r>
      <w:r w:rsidRPr="00741372">
        <w:rPr>
          <w:rFonts w:cs="Times"/>
          <w:noProof/>
          <w:szCs w:val="24"/>
        </w:rPr>
        <w:tab/>
        <w:t xml:space="preserve"> Intisari 2017 Guru Matematika ditugaskan di SMA Negeri 5 Kabupaten Karawang </w:t>
      </w:r>
      <w:r w:rsidRPr="00741372">
        <w:rPr>
          <w:rFonts w:cs="Times"/>
          <w:i/>
          <w:iCs/>
          <w:noProof/>
          <w:szCs w:val="24"/>
        </w:rPr>
        <w:t>Wahana Karya Ilm. Pendidik.</w:t>
      </w:r>
      <w:r w:rsidRPr="00741372">
        <w:rPr>
          <w:rFonts w:cs="Times"/>
          <w:noProof/>
          <w:szCs w:val="24"/>
        </w:rPr>
        <w:t xml:space="preserve"> </w:t>
      </w:r>
      <w:r w:rsidRPr="00741372">
        <w:rPr>
          <w:rFonts w:cs="Times"/>
          <w:b/>
          <w:bCs/>
          <w:noProof/>
          <w:szCs w:val="24"/>
        </w:rPr>
        <w:t>1</w:t>
      </w:r>
      <w:r w:rsidRPr="00741372">
        <w:rPr>
          <w:rFonts w:cs="Times"/>
          <w:noProof/>
          <w:szCs w:val="24"/>
        </w:rPr>
        <w:t xml:space="preserve"> 63</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[9]</w:t>
      </w:r>
      <w:r w:rsidRPr="00741372">
        <w:rPr>
          <w:rFonts w:cs="Times"/>
          <w:noProof/>
          <w:szCs w:val="24"/>
        </w:rPr>
        <w:tab/>
        <w:t xml:space="preserve"> Mohd Afifi Bahurudin Setambah, Nor’ain Mohd Tajudin and Mazlini Adnan 2016 Impact of Statistic Adventure Based Learning Module on Students Achievement </w:t>
      </w:r>
      <w:r w:rsidRPr="00741372">
        <w:rPr>
          <w:rFonts w:cs="Times"/>
          <w:i/>
          <w:iCs/>
          <w:noProof/>
          <w:szCs w:val="24"/>
        </w:rPr>
        <w:t>Imp. J. Interdiciplinary Res.</w:t>
      </w:r>
      <w:r w:rsidRPr="00741372">
        <w:rPr>
          <w:rFonts w:cs="Times"/>
          <w:noProof/>
          <w:szCs w:val="24"/>
        </w:rPr>
        <w:t xml:space="preserve"> </w:t>
      </w:r>
      <w:r w:rsidRPr="00741372">
        <w:rPr>
          <w:rFonts w:cs="Times"/>
          <w:b/>
          <w:bCs/>
          <w:noProof/>
          <w:szCs w:val="24"/>
        </w:rPr>
        <w:t>2</w:t>
      </w:r>
      <w:r w:rsidRPr="00741372">
        <w:rPr>
          <w:rFonts w:cs="Times"/>
          <w:noProof/>
          <w:szCs w:val="24"/>
        </w:rPr>
        <w:t xml:space="preserve"> 1432</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[10]</w:t>
      </w:r>
      <w:r w:rsidRPr="00741372">
        <w:rPr>
          <w:rFonts w:cs="Times"/>
          <w:noProof/>
          <w:szCs w:val="24"/>
        </w:rPr>
        <w:tab/>
        <w:t xml:space="preserve"> Mohd Afifi Bahurudin Setambah, Nor’ain Mohd Tajudin, Mazlini Adnan and Muhamad Ikhwan Mat Saad 2017 Adventure Based Learning Module in Statistics : Development and Impact on Students Achievement , Critical Thinking and Leaderships Skills </w:t>
      </w:r>
      <w:r w:rsidRPr="00741372">
        <w:rPr>
          <w:rFonts w:cs="Times"/>
          <w:i/>
          <w:iCs/>
          <w:noProof/>
          <w:szCs w:val="24"/>
        </w:rPr>
        <w:t>Int. J. Acad. Res. Bus. Soc. Sci.</w:t>
      </w:r>
      <w:r w:rsidRPr="00741372">
        <w:rPr>
          <w:rFonts w:cs="Times"/>
          <w:noProof/>
          <w:szCs w:val="24"/>
        </w:rPr>
        <w:t xml:space="preserve"> </w:t>
      </w:r>
      <w:r w:rsidRPr="00741372">
        <w:rPr>
          <w:rFonts w:cs="Times"/>
          <w:b/>
          <w:bCs/>
          <w:noProof/>
          <w:szCs w:val="24"/>
        </w:rPr>
        <w:t>7</w:t>
      </w:r>
      <w:r w:rsidRPr="00741372">
        <w:rPr>
          <w:rFonts w:cs="Times"/>
          <w:noProof/>
          <w:szCs w:val="24"/>
        </w:rPr>
        <w:t xml:space="preserve"> 710–8</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[11]</w:t>
      </w:r>
      <w:r w:rsidRPr="00741372">
        <w:rPr>
          <w:rFonts w:cs="Times"/>
          <w:noProof/>
          <w:szCs w:val="24"/>
        </w:rPr>
        <w:tab/>
        <w:t xml:space="preserve"> Veletsianos G and Kleanthous I 2009 A review of adventure learning </w:t>
      </w:r>
      <w:r w:rsidRPr="00741372">
        <w:rPr>
          <w:rFonts w:cs="Times"/>
          <w:i/>
          <w:iCs/>
          <w:noProof/>
          <w:szCs w:val="24"/>
        </w:rPr>
        <w:t>Int. Rev. Res. Open Distance Learn.</w:t>
      </w:r>
      <w:r w:rsidRPr="00741372">
        <w:rPr>
          <w:rFonts w:cs="Times"/>
          <w:noProof/>
          <w:szCs w:val="24"/>
        </w:rPr>
        <w:t xml:space="preserve"> </w:t>
      </w:r>
      <w:r w:rsidRPr="00741372">
        <w:rPr>
          <w:rFonts w:cs="Times"/>
          <w:b/>
          <w:bCs/>
          <w:noProof/>
          <w:szCs w:val="24"/>
        </w:rPr>
        <w:t>10</w:t>
      </w:r>
      <w:r w:rsidRPr="00741372">
        <w:rPr>
          <w:rFonts w:cs="Times"/>
          <w:noProof/>
          <w:szCs w:val="24"/>
        </w:rPr>
        <w:t xml:space="preserve"> 86</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[12]</w:t>
      </w:r>
      <w:r w:rsidRPr="00741372">
        <w:rPr>
          <w:rFonts w:cs="Times"/>
          <w:noProof/>
          <w:szCs w:val="24"/>
        </w:rPr>
        <w:tab/>
        <w:t xml:space="preserve"> Ramdhani A, Ramdhani M and Amin A 2014 Writing a Literature Review Research Paper: A step-by-step approach </w:t>
      </w:r>
      <w:r w:rsidRPr="00741372">
        <w:rPr>
          <w:rFonts w:cs="Times"/>
          <w:i/>
          <w:iCs/>
          <w:noProof/>
          <w:szCs w:val="24"/>
        </w:rPr>
        <w:t>Int. J. Basic Appl. Sci.</w:t>
      </w:r>
      <w:r w:rsidRPr="00741372">
        <w:rPr>
          <w:rFonts w:cs="Times"/>
          <w:noProof/>
          <w:szCs w:val="24"/>
        </w:rPr>
        <w:t xml:space="preserve"> </w:t>
      </w:r>
      <w:r w:rsidRPr="00741372">
        <w:rPr>
          <w:rFonts w:cs="Times"/>
          <w:b/>
          <w:bCs/>
          <w:noProof/>
          <w:szCs w:val="24"/>
        </w:rPr>
        <w:t>3</w:t>
      </w:r>
      <w:r w:rsidRPr="00741372">
        <w:rPr>
          <w:rFonts w:cs="Times"/>
          <w:noProof/>
          <w:szCs w:val="24"/>
        </w:rPr>
        <w:t xml:space="preserve"> 47–56</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[13]</w:t>
      </w:r>
      <w:r w:rsidRPr="00741372">
        <w:rPr>
          <w:rFonts w:cs="Times"/>
          <w:noProof/>
          <w:szCs w:val="24"/>
        </w:rPr>
        <w:tab/>
        <w:t xml:space="preserve"> Fägerstam E and Blom J 2013 Learning biology and mathematics outdoors: effects and attitudes in a Swedish high school context </w:t>
      </w:r>
      <w:r w:rsidRPr="00741372">
        <w:rPr>
          <w:rFonts w:cs="Times"/>
          <w:i/>
          <w:iCs/>
          <w:noProof/>
          <w:szCs w:val="24"/>
        </w:rPr>
        <w:t>J. Adventure Educ. Outdoor Learn.</w:t>
      </w:r>
      <w:r w:rsidRPr="00741372">
        <w:rPr>
          <w:rFonts w:cs="Times"/>
          <w:noProof/>
          <w:szCs w:val="24"/>
        </w:rPr>
        <w:t xml:space="preserve"> </w:t>
      </w:r>
      <w:r w:rsidRPr="00741372">
        <w:rPr>
          <w:rFonts w:cs="Times"/>
          <w:b/>
          <w:bCs/>
          <w:noProof/>
          <w:szCs w:val="24"/>
        </w:rPr>
        <w:t>13</w:t>
      </w:r>
      <w:r w:rsidRPr="00741372">
        <w:rPr>
          <w:rFonts w:cs="Times"/>
          <w:noProof/>
          <w:szCs w:val="24"/>
        </w:rPr>
        <w:t xml:space="preserve"> 56–75</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[14]</w:t>
      </w:r>
      <w:r w:rsidRPr="00741372">
        <w:rPr>
          <w:rFonts w:cs="Times"/>
          <w:noProof/>
          <w:szCs w:val="24"/>
        </w:rPr>
        <w:tab/>
        <w:t xml:space="preserve"> Bahurudin M A, Tajudin M and Adnan M 2016 Walking, Explore Race and Flying Fox Adventure Activity in Learning Statistics: Effect on Leadership Skills </w:t>
      </w:r>
      <w:r w:rsidRPr="00741372">
        <w:rPr>
          <w:rFonts w:cs="Times"/>
          <w:i/>
          <w:iCs/>
          <w:noProof/>
          <w:szCs w:val="24"/>
        </w:rPr>
        <w:t>J. Didakt. Mat.</w:t>
      </w:r>
      <w:r w:rsidRPr="00741372">
        <w:rPr>
          <w:rFonts w:cs="Times"/>
          <w:noProof/>
          <w:szCs w:val="24"/>
        </w:rPr>
        <w:t xml:space="preserve"> </w:t>
      </w:r>
      <w:r w:rsidRPr="00741372">
        <w:rPr>
          <w:rFonts w:cs="Times"/>
          <w:b/>
          <w:bCs/>
          <w:noProof/>
          <w:szCs w:val="24"/>
        </w:rPr>
        <w:t>3</w:t>
      </w:r>
      <w:r w:rsidRPr="00741372">
        <w:rPr>
          <w:rFonts w:cs="Times"/>
          <w:noProof/>
          <w:szCs w:val="24"/>
        </w:rPr>
        <w:t xml:space="preserve"> 1–8</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[15]</w:t>
      </w:r>
      <w:r w:rsidRPr="00741372">
        <w:rPr>
          <w:rFonts w:cs="Times"/>
          <w:noProof/>
          <w:szCs w:val="24"/>
        </w:rPr>
        <w:tab/>
        <w:t xml:space="preserve"> Crismono P C 2017 Pengaruh Outdoor Learning Terhadap Kemampuan Berpikir Kritis Matematis Siswa The Influence Of Outdoor Learning On The Mathematical Critical Thinking Skills Of Students </w:t>
      </w:r>
      <w:r w:rsidRPr="00741372">
        <w:rPr>
          <w:rFonts w:cs="Times"/>
          <w:i/>
          <w:iCs/>
          <w:noProof/>
          <w:szCs w:val="24"/>
        </w:rPr>
        <w:t>Junal Pendidik. Mat. dan Sains</w:t>
      </w:r>
      <w:r w:rsidRPr="00741372">
        <w:rPr>
          <w:rFonts w:cs="Times"/>
          <w:noProof/>
          <w:szCs w:val="24"/>
        </w:rPr>
        <w:t xml:space="preserve"> </w:t>
      </w:r>
      <w:r w:rsidRPr="00741372">
        <w:rPr>
          <w:rFonts w:cs="Times"/>
          <w:b/>
          <w:bCs/>
          <w:noProof/>
          <w:szCs w:val="24"/>
        </w:rPr>
        <w:t>4</w:t>
      </w:r>
      <w:r w:rsidRPr="00741372">
        <w:rPr>
          <w:rFonts w:cs="Times"/>
          <w:noProof/>
          <w:szCs w:val="24"/>
        </w:rPr>
        <w:t xml:space="preserve"> 106–13</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[16]</w:t>
      </w:r>
      <w:r w:rsidRPr="00741372">
        <w:rPr>
          <w:rFonts w:cs="Times"/>
          <w:noProof/>
          <w:szCs w:val="24"/>
        </w:rPr>
        <w:tab/>
        <w:t xml:space="preserve"> Mohd Afifi Bahurudin Setambah, Nor’ain Mohd Tajudin and Mazlini Adnan 2016 Development , Validity and Reliability Adventure Based Learning Module in Fundamental Statistics </w:t>
      </w:r>
      <w:r w:rsidRPr="00741372">
        <w:rPr>
          <w:rFonts w:cs="Times"/>
          <w:i/>
          <w:iCs/>
          <w:noProof/>
          <w:szCs w:val="24"/>
        </w:rPr>
        <w:t>Proceeding Int. Conf. Educ. High. Order Think. Ski. 2016</w:t>
      </w:r>
      <w:r w:rsidRPr="00741372">
        <w:rPr>
          <w:rFonts w:cs="Times"/>
          <w:noProof/>
          <w:szCs w:val="24"/>
        </w:rPr>
        <w:t xml:space="preserve"> 396–405</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[17]</w:t>
      </w:r>
      <w:r w:rsidRPr="00741372">
        <w:rPr>
          <w:rFonts w:cs="Times"/>
          <w:noProof/>
          <w:szCs w:val="24"/>
        </w:rPr>
        <w:tab/>
        <w:t xml:space="preserve"> Setambah M A B, Tajudin N M, Adnan M and Saad M I M 2017 Adventure Based Learning Module: Content Validity and Reliability Process </w:t>
      </w:r>
      <w:r w:rsidRPr="00741372">
        <w:rPr>
          <w:rFonts w:cs="Times"/>
          <w:i/>
          <w:iCs/>
          <w:noProof/>
          <w:szCs w:val="24"/>
        </w:rPr>
        <w:t>Int. J. Acad. Res. Bus. Soc. Sci.</w:t>
      </w:r>
      <w:r w:rsidRPr="00741372">
        <w:rPr>
          <w:rFonts w:cs="Times"/>
          <w:noProof/>
          <w:szCs w:val="24"/>
        </w:rPr>
        <w:t xml:space="preserve"> </w:t>
      </w:r>
      <w:r w:rsidRPr="00741372">
        <w:rPr>
          <w:rFonts w:cs="Times"/>
          <w:b/>
          <w:bCs/>
          <w:noProof/>
          <w:szCs w:val="24"/>
        </w:rPr>
        <w:t>7</w:t>
      </w:r>
      <w:r w:rsidRPr="00741372">
        <w:rPr>
          <w:rFonts w:cs="Times"/>
          <w:noProof/>
          <w:szCs w:val="24"/>
        </w:rPr>
        <w:t xml:space="preserve"> 615</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[18]</w:t>
      </w:r>
      <w:r w:rsidRPr="00741372">
        <w:rPr>
          <w:rFonts w:cs="Times"/>
          <w:noProof/>
          <w:szCs w:val="24"/>
        </w:rPr>
        <w:tab/>
        <w:t xml:space="preserve"> Nor’ain Mohd Tajudin, Mohd Afifi Bahurudin Setambah, Norsida Hassan, Noorazrin Abd Rajak and Mazlini Adnan 2019 Synergizing Mathematical Learning for Future Ready Curriculum using Adventure-Based Learning Synergizing Mathematical Learning for Future Ready Curriculum using Adventure-Based Learning </w:t>
      </w:r>
      <w:r w:rsidRPr="00741372">
        <w:rPr>
          <w:rFonts w:cs="Times"/>
          <w:i/>
          <w:iCs/>
          <w:noProof/>
          <w:szCs w:val="24"/>
        </w:rPr>
        <w:t>Int. J. Acad. Res. Progress. Educ. Dev.</w:t>
      </w:r>
      <w:r w:rsidRPr="00741372">
        <w:rPr>
          <w:rFonts w:cs="Times"/>
          <w:noProof/>
          <w:szCs w:val="24"/>
        </w:rPr>
        <w:t xml:space="preserve"> </w:t>
      </w:r>
      <w:r w:rsidRPr="00741372">
        <w:rPr>
          <w:rFonts w:cs="Times"/>
          <w:b/>
          <w:bCs/>
          <w:noProof/>
          <w:szCs w:val="24"/>
        </w:rPr>
        <w:t>8</w:t>
      </w:r>
      <w:r w:rsidRPr="00741372">
        <w:rPr>
          <w:rFonts w:cs="Times"/>
          <w:noProof/>
          <w:szCs w:val="24"/>
        </w:rPr>
        <w:t xml:space="preserve"> 778–94</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lastRenderedPageBreak/>
        <w:t>[19]</w:t>
      </w:r>
      <w:r w:rsidRPr="00741372">
        <w:rPr>
          <w:rFonts w:cs="Times"/>
          <w:noProof/>
          <w:szCs w:val="24"/>
        </w:rPr>
        <w:tab/>
        <w:t xml:space="preserve"> Stuhr P T and Sutherland S 2013 Undergraduate perceptions regarding the debrief process in adventure-based learning: Exploring the credibility of the Sunday Afternoon Drive debrief model </w:t>
      </w:r>
      <w:r w:rsidRPr="00741372">
        <w:rPr>
          <w:rFonts w:cs="Times"/>
          <w:i/>
          <w:iCs/>
          <w:noProof/>
          <w:szCs w:val="24"/>
        </w:rPr>
        <w:t>J. Outdoor Recreat. Educ. Leadersh.</w:t>
      </w:r>
      <w:r w:rsidRPr="00741372">
        <w:rPr>
          <w:rFonts w:cs="Times"/>
          <w:noProof/>
          <w:szCs w:val="24"/>
        </w:rPr>
        <w:t xml:space="preserve"> </w:t>
      </w:r>
      <w:r w:rsidRPr="00741372">
        <w:rPr>
          <w:rFonts w:cs="Times"/>
          <w:b/>
          <w:bCs/>
          <w:noProof/>
          <w:szCs w:val="24"/>
        </w:rPr>
        <w:t>5</w:t>
      </w:r>
      <w:r w:rsidRPr="00741372">
        <w:rPr>
          <w:rFonts w:cs="Times"/>
          <w:noProof/>
          <w:szCs w:val="24"/>
        </w:rPr>
        <w:t xml:space="preserve"> 19</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[20]</w:t>
      </w:r>
      <w:r w:rsidRPr="00741372">
        <w:rPr>
          <w:rFonts w:cs="Times"/>
          <w:noProof/>
          <w:szCs w:val="24"/>
        </w:rPr>
        <w:tab/>
        <w:t xml:space="preserve"> Stuhr P T, Sutherland S, Ressler J and Ortiz-Stuhr E M 2015 Students’ perception of relationship skills during an adventure-based learning unit within physical education </w:t>
      </w:r>
      <w:r w:rsidRPr="00741372">
        <w:rPr>
          <w:rFonts w:cs="Times"/>
          <w:i/>
          <w:iCs/>
          <w:noProof/>
          <w:szCs w:val="24"/>
        </w:rPr>
        <w:t>J. Outdoor Environ. Educ.</w:t>
      </w:r>
      <w:r w:rsidRPr="00741372">
        <w:rPr>
          <w:rFonts w:cs="Times"/>
          <w:noProof/>
          <w:szCs w:val="24"/>
        </w:rPr>
        <w:t xml:space="preserve"> </w:t>
      </w:r>
      <w:r w:rsidRPr="00741372">
        <w:rPr>
          <w:rFonts w:cs="Times"/>
          <w:b/>
          <w:bCs/>
          <w:noProof/>
          <w:szCs w:val="24"/>
        </w:rPr>
        <w:t>18</w:t>
      </w:r>
      <w:r w:rsidRPr="00741372">
        <w:rPr>
          <w:rFonts w:cs="Times"/>
          <w:noProof/>
          <w:szCs w:val="24"/>
        </w:rPr>
        <w:t xml:space="preserve"> 27</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[21]</w:t>
      </w:r>
      <w:r w:rsidRPr="00741372">
        <w:rPr>
          <w:rFonts w:cs="Times"/>
          <w:noProof/>
          <w:szCs w:val="24"/>
        </w:rPr>
        <w:tab/>
        <w:t xml:space="preserve"> Istianah E 2013 Mengingkatkan Kemampuan Berfikir Kritis dan Kreatif Matematika dengan Pendekatan Model Eliciting Activities (MEAs) pada Siswa SMA </w:t>
      </w:r>
      <w:r w:rsidRPr="00741372">
        <w:rPr>
          <w:rFonts w:cs="Times"/>
          <w:i/>
          <w:iCs/>
          <w:noProof/>
          <w:szCs w:val="24"/>
        </w:rPr>
        <w:t>Infin. J. Ilm. Progr. Stud. Mat. STKIP Siliwangi</w:t>
      </w:r>
      <w:r w:rsidRPr="00741372">
        <w:rPr>
          <w:rFonts w:cs="Times"/>
          <w:noProof/>
          <w:szCs w:val="24"/>
        </w:rPr>
        <w:t xml:space="preserve"> </w:t>
      </w:r>
      <w:r w:rsidRPr="00741372">
        <w:rPr>
          <w:rFonts w:cs="Times"/>
          <w:b/>
          <w:bCs/>
          <w:noProof/>
          <w:szCs w:val="24"/>
        </w:rPr>
        <w:t>2</w:t>
      </w:r>
      <w:r w:rsidRPr="00741372">
        <w:rPr>
          <w:rFonts w:cs="Times"/>
          <w:noProof/>
          <w:szCs w:val="24"/>
        </w:rPr>
        <w:t xml:space="preserve"> 53</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[22]</w:t>
      </w:r>
      <w:r w:rsidRPr="00741372">
        <w:rPr>
          <w:rFonts w:cs="Times"/>
          <w:noProof/>
          <w:szCs w:val="24"/>
        </w:rPr>
        <w:tab/>
        <w:t xml:space="preserve"> Bisson C and Luckner J 1996 Fun in Learning: The Pedagogical Role of Fun in Adventure Education </w:t>
      </w:r>
      <w:r w:rsidRPr="00741372">
        <w:rPr>
          <w:rFonts w:cs="Times"/>
          <w:i/>
          <w:iCs/>
          <w:noProof/>
          <w:szCs w:val="24"/>
        </w:rPr>
        <w:t>J. Exp. Educ.</w:t>
      </w:r>
      <w:r w:rsidRPr="00741372">
        <w:rPr>
          <w:rFonts w:cs="Times"/>
          <w:noProof/>
          <w:szCs w:val="24"/>
        </w:rPr>
        <w:t xml:space="preserve"> </w:t>
      </w:r>
      <w:r w:rsidRPr="00741372">
        <w:rPr>
          <w:rFonts w:cs="Times"/>
          <w:b/>
          <w:bCs/>
          <w:noProof/>
          <w:szCs w:val="24"/>
        </w:rPr>
        <w:t>19</w:t>
      </w:r>
      <w:r w:rsidRPr="00741372">
        <w:rPr>
          <w:rFonts w:cs="Times"/>
          <w:noProof/>
          <w:szCs w:val="24"/>
        </w:rPr>
        <w:t xml:space="preserve"> 109</w:t>
      </w:r>
    </w:p>
    <w:p w:rsidR="00741372" w:rsidRPr="00741372" w:rsidRDefault="00741372" w:rsidP="00977565">
      <w:pPr>
        <w:widowControl w:val="0"/>
        <w:autoSpaceDE w:val="0"/>
        <w:autoSpaceDN w:val="0"/>
        <w:adjustRightInd w:val="0"/>
        <w:ind w:left="640" w:hanging="640"/>
        <w:jc w:val="both"/>
        <w:rPr>
          <w:rFonts w:cs="Times"/>
          <w:noProof/>
          <w:szCs w:val="24"/>
        </w:rPr>
      </w:pPr>
      <w:r w:rsidRPr="00741372">
        <w:rPr>
          <w:rFonts w:cs="Times"/>
          <w:noProof/>
          <w:szCs w:val="24"/>
        </w:rPr>
        <w:t>[23]</w:t>
      </w:r>
      <w:r w:rsidRPr="00741372">
        <w:rPr>
          <w:rFonts w:cs="Times"/>
          <w:noProof/>
          <w:szCs w:val="24"/>
        </w:rPr>
        <w:tab/>
        <w:t xml:space="preserve"> Ozen S O 2017 The effect of motivation on student achievement </w:t>
      </w:r>
      <w:r w:rsidRPr="00741372">
        <w:rPr>
          <w:rFonts w:cs="Times"/>
          <w:i/>
          <w:iCs/>
          <w:noProof/>
          <w:szCs w:val="24"/>
        </w:rPr>
        <w:t>Factors Eff. Student Achiev. Meta-Analysis Empir. Stud.</w:t>
      </w:r>
      <w:r w:rsidRPr="00741372">
        <w:rPr>
          <w:rFonts w:cs="Times"/>
          <w:noProof/>
          <w:szCs w:val="24"/>
        </w:rPr>
        <w:t xml:space="preserve"> </w:t>
      </w:r>
      <w:r w:rsidRPr="00741372">
        <w:rPr>
          <w:rFonts w:cs="Times"/>
          <w:b/>
          <w:bCs/>
          <w:noProof/>
          <w:szCs w:val="24"/>
        </w:rPr>
        <w:t>4</w:t>
      </w:r>
      <w:r w:rsidRPr="00741372">
        <w:rPr>
          <w:rFonts w:cs="Times"/>
          <w:noProof/>
          <w:szCs w:val="24"/>
        </w:rPr>
        <w:t xml:space="preserve"> 199</w:t>
      </w:r>
    </w:p>
    <w:p w:rsidR="00741372" w:rsidRPr="00741372" w:rsidRDefault="00741372" w:rsidP="00977565">
      <w:pPr>
        <w:widowControl w:val="0"/>
        <w:autoSpaceDE w:val="0"/>
        <w:autoSpaceDN w:val="0"/>
        <w:adjustRightInd w:val="0"/>
        <w:ind w:left="640" w:hanging="640"/>
        <w:jc w:val="both"/>
        <w:rPr>
          <w:rFonts w:cs="Times"/>
          <w:noProof/>
        </w:rPr>
      </w:pPr>
      <w:r w:rsidRPr="00741372">
        <w:rPr>
          <w:rFonts w:cs="Times"/>
          <w:noProof/>
          <w:szCs w:val="24"/>
        </w:rPr>
        <w:t>[24]</w:t>
      </w:r>
      <w:r w:rsidRPr="00741372">
        <w:rPr>
          <w:rFonts w:cs="Times"/>
          <w:noProof/>
          <w:szCs w:val="24"/>
        </w:rPr>
        <w:tab/>
        <w:t xml:space="preserve"> Sutherland S, Ressler J, Stuhr P T and Marcos S 2013 Adventure-based learning and reflection: The journey of one cohort of teacher candidates </w:t>
      </w:r>
      <w:r w:rsidRPr="00741372">
        <w:rPr>
          <w:rFonts w:cs="Times"/>
          <w:i/>
          <w:iCs/>
          <w:noProof/>
          <w:szCs w:val="24"/>
        </w:rPr>
        <w:t>Res. Pract. Phys. Educ.</w:t>
      </w:r>
      <w:r w:rsidRPr="00741372">
        <w:rPr>
          <w:rFonts w:cs="Times"/>
          <w:noProof/>
          <w:szCs w:val="24"/>
        </w:rPr>
        <w:t xml:space="preserve"> </w:t>
      </w:r>
      <w:r w:rsidRPr="00741372">
        <w:rPr>
          <w:rFonts w:cs="Times"/>
          <w:b/>
          <w:bCs/>
          <w:noProof/>
          <w:szCs w:val="24"/>
        </w:rPr>
        <w:t>5</w:t>
      </w:r>
      <w:r w:rsidRPr="00741372">
        <w:rPr>
          <w:rFonts w:cs="Times"/>
          <w:noProof/>
          <w:szCs w:val="24"/>
        </w:rPr>
        <w:t xml:space="preserve"> 7</w:t>
      </w:r>
    </w:p>
    <w:p w:rsidR="006F45A4" w:rsidRPr="00C05E48" w:rsidRDefault="00213149" w:rsidP="00977565">
      <w:pPr>
        <w:widowControl w:val="0"/>
        <w:autoSpaceDE w:val="0"/>
        <w:autoSpaceDN w:val="0"/>
        <w:adjustRightInd w:val="0"/>
        <w:ind w:left="480" w:hanging="480"/>
        <w:jc w:val="both"/>
      </w:pPr>
      <w:r>
        <w:fldChar w:fldCharType="end"/>
      </w:r>
    </w:p>
    <w:sectPr w:rsidR="006F45A4" w:rsidRPr="00C05E48">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75" w:rsidRDefault="00386075">
      <w:r>
        <w:separator/>
      </w:r>
    </w:p>
  </w:endnote>
  <w:endnote w:type="continuationSeparator" w:id="0">
    <w:p w:rsidR="00386075" w:rsidRDefault="0038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75" w:rsidRPr="00043761" w:rsidRDefault="00386075">
      <w:pPr>
        <w:pStyle w:val="Bulleted"/>
        <w:numPr>
          <w:ilvl w:val="0"/>
          <w:numId w:val="0"/>
        </w:numPr>
        <w:rPr>
          <w:rFonts w:ascii="Sabon" w:hAnsi="Sabon"/>
          <w:color w:val="auto"/>
          <w:szCs w:val="20"/>
        </w:rPr>
      </w:pPr>
      <w:r>
        <w:separator/>
      </w:r>
    </w:p>
  </w:footnote>
  <w:footnote w:type="continuationSeparator" w:id="0">
    <w:p w:rsidR="00386075" w:rsidRDefault="00386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E8C"/>
    <w:multiLevelType w:val="hybridMultilevel"/>
    <w:tmpl w:val="33C44588"/>
    <w:lvl w:ilvl="0" w:tplc="A39AFE4A">
      <w:start w:val="1"/>
      <w:numFmt w:val="decimal"/>
      <w:lvlText w:val="3.2.%1."/>
      <w:lvlJc w:val="left"/>
      <w:pPr>
        <w:ind w:left="720" w:hanging="360"/>
      </w:pPr>
      <w:rPr>
        <w:rFonts w:ascii="Times New Roman" w:hAnsi="Times New Roman" w:hint="default"/>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491C6A"/>
    <w:multiLevelType w:val="multilevel"/>
    <w:tmpl w:val="F7CCE2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1560" w:firstLine="0"/>
      </w:pPr>
      <w:rPr>
        <w:rFonts w:hint="default"/>
      </w:rPr>
    </w:lvl>
    <w:lvl w:ilvl="2">
      <w:start w:val="1"/>
      <w:numFmt w:val="decimal"/>
      <w:lvlText w:val="3.2.%3."/>
      <w:lvlJc w:val="left"/>
      <w:pPr>
        <w:ind w:left="3261"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737342"/>
    <w:multiLevelType w:val="multilevel"/>
    <w:tmpl w:val="130AB486"/>
    <w:lvl w:ilvl="0">
      <w:start w:val="1"/>
      <w:numFmt w:val="decimal"/>
      <w:lvlText w:val="2.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985894"/>
    <w:multiLevelType w:val="hybridMultilevel"/>
    <w:tmpl w:val="B7CCA9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C523C3"/>
    <w:multiLevelType w:val="hybridMultilevel"/>
    <w:tmpl w:val="E176E954"/>
    <w:lvl w:ilvl="0" w:tplc="4FF62188">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42C42D6"/>
    <w:multiLevelType w:val="hybridMultilevel"/>
    <w:tmpl w:val="0ABC1E82"/>
    <w:lvl w:ilvl="0" w:tplc="5E72D0DC">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51032A"/>
    <w:multiLevelType w:val="hybridMultilevel"/>
    <w:tmpl w:val="120C9E2C"/>
    <w:lvl w:ilvl="0" w:tplc="60006A4C">
      <w:start w:val="1"/>
      <w:numFmt w:val="decimal"/>
      <w:lvlText w:val="3.1.%1."/>
      <w:lvlJc w:val="left"/>
      <w:pPr>
        <w:ind w:left="720" w:hanging="360"/>
      </w:pPr>
      <w:rPr>
        <w:rFonts w:ascii="Times New Roman" w:hAnsi="Times New Roman" w:hint="default"/>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F37B54"/>
    <w:multiLevelType w:val="hybridMultilevel"/>
    <w:tmpl w:val="E7C2B73E"/>
    <w:lvl w:ilvl="0" w:tplc="5A42F73C">
      <w:start w:val="1"/>
      <w:numFmt w:val="decimal"/>
      <w:lvlText w:val="3.%1."/>
      <w:lvlJc w:val="left"/>
      <w:pPr>
        <w:ind w:left="720" w:hanging="360"/>
      </w:pPr>
      <w:rPr>
        <w:rFonts w:ascii="Times New Roman" w:hAnsi="Times New Roman" w:hint="default"/>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A6D0B06"/>
    <w:multiLevelType w:val="hybridMultilevel"/>
    <w:tmpl w:val="386E3370"/>
    <w:lvl w:ilvl="0" w:tplc="120CAA58">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AD2E5C"/>
    <w:multiLevelType w:val="hybridMultilevel"/>
    <w:tmpl w:val="5B2C28CA"/>
    <w:lvl w:ilvl="0" w:tplc="515A6AA6">
      <w:start w:val="1"/>
      <w:numFmt w:val="decimal"/>
      <w:lvlText w:val="2.2.%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1">
    <w:nsid w:val="539D6636"/>
    <w:multiLevelType w:val="hybridMultilevel"/>
    <w:tmpl w:val="A44EF498"/>
    <w:lvl w:ilvl="0" w:tplc="1E645C70">
      <w:start w:val="1"/>
      <w:numFmt w:val="decimal"/>
      <w:lvlText w:val="2.3.%1."/>
      <w:lvlJc w:val="left"/>
      <w:pPr>
        <w:ind w:left="720" w:hanging="360"/>
      </w:pPr>
      <w:rPr>
        <w:rFonts w:ascii="Times" w:hAnsi="Times" w:cs="Time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742A27"/>
    <w:multiLevelType w:val="hybridMultilevel"/>
    <w:tmpl w:val="EBD4C230"/>
    <w:lvl w:ilvl="0" w:tplc="9BF81AF2">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386CBB"/>
    <w:multiLevelType w:val="hybridMultilevel"/>
    <w:tmpl w:val="53AECB4C"/>
    <w:lvl w:ilvl="0" w:tplc="B11E498C">
      <w:start w:val="1"/>
      <w:numFmt w:val="decimal"/>
      <w:lvlText w:val="2.2.%1."/>
      <w:lvlJc w:val="left"/>
      <w:pPr>
        <w:ind w:left="720" w:hanging="360"/>
      </w:pPr>
      <w:rPr>
        <w:rFonts w:ascii="Times" w:hAnsi="Times" w:cs="Time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5"/>
  </w:num>
  <w:num w:numId="2">
    <w:abstractNumId w:val="3"/>
  </w:num>
  <w:num w:numId="3">
    <w:abstractNumId w:val="1"/>
  </w:num>
  <w:num w:numId="4">
    <w:abstractNumId w:val="12"/>
  </w:num>
  <w:num w:numId="5">
    <w:abstractNumId w:val="14"/>
  </w:num>
  <w:num w:numId="6">
    <w:abstractNumId w:val="11"/>
  </w:num>
  <w:num w:numId="7">
    <w:abstractNumId w:val="4"/>
  </w:num>
  <w:num w:numId="8">
    <w:abstractNumId w:val="8"/>
  </w:num>
  <w:num w:numId="9">
    <w:abstractNumId w:val="7"/>
  </w:num>
  <w:num w:numId="10">
    <w:abstractNumId w:val="0"/>
  </w:num>
  <w:num w:numId="11">
    <w:abstractNumId w:val="5"/>
  </w:num>
  <w:num w:numId="12">
    <w:abstractNumId w:val="6"/>
  </w:num>
  <w:num w:numId="13">
    <w:abstractNumId w:val="10"/>
  </w:num>
  <w:num w:numId="14">
    <w:abstractNumId w:val="13"/>
  </w:num>
  <w:num w:numId="15">
    <w:abstractNumId w:val="9"/>
  </w:num>
  <w:num w:numId="16">
    <w:abstractNumId w:val="2"/>
  </w:num>
  <w:num w:numId="17">
    <w:abstractNumId w:val="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50495"/>
    <w:rsid w:val="00056870"/>
    <w:rsid w:val="000671B3"/>
    <w:rsid w:val="000706AD"/>
    <w:rsid w:val="00072F48"/>
    <w:rsid w:val="00086BA9"/>
    <w:rsid w:val="000A436A"/>
    <w:rsid w:val="00112ADB"/>
    <w:rsid w:val="001228A5"/>
    <w:rsid w:val="001240DE"/>
    <w:rsid w:val="001474F9"/>
    <w:rsid w:val="001779EF"/>
    <w:rsid w:val="00193B57"/>
    <w:rsid w:val="001A5549"/>
    <w:rsid w:val="001A7EAE"/>
    <w:rsid w:val="001B1C53"/>
    <w:rsid w:val="001B5D96"/>
    <w:rsid w:val="001D00FD"/>
    <w:rsid w:val="001D3C50"/>
    <w:rsid w:val="001F3AE3"/>
    <w:rsid w:val="00206AD1"/>
    <w:rsid w:val="00213149"/>
    <w:rsid w:val="002153E3"/>
    <w:rsid w:val="00217A99"/>
    <w:rsid w:val="00231A35"/>
    <w:rsid w:val="0024002E"/>
    <w:rsid w:val="00254409"/>
    <w:rsid w:val="00255445"/>
    <w:rsid w:val="00262823"/>
    <w:rsid w:val="00267FE1"/>
    <w:rsid w:val="00270CB1"/>
    <w:rsid w:val="002813A0"/>
    <w:rsid w:val="00285E10"/>
    <w:rsid w:val="002E2FAC"/>
    <w:rsid w:val="002E6317"/>
    <w:rsid w:val="0032396A"/>
    <w:rsid w:val="0033224B"/>
    <w:rsid w:val="00334813"/>
    <w:rsid w:val="00351E0F"/>
    <w:rsid w:val="0035262F"/>
    <w:rsid w:val="003602C8"/>
    <w:rsid w:val="00371146"/>
    <w:rsid w:val="00384069"/>
    <w:rsid w:val="00386075"/>
    <w:rsid w:val="003C484D"/>
    <w:rsid w:val="003D2BE8"/>
    <w:rsid w:val="003D644A"/>
    <w:rsid w:val="003F10CD"/>
    <w:rsid w:val="003F180B"/>
    <w:rsid w:val="00413A96"/>
    <w:rsid w:val="00431330"/>
    <w:rsid w:val="00432583"/>
    <w:rsid w:val="00452D3E"/>
    <w:rsid w:val="0047111C"/>
    <w:rsid w:val="00492194"/>
    <w:rsid w:val="00492706"/>
    <w:rsid w:val="004964B8"/>
    <w:rsid w:val="004C05A5"/>
    <w:rsid w:val="004D088F"/>
    <w:rsid w:val="004E31F7"/>
    <w:rsid w:val="005135CF"/>
    <w:rsid w:val="005158FA"/>
    <w:rsid w:val="00524C94"/>
    <w:rsid w:val="00525902"/>
    <w:rsid w:val="0054620C"/>
    <w:rsid w:val="00561603"/>
    <w:rsid w:val="00566E78"/>
    <w:rsid w:val="00580C6A"/>
    <w:rsid w:val="005B0DFE"/>
    <w:rsid w:val="005B2656"/>
    <w:rsid w:val="005B358D"/>
    <w:rsid w:val="005B6582"/>
    <w:rsid w:val="005C3E55"/>
    <w:rsid w:val="005C6661"/>
    <w:rsid w:val="005F6E80"/>
    <w:rsid w:val="006167BD"/>
    <w:rsid w:val="006170D8"/>
    <w:rsid w:val="00625FEF"/>
    <w:rsid w:val="00643D3B"/>
    <w:rsid w:val="0065713F"/>
    <w:rsid w:val="006571C2"/>
    <w:rsid w:val="006B5618"/>
    <w:rsid w:val="006E7C98"/>
    <w:rsid w:val="006F45A4"/>
    <w:rsid w:val="007053AE"/>
    <w:rsid w:val="00723534"/>
    <w:rsid w:val="00733CB3"/>
    <w:rsid w:val="00740FB9"/>
    <w:rsid w:val="00741372"/>
    <w:rsid w:val="00747847"/>
    <w:rsid w:val="00751FB5"/>
    <w:rsid w:val="00757AB5"/>
    <w:rsid w:val="00792FC2"/>
    <w:rsid w:val="0079680F"/>
    <w:rsid w:val="007C2E68"/>
    <w:rsid w:val="007E6C40"/>
    <w:rsid w:val="00800DEE"/>
    <w:rsid w:val="008214F5"/>
    <w:rsid w:val="00827C1C"/>
    <w:rsid w:val="00840464"/>
    <w:rsid w:val="0085229C"/>
    <w:rsid w:val="00897D5B"/>
    <w:rsid w:val="008A7A37"/>
    <w:rsid w:val="008C0DFA"/>
    <w:rsid w:val="008C11D7"/>
    <w:rsid w:val="008C6BFC"/>
    <w:rsid w:val="008D4468"/>
    <w:rsid w:val="008D7746"/>
    <w:rsid w:val="008E2BE9"/>
    <w:rsid w:val="009062F4"/>
    <w:rsid w:val="00907F9D"/>
    <w:rsid w:val="00911706"/>
    <w:rsid w:val="00911F43"/>
    <w:rsid w:val="00917CAE"/>
    <w:rsid w:val="009307A8"/>
    <w:rsid w:val="00950775"/>
    <w:rsid w:val="00977565"/>
    <w:rsid w:val="00985831"/>
    <w:rsid w:val="009A0487"/>
    <w:rsid w:val="009B2D15"/>
    <w:rsid w:val="00A141C0"/>
    <w:rsid w:val="00A4655A"/>
    <w:rsid w:val="00A50D62"/>
    <w:rsid w:val="00A534C3"/>
    <w:rsid w:val="00A643DF"/>
    <w:rsid w:val="00A75476"/>
    <w:rsid w:val="00A923ED"/>
    <w:rsid w:val="00AA6C61"/>
    <w:rsid w:val="00AC6C35"/>
    <w:rsid w:val="00AF736B"/>
    <w:rsid w:val="00B05982"/>
    <w:rsid w:val="00B1252D"/>
    <w:rsid w:val="00B3034B"/>
    <w:rsid w:val="00B54B2C"/>
    <w:rsid w:val="00B745BB"/>
    <w:rsid w:val="00B83F45"/>
    <w:rsid w:val="00BB0398"/>
    <w:rsid w:val="00BD23A5"/>
    <w:rsid w:val="00BD60F8"/>
    <w:rsid w:val="00BF5BB8"/>
    <w:rsid w:val="00C03674"/>
    <w:rsid w:val="00C0695C"/>
    <w:rsid w:val="00C1042F"/>
    <w:rsid w:val="00C136B7"/>
    <w:rsid w:val="00C256A6"/>
    <w:rsid w:val="00C3610A"/>
    <w:rsid w:val="00C43FE5"/>
    <w:rsid w:val="00C457C1"/>
    <w:rsid w:val="00C745D1"/>
    <w:rsid w:val="00CA0110"/>
    <w:rsid w:val="00CB36D0"/>
    <w:rsid w:val="00CC7171"/>
    <w:rsid w:val="00CD3C37"/>
    <w:rsid w:val="00CE592A"/>
    <w:rsid w:val="00CF365B"/>
    <w:rsid w:val="00D11F78"/>
    <w:rsid w:val="00D13640"/>
    <w:rsid w:val="00D24730"/>
    <w:rsid w:val="00D25881"/>
    <w:rsid w:val="00D77A38"/>
    <w:rsid w:val="00D96441"/>
    <w:rsid w:val="00DB1B28"/>
    <w:rsid w:val="00DB7CC4"/>
    <w:rsid w:val="00DD2F85"/>
    <w:rsid w:val="00DE46C6"/>
    <w:rsid w:val="00DF1EFE"/>
    <w:rsid w:val="00E05CA6"/>
    <w:rsid w:val="00E07B55"/>
    <w:rsid w:val="00E20634"/>
    <w:rsid w:val="00E22D82"/>
    <w:rsid w:val="00E30325"/>
    <w:rsid w:val="00E30FD1"/>
    <w:rsid w:val="00E4456D"/>
    <w:rsid w:val="00E50685"/>
    <w:rsid w:val="00E51502"/>
    <w:rsid w:val="00E5468D"/>
    <w:rsid w:val="00E5590C"/>
    <w:rsid w:val="00E57D2D"/>
    <w:rsid w:val="00E71FE9"/>
    <w:rsid w:val="00E930F8"/>
    <w:rsid w:val="00E940F5"/>
    <w:rsid w:val="00E9640E"/>
    <w:rsid w:val="00EF6BE4"/>
    <w:rsid w:val="00F05154"/>
    <w:rsid w:val="00F1309B"/>
    <w:rsid w:val="00F3335E"/>
    <w:rsid w:val="00F409CC"/>
    <w:rsid w:val="00F44267"/>
    <w:rsid w:val="00F57008"/>
    <w:rsid w:val="00FA712D"/>
    <w:rsid w:val="00FB4375"/>
    <w:rsid w:val="00FD4523"/>
    <w:rsid w:val="00FD4B54"/>
    <w:rsid w:val="00FE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link w:val="Heading2Char"/>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ListParagraph">
    <w:name w:val="List Paragraph"/>
    <w:basedOn w:val="Normal"/>
    <w:uiPriority w:val="34"/>
    <w:qFormat/>
    <w:rsid w:val="00213149"/>
    <w:pPr>
      <w:spacing w:after="200" w:line="276" w:lineRule="auto"/>
      <w:ind w:left="720"/>
      <w:contextualSpacing/>
    </w:pPr>
    <w:rPr>
      <w:rFonts w:asciiTheme="minorHAnsi" w:eastAsiaTheme="minorHAnsi" w:hAnsiTheme="minorHAnsi" w:cstheme="minorBidi"/>
      <w:szCs w:val="22"/>
      <w:lang w:val="id-ID"/>
    </w:rPr>
  </w:style>
  <w:style w:type="character" w:customStyle="1" w:styleId="Heading2Char">
    <w:name w:val="Heading 2 Char"/>
    <w:basedOn w:val="DefaultParagraphFont"/>
    <w:link w:val="Heading2"/>
    <w:rsid w:val="00C745D1"/>
    <w:rPr>
      <w:rFonts w:ascii="Times" w:hAnsi="Times"/>
      <w:i/>
      <w:iCs/>
      <w:color w:val="000000"/>
      <w:sz w:val="22"/>
      <w:szCs w:val="22"/>
      <w:lang w:eastAsia="en-US"/>
    </w:rPr>
  </w:style>
  <w:style w:type="paragraph" w:styleId="Header">
    <w:name w:val="header"/>
    <w:basedOn w:val="Normal"/>
    <w:link w:val="HeaderChar"/>
    <w:uiPriority w:val="99"/>
    <w:unhideWhenUsed/>
    <w:rsid w:val="005B0DFE"/>
    <w:pPr>
      <w:tabs>
        <w:tab w:val="center" w:pos="4513"/>
        <w:tab w:val="right" w:pos="9026"/>
      </w:tabs>
    </w:pPr>
  </w:style>
  <w:style w:type="character" w:customStyle="1" w:styleId="HeaderChar">
    <w:name w:val="Header Char"/>
    <w:basedOn w:val="DefaultParagraphFont"/>
    <w:link w:val="Header"/>
    <w:uiPriority w:val="99"/>
    <w:rsid w:val="005B0DFE"/>
    <w:rPr>
      <w:rFonts w:ascii="Times" w:hAnsi="Times"/>
      <w:sz w:val="22"/>
      <w:lang w:eastAsia="en-US"/>
    </w:rPr>
  </w:style>
  <w:style w:type="paragraph" w:styleId="Footer">
    <w:name w:val="footer"/>
    <w:basedOn w:val="Normal"/>
    <w:link w:val="FooterChar"/>
    <w:uiPriority w:val="99"/>
    <w:unhideWhenUsed/>
    <w:rsid w:val="005B0DFE"/>
    <w:pPr>
      <w:tabs>
        <w:tab w:val="center" w:pos="4513"/>
        <w:tab w:val="right" w:pos="9026"/>
      </w:tabs>
    </w:pPr>
  </w:style>
  <w:style w:type="character" w:customStyle="1" w:styleId="FooterChar">
    <w:name w:val="Footer Char"/>
    <w:basedOn w:val="DefaultParagraphFont"/>
    <w:link w:val="Footer"/>
    <w:uiPriority w:val="99"/>
    <w:rsid w:val="005B0DFE"/>
    <w:rPr>
      <w:rFonts w:ascii="Times" w:hAnsi="Time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link w:val="Heading2Char"/>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ListParagraph">
    <w:name w:val="List Paragraph"/>
    <w:basedOn w:val="Normal"/>
    <w:uiPriority w:val="34"/>
    <w:qFormat/>
    <w:rsid w:val="00213149"/>
    <w:pPr>
      <w:spacing w:after="200" w:line="276" w:lineRule="auto"/>
      <w:ind w:left="720"/>
      <w:contextualSpacing/>
    </w:pPr>
    <w:rPr>
      <w:rFonts w:asciiTheme="minorHAnsi" w:eastAsiaTheme="minorHAnsi" w:hAnsiTheme="minorHAnsi" w:cstheme="minorBidi"/>
      <w:szCs w:val="22"/>
      <w:lang w:val="id-ID"/>
    </w:rPr>
  </w:style>
  <w:style w:type="character" w:customStyle="1" w:styleId="Heading2Char">
    <w:name w:val="Heading 2 Char"/>
    <w:basedOn w:val="DefaultParagraphFont"/>
    <w:link w:val="Heading2"/>
    <w:rsid w:val="00C745D1"/>
    <w:rPr>
      <w:rFonts w:ascii="Times" w:hAnsi="Times"/>
      <w:i/>
      <w:iCs/>
      <w:color w:val="000000"/>
      <w:sz w:val="22"/>
      <w:szCs w:val="22"/>
      <w:lang w:eastAsia="en-US"/>
    </w:rPr>
  </w:style>
  <w:style w:type="paragraph" w:styleId="Header">
    <w:name w:val="header"/>
    <w:basedOn w:val="Normal"/>
    <w:link w:val="HeaderChar"/>
    <w:uiPriority w:val="99"/>
    <w:unhideWhenUsed/>
    <w:rsid w:val="005B0DFE"/>
    <w:pPr>
      <w:tabs>
        <w:tab w:val="center" w:pos="4513"/>
        <w:tab w:val="right" w:pos="9026"/>
      </w:tabs>
    </w:pPr>
  </w:style>
  <w:style w:type="character" w:customStyle="1" w:styleId="HeaderChar">
    <w:name w:val="Header Char"/>
    <w:basedOn w:val="DefaultParagraphFont"/>
    <w:link w:val="Header"/>
    <w:uiPriority w:val="99"/>
    <w:rsid w:val="005B0DFE"/>
    <w:rPr>
      <w:rFonts w:ascii="Times" w:hAnsi="Times"/>
      <w:sz w:val="22"/>
      <w:lang w:eastAsia="en-US"/>
    </w:rPr>
  </w:style>
  <w:style w:type="paragraph" w:styleId="Footer">
    <w:name w:val="footer"/>
    <w:basedOn w:val="Normal"/>
    <w:link w:val="FooterChar"/>
    <w:uiPriority w:val="99"/>
    <w:unhideWhenUsed/>
    <w:rsid w:val="005B0DFE"/>
    <w:pPr>
      <w:tabs>
        <w:tab w:val="center" w:pos="4513"/>
        <w:tab w:val="right" w:pos="9026"/>
      </w:tabs>
    </w:pPr>
  </w:style>
  <w:style w:type="character" w:customStyle="1" w:styleId="FooterChar">
    <w:name w:val="Footer Char"/>
    <w:basedOn w:val="DefaultParagraphFont"/>
    <w:link w:val="Footer"/>
    <w:uiPriority w:val="99"/>
    <w:rsid w:val="005B0DFE"/>
    <w:rPr>
      <w:rFonts w:ascii="Times" w:hAnsi="Time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2997">
      <w:bodyDiv w:val="1"/>
      <w:marLeft w:val="0"/>
      <w:marRight w:val="0"/>
      <w:marTop w:val="0"/>
      <w:marBottom w:val="0"/>
      <w:divBdr>
        <w:top w:val="none" w:sz="0" w:space="0" w:color="auto"/>
        <w:left w:val="none" w:sz="0" w:space="0" w:color="auto"/>
        <w:bottom w:val="none" w:sz="0" w:space="0" w:color="auto"/>
        <w:right w:val="none" w:sz="0" w:space="0" w:color="auto"/>
      </w:divBdr>
    </w:div>
    <w:div w:id="738212503">
      <w:bodyDiv w:val="1"/>
      <w:marLeft w:val="0"/>
      <w:marRight w:val="0"/>
      <w:marTop w:val="0"/>
      <w:marBottom w:val="0"/>
      <w:divBdr>
        <w:top w:val="none" w:sz="0" w:space="0" w:color="auto"/>
        <w:left w:val="none" w:sz="0" w:space="0" w:color="auto"/>
        <w:bottom w:val="none" w:sz="0" w:space="0" w:color="auto"/>
        <w:right w:val="none" w:sz="0" w:space="0" w:color="auto"/>
      </w:divBdr>
    </w:div>
    <w:div w:id="816840927">
      <w:bodyDiv w:val="1"/>
      <w:marLeft w:val="0"/>
      <w:marRight w:val="0"/>
      <w:marTop w:val="0"/>
      <w:marBottom w:val="0"/>
      <w:divBdr>
        <w:top w:val="none" w:sz="0" w:space="0" w:color="auto"/>
        <w:left w:val="none" w:sz="0" w:space="0" w:color="auto"/>
        <w:bottom w:val="none" w:sz="0" w:space="0" w:color="auto"/>
        <w:right w:val="none" w:sz="0" w:space="0" w:color="auto"/>
      </w:divBdr>
    </w:div>
    <w:div w:id="901405960">
      <w:bodyDiv w:val="1"/>
      <w:marLeft w:val="0"/>
      <w:marRight w:val="0"/>
      <w:marTop w:val="0"/>
      <w:marBottom w:val="0"/>
      <w:divBdr>
        <w:top w:val="none" w:sz="0" w:space="0" w:color="auto"/>
        <w:left w:val="none" w:sz="0" w:space="0" w:color="auto"/>
        <w:bottom w:val="none" w:sz="0" w:space="0" w:color="auto"/>
        <w:right w:val="none" w:sz="0" w:space="0" w:color="auto"/>
      </w:divBdr>
    </w:div>
    <w:div w:id="1268080072">
      <w:bodyDiv w:val="1"/>
      <w:marLeft w:val="0"/>
      <w:marRight w:val="0"/>
      <w:marTop w:val="0"/>
      <w:marBottom w:val="0"/>
      <w:divBdr>
        <w:top w:val="none" w:sz="0" w:space="0" w:color="auto"/>
        <w:left w:val="none" w:sz="0" w:space="0" w:color="auto"/>
        <w:bottom w:val="none" w:sz="0" w:space="0" w:color="auto"/>
        <w:right w:val="none" w:sz="0" w:space="0" w:color="auto"/>
      </w:divBdr>
    </w:div>
    <w:div w:id="2054966530">
      <w:bodyDiv w:val="1"/>
      <w:marLeft w:val="0"/>
      <w:marRight w:val="0"/>
      <w:marTop w:val="0"/>
      <w:marBottom w:val="0"/>
      <w:divBdr>
        <w:top w:val="none" w:sz="0" w:space="0" w:color="auto"/>
        <w:left w:val="none" w:sz="0" w:space="0" w:color="auto"/>
        <w:bottom w:val="none" w:sz="0" w:space="0" w:color="auto"/>
        <w:right w:val="none" w:sz="0" w:space="0" w:color="auto"/>
      </w:divBdr>
    </w:div>
    <w:div w:id="214715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771D-77D5-4DF6-82AE-D3493B6C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17</TotalTime>
  <Pages>7</Pages>
  <Words>21087</Words>
  <Characters>120200</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141005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user</cp:lastModifiedBy>
  <cp:revision>9</cp:revision>
  <cp:lastPrinted>2005-02-25T09:52:00Z</cp:lastPrinted>
  <dcterms:created xsi:type="dcterms:W3CDTF">2020-08-18T14:37:00Z</dcterms:created>
  <dcterms:modified xsi:type="dcterms:W3CDTF">2020-08-18T14:53:00Z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http://www.zotero.org/styles/iop-scinotes</vt:lpwstr>
  </property>
  <property fmtid="{D5CDD505-2E9C-101B-9397-08002B2CF9AE}" pid="13" name="Mendeley Recent Style Name 5_1">
    <vt:lpwstr>IOP SciNotes</vt:lpwstr>
  </property>
  <property fmtid="{D5CDD505-2E9C-101B-9397-08002B2CF9AE}" pid="14" name="Mendeley Recent Style Id 6_1">
    <vt:lpwstr>http://www.zotero.org/styles/indian-journal-of-physics</vt:lpwstr>
  </property>
  <property fmtid="{D5CDD505-2E9C-101B-9397-08002B2CF9AE}" pid="15" name="Mendeley Recent Style Name 6_1">
    <vt:lpwstr>Indian Journal of Physics</vt:lpwstr>
  </property>
  <property fmtid="{D5CDD505-2E9C-101B-9397-08002B2CF9AE}" pid="16" name="Mendeley Recent Style Id 7_1">
    <vt:lpwstr>http://www.zotero.org/styles/institute-of-physics-numeric</vt:lpwstr>
  </property>
  <property fmtid="{D5CDD505-2E9C-101B-9397-08002B2CF9AE}" pid="17" name="Mendeley Recent Style Name 7_1">
    <vt:lpwstr>Institute of Physics (numeric)</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Document_1">
    <vt:lpwstr>True</vt:lpwstr>
  </property>
  <property fmtid="{D5CDD505-2E9C-101B-9397-08002B2CF9AE}" pid="23" name="Mendeley Unique User Id_1">
    <vt:lpwstr>570abf59-faaf-3895-a4ab-349b32cf79a5</vt:lpwstr>
  </property>
  <property fmtid="{D5CDD505-2E9C-101B-9397-08002B2CF9AE}" pid="24" name="Mendeley Citation Style_1">
    <vt:lpwstr>http://www.zotero.org/styles/iop-scinotes</vt:lpwstr>
  </property>
</Properties>
</file>