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7C" w:rsidRPr="009C541F" w:rsidRDefault="00DE5E7C" w:rsidP="00DE5E7C">
      <w:pPr>
        <w:pStyle w:val="Title"/>
      </w:pPr>
      <w:r>
        <w:t>Mobile game as a media learning mathematics in the covid-19 pandemic</w:t>
      </w:r>
    </w:p>
    <w:p w:rsidR="00DE5E7C" w:rsidRPr="000555F5" w:rsidRDefault="00DE5E7C" w:rsidP="00DE5E7C">
      <w:pPr>
        <w:pStyle w:val="Authors"/>
        <w:rPr>
          <w:vertAlign w:val="superscript"/>
        </w:rPr>
      </w:pPr>
      <w:r>
        <w:t>T N Utami</w:t>
      </w:r>
      <w:r>
        <w:rPr>
          <w:vertAlign w:val="superscript"/>
        </w:rPr>
        <w:t>1,*</w:t>
      </w:r>
      <w:r>
        <w:t xml:space="preserve"> and Hartono</w:t>
      </w:r>
      <w:r>
        <w:rPr>
          <w:vertAlign w:val="superscript"/>
        </w:rPr>
        <w:t>2</w:t>
      </w:r>
    </w:p>
    <w:p w:rsidR="00DE5E7C" w:rsidRDefault="00DE5E7C" w:rsidP="00DE5E7C">
      <w:pPr>
        <w:pStyle w:val="Addresses"/>
        <w:spacing w:after="0"/>
      </w:pPr>
      <w:r>
        <w:rPr>
          <w:vertAlign w:val="superscript"/>
        </w:rPr>
        <w:t>1</w:t>
      </w:r>
      <w:r>
        <w:t>Graduate Program of Mathematics Education, Yogyakarta State University, Indonesia</w:t>
      </w:r>
    </w:p>
    <w:p w:rsidR="00DE5E7C" w:rsidRDefault="00DE5E7C" w:rsidP="00DE5E7C">
      <w:pPr>
        <w:pStyle w:val="Addresses"/>
        <w:spacing w:after="0"/>
      </w:pPr>
      <w:r>
        <w:rPr>
          <w:vertAlign w:val="superscript"/>
        </w:rPr>
        <w:t>2</w:t>
      </w:r>
      <w:r>
        <w:t>Department of Mathematics Education, Faculty of Mathematics and Natural Science, Yogyakarta State University, Indonesia</w:t>
      </w:r>
    </w:p>
    <w:p w:rsidR="00DE5E7C" w:rsidRDefault="00DE5E7C" w:rsidP="00DE5E7C">
      <w:pPr>
        <w:pStyle w:val="E-mail"/>
      </w:pPr>
    </w:p>
    <w:p w:rsidR="00DE5E7C" w:rsidRPr="0078173F" w:rsidRDefault="00DE5E7C" w:rsidP="00DE5E7C">
      <w:pPr>
        <w:pStyle w:val="E-mail"/>
        <w:rPr>
          <w:color w:val="000000" w:themeColor="text1"/>
        </w:rPr>
      </w:pPr>
      <w:r w:rsidRPr="0078173F">
        <w:rPr>
          <w:color w:val="000000" w:themeColor="text1"/>
          <w:vertAlign w:val="superscript"/>
        </w:rPr>
        <w:t>*</w:t>
      </w:r>
      <w:hyperlink r:id="rId8" w:history="1">
        <w:r w:rsidRPr="0078173F">
          <w:rPr>
            <w:rStyle w:val="Hyperlink"/>
            <w:color w:val="000000" w:themeColor="text1"/>
            <w:u w:val="none"/>
          </w:rPr>
          <w:t>Corresponding author: tazanur.2019@student.uny.ac.id</w:t>
        </w:r>
      </w:hyperlink>
    </w:p>
    <w:p w:rsidR="00DE5E7C" w:rsidRDefault="00DE5E7C" w:rsidP="00DE5E7C">
      <w:pPr>
        <w:pStyle w:val="Abstract"/>
      </w:pPr>
      <w:r>
        <w:rPr>
          <w:b/>
        </w:rPr>
        <w:t>Abstract</w:t>
      </w:r>
      <w:r>
        <w:t>. The pandemic covid-19 has brought a change in the order of life, including the learning process. Technology becomes indispensable to accelerate the process of learning during the pandemic. But not all technology can be applied in the learning process during this pandemic. One of the technology-based media that can be used is mobile game. Mobile game is game that specially designed to run on mobile devices, the edutainment-based mobile games are widely used as a learning media because it provides convenience for students to learn while playing.  The purpose of this article is to show what is mobile game and its benefits as well as how mobile games can be used as a media in math learning in the covid-19 pandemic.</w:t>
      </w:r>
    </w:p>
    <w:p w:rsidR="001226FF" w:rsidRDefault="001226FF" w:rsidP="001226FF">
      <w:pPr>
        <w:pStyle w:val="Section"/>
      </w:pPr>
      <w:r>
        <w:t>Introduction</w:t>
      </w:r>
    </w:p>
    <w:p w:rsidR="005050AA" w:rsidRDefault="00637F8C" w:rsidP="005050AA">
      <w:pPr>
        <w:pStyle w:val="BodytextIndented"/>
        <w:ind w:firstLine="0"/>
      </w:pPr>
      <w:r>
        <w:t>Now</w:t>
      </w:r>
      <w:r w:rsidRPr="006C2084">
        <w:t>adays there are events that have changed the order of life in the world which began with the emergence of the corona virus disease 2019 (covid-19)</w:t>
      </w:r>
      <w:r>
        <w:t xml:space="preserve">. </w:t>
      </w:r>
      <w:r w:rsidRPr="006C2084">
        <w:t>On January 30</w:t>
      </w:r>
      <w:r>
        <w:rPr>
          <w:vertAlign w:val="superscript"/>
        </w:rPr>
        <w:t>th</w:t>
      </w:r>
      <w:r w:rsidRPr="006C2084">
        <w:t>, 2020, the World Heal</w:t>
      </w:r>
      <w:r>
        <w:t>th Organization (WHO) declared c</w:t>
      </w:r>
      <w:r w:rsidRPr="006C2084">
        <w:t>ovid-19 a global public health emergency which has become an international problem, until March 11</w:t>
      </w:r>
      <w:r>
        <w:rPr>
          <w:vertAlign w:val="superscript"/>
        </w:rPr>
        <w:t>th</w:t>
      </w:r>
      <w:r>
        <w:t>,</w:t>
      </w:r>
      <w:r w:rsidRPr="006C2084">
        <w:t xml:space="preserve"> 2020</w:t>
      </w:r>
      <w:r>
        <w:t>,</w:t>
      </w:r>
      <w:r w:rsidRPr="006C2084">
        <w:t xml:space="preserve"> WHO declared </w:t>
      </w:r>
      <w:r>
        <w:t>c</w:t>
      </w:r>
      <w:r w:rsidRPr="006C2084">
        <w:t>ovid-19 a global pandemic.</w:t>
      </w:r>
      <w:r>
        <w:t xml:space="preserve"> </w:t>
      </w:r>
      <w:r>
        <w:rPr>
          <w:lang w:val="en-GB"/>
        </w:rPr>
        <w:fldChar w:fldCharType="begin" w:fldLock="1"/>
      </w:r>
      <w:r>
        <w:rPr>
          <w:lang w:val="en-GB"/>
        </w:rPr>
        <w:instrText>ADDIN CSL_CITATION {"citationItems":[{"id":"ITEM-1","itemData":{"DOI":"10.23750/abm.v91i1.9397","ISSN":"25316745","PMID":"32191675","author":[{"dropping-particle":"","family":"Cucinotta","given":"Domenico","non-dropping-particle":"","parse-names":false,"suffix":""},{"dropping-particle":"","family":"Vanelli","given":"Maurizio","non-dropping-particle":"","parse-names":false,"suffix":""}],"container-title":"Acta Biomedica","id":"ITEM-1","issue":"1","issued":{"date-parts":[["2020"]]},"page":"157-160","title":"WHO declares COVID-19 a pandemic","type":"article-journal","volume":"91"},"uris":["http://www.mendeley.com/documents/?uuid=51127582-e085-4890-b702-8d46e5f2ac55"]}],"mendeley":{"formattedCitation":"[1]","plainTextFormattedCitation":"[1]","previouslyFormattedCitation":"[1]"},"properties":{"noteIndex":0},"schema":"https://github.com/citation-style-language/schema/raw/master/csl-citation.json"}</w:instrText>
      </w:r>
      <w:r>
        <w:rPr>
          <w:lang w:val="en-GB"/>
        </w:rPr>
        <w:fldChar w:fldCharType="separate"/>
      </w:r>
      <w:r w:rsidRPr="001C7EEB">
        <w:rPr>
          <w:noProof/>
          <w:lang w:val="en-GB"/>
        </w:rPr>
        <w:t>[1]</w:t>
      </w:r>
      <w:r>
        <w:rPr>
          <w:lang w:val="en-GB"/>
        </w:rPr>
        <w:fldChar w:fldCharType="end"/>
      </w:r>
      <w:r w:rsidRPr="008942DF">
        <w:t>.</w:t>
      </w:r>
      <w:r>
        <w:t xml:space="preserve"> </w:t>
      </w:r>
      <w:r w:rsidRPr="000F1E4F">
        <w:t xml:space="preserve">To date, </w:t>
      </w:r>
      <w:r>
        <w:t>covid</w:t>
      </w:r>
      <w:r w:rsidRPr="000F1E4F">
        <w:t>-19 has affected 215 countries and regions, with a total of 21,026,758 cases</w:t>
      </w:r>
      <w:r>
        <w:t xml:space="preserve"> </w:t>
      </w:r>
      <w:r>
        <w:rPr>
          <w:lang w:val="en-GB"/>
        </w:rPr>
        <w:fldChar w:fldCharType="begin" w:fldLock="1"/>
      </w:r>
      <w:r>
        <w:rPr>
          <w:lang w:val="en-GB"/>
        </w:rPr>
        <w:instrText>ADDIN CSL_CITATION {"citationItems":[{"id":"ITEM-1","itemData":{"DOI":"10.1891/9780826153425.0016b","abstract":"All nurses and the health care team must receive the highest level of protection to provide care for the individuals and communities in which they serve. It is essential to develop and educate ALL staff on preparedness plans that provide infection control procedures and protocols used within the health care facility for the early identification, containment, and care of patients with symptoms associated with Coronavirus Disease (COVID-19) to prevent spread within the facility.","author":[{"dropping-particle":"","family":"WHO","given":"","non-dropping-particle":"","parse-names":false,"suffix":""}],"container-title":"World Health Organization","id":"ITEM-1","issue":"208","issued":{"date-parts":[["2020"]]},"number-of-pages":"1-16","title":"Coronavirus Disease (COVID-19)","type":"report"},"uris":["http://www.mendeley.com/documents/?uuid=5fded51f-3e6c-4936-a19d-7a4c5869ec56"]}],"mendeley":{"formattedCitation":"[2]","plainTextFormattedCitation":"[2]","previouslyFormattedCitation":"[2]"},"properties":{"noteIndex":0},"schema":"https://github.com/citation-style-language/schema/raw/master/csl-citation.json"}</w:instrText>
      </w:r>
      <w:r>
        <w:rPr>
          <w:lang w:val="en-GB"/>
        </w:rPr>
        <w:fldChar w:fldCharType="separate"/>
      </w:r>
      <w:r w:rsidRPr="00256C9B">
        <w:rPr>
          <w:noProof/>
          <w:lang w:val="en-GB"/>
        </w:rPr>
        <w:t>[2]</w:t>
      </w:r>
      <w:r>
        <w:rPr>
          <w:lang w:val="en-GB"/>
        </w:rPr>
        <w:fldChar w:fldCharType="end"/>
      </w:r>
      <w:r w:rsidRPr="00BE7B4C">
        <w:t xml:space="preserve">. </w:t>
      </w:r>
      <w:r w:rsidRPr="000F1E4F">
        <w:t xml:space="preserve">The outbreak of this pandemic case resulted in all teaching and learning processes for students being temporarily carried out at home. This needs to be done in order to minimize mass physical contact so as to prevent the spread of the virus. Obviously, this pandemic has an impact on the learning process in educational institutions ranging from basic </w:t>
      </w:r>
      <w:r>
        <w:t>education to tertiary education</w:t>
      </w:r>
      <w:r w:rsidRPr="000F1E4F">
        <w:t xml:space="preserve"> </w:t>
      </w:r>
      <w:r>
        <w:fldChar w:fldCharType="begin" w:fldLock="1"/>
      </w:r>
      <w:r>
        <w:instrText>ADDIN CSL_CITATION {"citationItems":[{"id":"ITEM-1","itemData":{"DOI":"10.7759/cureus.7541","ISSN":"2168-8184","abstract":"The novel coronavirus disease 2019 (COVID-19), originated in Wuhan city of China, has spread rapidly around the world, sending billions of people into lockdown. The World Health Organization (WHO) declared the coronavirus epidemic a pandemic. In light of rising concern about the current COVID-19 pandemic, a growing number of universities across the world have either postponed or canceled all campus events such as workshops, conferences, sports, and other activities. Universities are taking intensive measures to prevent and protect all students and staff members from the highly infectious disease. Faculty members are already in the process of transitioning to online teaching platforms. In this review, the author will highlight the potential impact of the terrible COVID-19 outbreak on the education and mental health of students and academic staff.","author":[{"dropping-particle":"","family":"Sahu","given":"Pradeep","non-dropping-particle":"","parse-names":false,"suffix":""}],"container-title":"Cureus","id":"ITEM-1","issue":"4","issued":{"date-parts":[["2020"]]},"page":"1-6","title":"Closure of Universities Due to Coronavirus Disease 2019 (COVID-19): Impact on Education and Mental Health of Students and Academic Staff","type":"article-journal","volume":"12"},"uris":["http://www.mendeley.com/documents/?uuid=6f3998ce-6dd7-4c64-acdd-cf511806fa6d"]}],"mendeley":{"formattedCitation":"[3]","plainTextFormattedCitation":"[3]","previouslyFormattedCitation":"[3]"},"properties":{"noteIndex":0},"schema":"https://github.com/citation-style-language/schema/raw/master/csl-citation.json"}</w:instrText>
      </w:r>
      <w:r>
        <w:fldChar w:fldCharType="separate"/>
      </w:r>
      <w:r w:rsidRPr="00411CD4">
        <w:rPr>
          <w:noProof/>
        </w:rPr>
        <w:t>[3]</w:t>
      </w:r>
      <w:r>
        <w:fldChar w:fldCharType="end"/>
      </w:r>
      <w:r w:rsidR="00733E20">
        <w:t>.</w:t>
      </w:r>
    </w:p>
    <w:p w:rsidR="00DE5E7C" w:rsidRDefault="000F1E4F" w:rsidP="00726B74">
      <w:pPr>
        <w:pStyle w:val="BodytextIndented"/>
      </w:pPr>
      <w:r w:rsidRPr="000F1E4F">
        <w:t>The world of education faces new challenges in implementing the learning process boldly during the pandemic. Teaching and learning bravely was an unprecedented experience for most teachers and students. The importance of technology is felt during this pandemic, because technology is indispensable to accelerate the learning p</w:t>
      </w:r>
      <w:r>
        <w:t xml:space="preserve">rocess during a pandemic </w:t>
      </w:r>
      <w:r w:rsidR="00251E8E">
        <w:fldChar w:fldCharType="begin" w:fldLock="1"/>
      </w:r>
      <w:r w:rsidR="006A25CB">
        <w:instrText>ADDIN CSL_CITATION {"citationItems":[{"id":"ITEM-1","itemData":{"DOI":"10.29333/ejmste/8345","ISSN":"1305-8223","abstract":"The learning situation in the Zambian education sector has changed in the age of COVID-19 when the first two cases of COVID-19 infection were detected in the country rising to 45 local and at least 1.8 million infections globally by 13 th April, 2020. Zambia became one of the many countries globally that has prematurely closed all schools. This study examines prospective teachers' online learning mathematics activities in the age of COVID-19 pandemic. Cluster analysis results revealed that online learning mathematics activities have significant mean differences in clustering. Cluster 2 recorded the best performance, implying that students in this cluster exhibited excellent online learning skills for mathematics in technology-rich environments in which they will be forced to study and work in the future. The study reviews various available online platforms and indicates the one that will be opened by the government which is the Educational Channel on TV.","author":[{"dropping-particle":"","family":"Mulenga","given":"Eddie M.","non-dropping-particle":"","parse-names":false,"suffix":""},{"dropping-particle":"","family":"Marbán","given":"José M.","non-dropping-particle":"","parse-names":false,"suffix":""}],"container-title":"Eurasia Journal of Mathematics, Science and Technology Education","id":"ITEM-1","issue":"9","issued":{"date-parts":[["2020"]]},"page":"1-9","title":"Prospective Teachers’ Online Learning Mathematics Activities in The Age of COVID-19: A Cluster Analysis Approach","type":"article-journal","volume":"16"},"uris":["http://www.mendeley.com/documents/?uuid=5df63dca-576d-4388-aeed-cbabd79d7b4f"]}],"mendeley":{"formattedCitation":"[4]","plainTextFormattedCitation":"[4]","previouslyFormattedCitation":"[4]"},"properties":{"noteIndex":0},"schema":"https://github.com/citation-style-language/schema/raw/master/csl-citation.json"}</w:instrText>
      </w:r>
      <w:r w:rsidR="00251E8E">
        <w:fldChar w:fldCharType="separate"/>
      </w:r>
      <w:r w:rsidR="00251E8E" w:rsidRPr="00251E8E">
        <w:rPr>
          <w:noProof/>
        </w:rPr>
        <w:t>[4]</w:t>
      </w:r>
      <w:r w:rsidR="00251E8E">
        <w:fldChar w:fldCharType="end"/>
      </w:r>
      <w:r w:rsidR="00E523FD">
        <w:t xml:space="preserve">. </w:t>
      </w:r>
      <w:r w:rsidRPr="000F1E4F">
        <w:t>Technology-based media that can support and facilitate students in the learning process of mathematics in particular, during this pandemic, one of them is mobile games</w:t>
      </w:r>
      <w:r w:rsidR="00DE5E7C">
        <w:rPr>
          <w:lang w:val="en-GB"/>
        </w:rPr>
        <w:t>.</w:t>
      </w:r>
    </w:p>
    <w:p w:rsidR="00B449BB" w:rsidRDefault="00CE7998" w:rsidP="00B449BB">
      <w:pPr>
        <w:pStyle w:val="BodytextIndented"/>
      </w:pPr>
      <w:r w:rsidRPr="00CE7998">
        <w:t>Mobile games are video games played online via a mobile device, and are particularly popular</w:t>
      </w:r>
      <w:r w:rsidR="0050569F">
        <w:t xml:space="preserve"> when downloaded for free (“freemium game”, </w:t>
      </w:r>
      <w:r w:rsidRPr="00CE7998">
        <w:t>games played for free and where customers can pay for extra features), and can be single</w:t>
      </w:r>
      <w:r w:rsidR="0050569F">
        <w:t xml:space="preserve"> </w:t>
      </w:r>
      <w:r w:rsidRPr="00CE7998">
        <w:t>player or multiplayer games</w:t>
      </w:r>
      <w:r>
        <w:t xml:space="preserve"> </w:t>
      </w:r>
      <w:r>
        <w:fldChar w:fldCharType="begin" w:fldLock="1"/>
      </w:r>
      <w:r w:rsidR="006A25CB">
        <w:instrText>ADDIN CSL_CITATION {"citationItems":[{"id":"ITEM-1","itemData":{"DOI":"10.1556/2006.6.2017.080","ISSN":"20635303","PMID":"29313732","abstract":"Background and aims: Gaming applications have become one of the main entertainment features on smartphones, and this could be potentially problematic in terms of dangerous, prohibited, and dependent use among a minority of individuals. A cross-national study was conducted in Belgium and Finland. The aim was to examine the relationship between gaming on smartphones and self-perceived problematic smartphone use via an online survey to ascertain potential predictors. Methods: The Short Version of the Problematic Mobile Phone Use Questionnaire (PMPUQ-SV) was administered to a sample comprising 899 participants (30% male; age range: 18-67 years). Results: Good validity and adequate reliability were confirmed regarding the PMPUQ-SV, especially the dependence subscale, but low prevalence rates were reported in both countries using the scale. Regression analysis showed that downloading, using Facebook, and being stressed contributed to problematic smartphone use. Anxiety emerged as predictor for dependence. Mobile games were used by one-third of the respective populations, but their use did not predict problematic smartphone use. Very few cross-cultural differences were found in relation to gaming through smartphones. Conclusion: Findings suggest mobile gaming does not appear to be problematic in Belgium and Finland.","author":[{"dropping-particle":"","family":"Lopez-Fernandez","given":"Olatz","non-dropping-particle":"","parse-names":false,"suffix":""},{"dropping-particle":"","family":"Männikkö","given":"Niko","non-dropping-particle":"","parse-names":false,"suffix":""},{"dropping-particle":"","family":"Kääriäinen","given":"Maria","non-dropping-particle":"","parse-names":false,"suffix":""},{"dropping-particle":"","family":"Griffiths","given":"Mark D.","non-dropping-particle":"","parse-names":false,"suffix":""},{"dropping-particle":"","family":"Kuss","given":"Daria J.","non-dropping-particle":"","parse-names":false,"suffix":""}],"container-title":"Journal of Behavioral Addictions","id":"ITEM-1","issue":"1","issued":{"date-parts":[["2018"]]},"page":"88-99","title":"Mobile gaming and problematic smartphone use: A comparative study between Belgium and Finland","type":"article-journal","volume":"7"},"uris":["http://www.mendeley.com/documents/?uuid=66076f2b-92bd-4a40-9858-123279a321c1"]}],"mendeley":{"formattedCitation":"[5]","plainTextFormattedCitation":"[5]","previouslyFormattedCitation":"[5]"},"properties":{"noteIndex":0},"schema":"https://github.com/citation-style-language/schema/raw/master/csl-citation.json"}</w:instrText>
      </w:r>
      <w:r>
        <w:fldChar w:fldCharType="separate"/>
      </w:r>
      <w:r w:rsidR="00251E8E" w:rsidRPr="00251E8E">
        <w:rPr>
          <w:noProof/>
        </w:rPr>
        <w:t>[5]</w:t>
      </w:r>
      <w:r>
        <w:fldChar w:fldCharType="end"/>
      </w:r>
      <w:r w:rsidRPr="00CE7998">
        <w:t>.</w:t>
      </w:r>
      <w:r w:rsidR="00937724">
        <w:t xml:space="preserve"> </w:t>
      </w:r>
      <w:r w:rsidR="000F1E4F" w:rsidRPr="000F1E4F">
        <w:t>Integrating mobile games into mathematics learning can be a new, fun and interactive way of learning mathematics that will be available to students</w:t>
      </w:r>
      <w:r w:rsidR="00937724">
        <w:t xml:space="preserve"> </w:t>
      </w:r>
      <w:r w:rsidR="00937724">
        <w:fldChar w:fldCharType="begin" w:fldLock="1"/>
      </w:r>
      <w:r w:rsidR="006A25CB">
        <w:instrText>ADDIN CSL_CITATION {"citationItems":[{"id":"ITEM-1","itemData":{"DOI":"10.1145/3322645.3322695","ISBN":"9781450361033","abstract":"This paper discusses the development of mobile games for grade five students in learning Mathematics. The study specifically aims to have an additional tool in leaning grade five Mathematics. With the study, the students would be able to identify, define, describe, compare, choose, visualize, simulate, demonstrate and solve grade five Mathematics problems and other related problems. The design and development of the study were made possible by the Technological Institute of the Philippines (T.I.P.) in partnership with the Knowledge Channel (KC) Incorporated. Series of presentations were made during the development, testing, and evaluation of these mobile applications. The study includes the assessment of the developed mobile applications using the Knowledge Channel Focus Group Discussion (FGD). The mobile games had gathered an average mean of 3.67 which was interpreted as \"excellent.\" Aside from the FGD, the study got an average score of 4.65 as an evaluation using questionnaires drafted from the ISO 25010. This checks the quality of a system to the degree to which the mobile applications satisfy the stated and implied needs of its various stakeholders, and thus provides value. Furthermore, pre-test and post-test were conducted to identify if the study was able to help students in learning. Upon comparing the results, the study is proven that mobile applications were able to improve student learning when the games were played. An average rate of 48.86% increase was observed.","author":[{"dropping-particle":"","family":"Castillo","given":"Reynaldo E.","non-dropping-particle":"","parse-names":false,"suffix":""},{"dropping-particle":"","family":"Cheng","given":"Carl Jayson","non-dropping-particle":"","parse-names":false,"suffix":""},{"dropping-particle":"","family":"Agustin","given":"Jasper S.","non-dropping-particle":"","parse-names":false,"suffix":""},{"dropping-particle":"","family":"Aragon","given":"Ma Christina R.","non-dropping-particle":"","parse-names":false,"suffix":""}],"container-title":"International conference on information science and systems","id":"ITEM-1","issue":"02","issued":{"date-parts":[["2019"]]},"page":"99-104","title":"Development of an educational mobile game applications for Grade 5 for Knowledge Channel Inc.","type":"paper-conference","volume":"Part F1483"},"uris":["http://www.mendeley.com/documents/?uuid=eef9344c-0f8c-411a-a7df-4f56f62c9d1d"]}],"mendeley":{"formattedCitation":"[6]","plainTextFormattedCitation":"[6]","previouslyFormattedCitation":"[6]"},"properties":{"noteIndex":0},"schema":"https://github.com/citation-style-language/schema/raw/master/csl-citation.json"}</w:instrText>
      </w:r>
      <w:r w:rsidR="00937724">
        <w:fldChar w:fldCharType="separate"/>
      </w:r>
      <w:r w:rsidR="00251E8E" w:rsidRPr="00251E8E">
        <w:rPr>
          <w:noProof/>
        </w:rPr>
        <w:t>[6]</w:t>
      </w:r>
      <w:r w:rsidR="00937724">
        <w:fldChar w:fldCharType="end"/>
      </w:r>
      <w:r w:rsidR="00B449BB" w:rsidRPr="00AF7F79">
        <w:t>.</w:t>
      </w:r>
      <w:r w:rsidR="00B449BB">
        <w:t xml:space="preserve"> </w:t>
      </w:r>
      <w:r w:rsidR="00DB2753" w:rsidRPr="00DB2753">
        <w:t xml:space="preserve">All this because students would rather play their favorite game than have time to learn the lessons they need in their early academic stages, and if we can combine games and education, two things that </w:t>
      </w:r>
      <w:r w:rsidR="00DB2753" w:rsidRPr="00DB2753">
        <w:lastRenderedPageBreak/>
        <w:t>catch students' attention, this can help students learn while having</w:t>
      </w:r>
      <w:r w:rsidR="00DB2753">
        <w:t xml:space="preserve"> </w:t>
      </w:r>
      <w:r w:rsidR="00DB2753" w:rsidRPr="00DB2753">
        <w:t>fun. Game-based learning has been part of education for decades. However, with the advancement of new technology, mobile games have recently emerged as a new teaching tool. When students are exposed to new technologies and trends, they adapt their learning styles. Mobile games can be an alternative media choice in the mathematics learning process during a pandemic, because of the many advantages of mobile games that can minimize the obstacles</w:t>
      </w:r>
      <w:r w:rsidR="00DB2753">
        <w:t xml:space="preserve"> that occur during the pandemic</w:t>
      </w:r>
      <w:r w:rsidR="00B449BB" w:rsidRPr="00F8498B">
        <w:t>.</w:t>
      </w:r>
    </w:p>
    <w:p w:rsidR="00F8498B" w:rsidRDefault="00DB2753" w:rsidP="005054B7">
      <w:pPr>
        <w:pStyle w:val="BodytextIndented"/>
      </w:pPr>
      <w:r w:rsidRPr="00DB2753">
        <w:t>This article aims to show the benefits of mobile games and discuss the barriers to the learning process that improve students during the pandemic and how mobile games can be used as a medium for learning mathematics in the Covid-19 pandemic. The findings from this study will help advance our understanding of the benefits of mobile games a</w:t>
      </w:r>
      <w:r w:rsidR="00637F8C">
        <w:t>s a learning medium during the c</w:t>
      </w:r>
      <w:r w:rsidRPr="00DB2753">
        <w:t>ovid-19 pandemic.</w:t>
      </w:r>
    </w:p>
    <w:p w:rsidR="001226FF" w:rsidRDefault="001226FF" w:rsidP="001226FF">
      <w:pPr>
        <w:pStyle w:val="Section"/>
      </w:pPr>
      <w:r>
        <w:t>Method</w:t>
      </w:r>
    </w:p>
    <w:p w:rsidR="001226FF" w:rsidRDefault="00DB2753" w:rsidP="001226FF">
      <w:pPr>
        <w:pStyle w:val="Bodytext"/>
      </w:pPr>
      <w:r w:rsidRPr="00DB2753">
        <w:t>The method used in this study is a literature review, based on the knowledge, ideas and findings contained in the literature. This is done to find information related to the use of mobile game media in learning and learning that occurred during the Covid-19 pandemic. Data were collected and analyzed in the form of literature. The data analysis technique was carried out in several steps.</w:t>
      </w:r>
    </w:p>
    <w:p w:rsidR="001226FF" w:rsidRDefault="00DB2753" w:rsidP="001226FF">
      <w:pPr>
        <w:pStyle w:val="BodytextIndented"/>
      </w:pPr>
      <w:r w:rsidRPr="00DB2753">
        <w:t xml:space="preserve">The first step is to collect literature on mobile games and learning during the Covid-19 pandemic. The data were obtained through a search on Google Scholar using the keyword "mobile game" then using the keyword "covid-19". The second step is to filter the data to match what is needed, because not all articles discuss the use of mobile games in learning and not all articles discuss in detail learning during the Covid-19 pandemic. In the third step, the author identifies the use of mobile games in learning, learning problems during the Covid-19 pandemic. Then the writer </w:t>
      </w:r>
      <w:r w:rsidR="00EE6335">
        <w:t>links this to make a conclusion.</w:t>
      </w:r>
    </w:p>
    <w:p w:rsidR="00CA35CE" w:rsidRPr="00CA35CE" w:rsidRDefault="001226FF" w:rsidP="00CA35CE">
      <w:pPr>
        <w:pStyle w:val="Section"/>
      </w:pPr>
      <w:r>
        <w:t>Result and discussion</w:t>
      </w:r>
    </w:p>
    <w:p w:rsidR="00CD7E13" w:rsidRDefault="00CD7E13" w:rsidP="00CD7E13">
      <w:pPr>
        <w:pStyle w:val="Heading2"/>
      </w:pPr>
      <w:r>
        <w:t>Mobile Game</w:t>
      </w:r>
    </w:p>
    <w:p w:rsidR="00357B93" w:rsidRDefault="00FE7381" w:rsidP="00357B93">
      <w:pPr>
        <w:pStyle w:val="Bodytext"/>
      </w:pPr>
      <w:r w:rsidRPr="00FE7381">
        <w:t xml:space="preserve">In the last decade, a number of initiatives have been launched to take advantage of mobile technologies and applications in the education sector </w:t>
      </w:r>
      <w:r w:rsidR="00357B93">
        <w:fldChar w:fldCharType="begin" w:fldLock="1"/>
      </w:r>
      <w:r w:rsidR="00357B93">
        <w:instrText>ADDIN CSL_CITATION {"citationItems":[{"id":"ITEM-1","itemData":{"DOI":"10.1016/j.compedu.2014.08.009","ISSN":"03601315","abstract":"This study investigated how teachers are using distinctive pedagogical features of mobile learning: collaboration, personalisation and authenticity. The researchers developed and validated a survey instrument based on these three established constructs (Kearney, Schuck, Burden, &amp; Aubusson, 2012) and used it to interrogate current mobile learning practices in school and university education. This paper focuses on data from school teachers (n = 107). Findings indicated that teachers' perceptions of authenticity were high but aspects of online collaboration, networking and student agency were rated surprisingly lower than expected, given the rhetoric about enhanced connection and flexible learning opportunities afforded by mobile technologies. Device ownership was identified as one factor influencing adoption of these mobile pedagogies. Implications for effective use of handheld devices in teaching are addressed.","author":[{"dropping-particle":"","family":"Kearney","given":"Matthew","non-dropping-particle":"","parse-names":false,"suffix":""},{"dropping-particle":"","family":"Burden","given":"Kevin","non-dropping-particle":"","parse-names":false,"suffix":""},{"dropping-particle":"","family":"Rai","given":"Tapan","non-dropping-particle":"","parse-names":false,"suffix":""}],"container-title":"Computers and Education","id":"ITEM-1","issued":{"date-parts":[["2015"]]},"page":"48-57","title":"Investigating teachers' adoption of signature mobile pedagogies","type":"article-journal","volume":"80"},"uris":["http://www.mendeley.com/documents/?uuid=23ef6d39-92b6-4e78-b9c2-9b564c5f0134"]}],"mendeley":{"formattedCitation":"[7]","plainTextFormattedCitation":"[7]","previouslyFormattedCitation":"[7]"},"properties":{"noteIndex":0},"schema":"https://github.com/citation-style-language/schema/raw/master/csl-citation.json"}</w:instrText>
      </w:r>
      <w:r w:rsidR="00357B93">
        <w:fldChar w:fldCharType="separate"/>
      </w:r>
      <w:r w:rsidR="00357B93" w:rsidRPr="00EC2191">
        <w:rPr>
          <w:noProof/>
        </w:rPr>
        <w:t>[7]</w:t>
      </w:r>
      <w:r w:rsidR="00357B93">
        <w:fldChar w:fldCharType="end"/>
      </w:r>
      <w:r w:rsidR="00357B93" w:rsidRPr="004733C4">
        <w:t>.</w:t>
      </w:r>
      <w:r w:rsidR="00357B93">
        <w:t xml:space="preserve"> </w:t>
      </w:r>
      <w:r w:rsidRPr="00FE7381">
        <w:t xml:space="preserve">Mobile games are examples of successful mobile applications and demonstrate an increasing platform reach for the media and entertainment industry </w:t>
      </w:r>
      <w:r w:rsidR="00357B93">
        <w:fldChar w:fldCharType="begin" w:fldLock="1"/>
      </w:r>
      <w:r w:rsidR="00357B93">
        <w:instrText>ADDIN CSL_CITATION {"citationItems":[{"id":"ITEM-1","itemData":{"DOI":"10.1016/j.telpol.2011.12.004","author":[{"dropping-particle":"","family":"Feijoo","given":"Claudio","non-dropping-particle":"","parse-names":false,"suffix":""},{"dropping-particle":"","family":"Barroso","given":"Jose Luis Gomez","non-dropping-particle":"","parse-names":false,"suffix":""},{"dropping-particle":"","family":"Aguado","given":"Juan-miguel","non-dropping-particle":"","parse-names":false,"suffix":""},{"dropping-particle":"","family":"Ramos","given":"Sergio","non-dropping-particle":"","parse-names":false,"suffix":""}],"container-title":"Telecommunications Policy","id":"ITEM-1","issued":{"date-parts":[["2012"]]},"page":"212-221","title":"Mobile gaming : Industry challenges and policy implications","type":"article-journal","volume":"36"},"uris":["http://www.mendeley.com/documents/?uuid=3c183643-36c0-4dbf-87e9-2fa9b2c65af4"]}],"mendeley":{"formattedCitation":"[8]","plainTextFormattedCitation":"[8]","previouslyFormattedCitation":"[8]"},"properties":{"noteIndex":0},"schema":"https://github.com/citation-style-language/schema/raw/master/csl-citation.json"}</w:instrText>
      </w:r>
      <w:r w:rsidR="00357B93">
        <w:fldChar w:fldCharType="separate"/>
      </w:r>
      <w:r w:rsidR="00357B93" w:rsidRPr="00EC2191">
        <w:rPr>
          <w:noProof/>
        </w:rPr>
        <w:t>[8]</w:t>
      </w:r>
      <w:r w:rsidR="00357B93">
        <w:fldChar w:fldCharType="end"/>
      </w:r>
      <w:r w:rsidR="00357B93" w:rsidRPr="004733C4">
        <w:t xml:space="preserve">. </w:t>
      </w:r>
      <w:r w:rsidR="00357B93">
        <w:t xml:space="preserve"> </w:t>
      </w:r>
    </w:p>
    <w:p w:rsidR="00357B93" w:rsidRDefault="00FE7381" w:rsidP="00357B93">
      <w:pPr>
        <w:pStyle w:val="Bodytext"/>
      </w:pPr>
      <w:r w:rsidRPr="00FE7381">
        <w:t>Every country and every institution has different definitions and terminology related to</w:t>
      </w:r>
      <w:r>
        <w:t xml:space="preserve"> the definition of mobile games</w:t>
      </w:r>
      <w:r w:rsidR="00357B93">
        <w:t xml:space="preserve">. </w:t>
      </w:r>
    </w:p>
    <w:p w:rsidR="00357B93" w:rsidRDefault="00FE7381" w:rsidP="00357B93">
      <w:pPr>
        <w:pStyle w:val="BodytextIndented"/>
      </w:pPr>
      <w:r w:rsidRPr="00FE7381">
        <w:t>Mobile games are more precisely mobile network games are narrowly defined as games played on handheld devices with network functionality. Two important points of this definition are portability and networkability. In this definition, mobile games are generally referred to as games played on mobile devices such as cell phones and PDAs with wireless communication functions. There are four mobile game factors that are advantages over gaming platforms, namely in terms of portability, accessibility, network capabilities, and simplicity. Portability (i.e. mobility), the user can play the game at any time, this feature attracts many novice users who play simple mobile games such as puzzles, cards or word games, as these games can be played at leisure in a short time. Compared to players in other genres such as role playing games (RPGs) and simulation games that take a long time to play, novice users vary widely in terms of age and many female players fall into this group. This is one of the strongest potentials of mobile gaming. The second character of mobile games is accessibility. This can be defined to the extent that one can use a mobile device to play games anytime and anywhere. The third category is network capability, game users can play the game without limitations in terms of location, machine, and time. The final characteristic is its simplicity of use: mobile devices more easily serve other platform engines. In addition, it is much easier to acquire game ski</w:t>
      </w:r>
      <w:r>
        <w:t>lls and lay out other platforms</w:t>
      </w:r>
      <w:r w:rsidR="00357B93">
        <w:t xml:space="preserve"> </w:t>
      </w:r>
      <w:r w:rsidR="00357B93">
        <w:fldChar w:fldCharType="begin" w:fldLock="1"/>
      </w:r>
      <w:r w:rsidR="00357B93">
        <w:instrText>ADDIN CSL_CITATION {"citationItems":[{"id":"ITEM-1","itemData":{"ISBN":"9781605660547","author":[{"dropping-particle":"","family":"Jeong","given":"Eui Jun","non-dropping-particle":"","parse-names":false,"suffix":""},{"dropping-particle":"","family":"Kim","given":"Dan J","non-dropping-particle":"","parse-names":false,"suffix":""}],"container-title":"Mobile Computing: Concepts, Methodologies, Tools, and Applications","editor":[{"dropping-particle":"","family":"Pour","given":"Mehdi Khosrow","non-dropping-particle":"","parse-names":false,"suffix":""}],"id":"ITEM-1","issued":{"date-parts":[["2009"]]},"page":"289","publisher":"IGI Global","publisher-place":"New York","title":"Definitions, Key Characteristics, and Generations of Mobile Games","type":"chapter"},"uris":["http://www.mendeley.com/documents/?uuid=2708e92b-3cd7-4e70-8f6f-d0d6edfd32fe"]}],"mendeley":{"formattedCitation":"[9]","plainTextFormattedCitation":"[9]","previouslyFormattedCitation":"[9]"},"properties":{"noteIndex":0},"schema":"https://github.com/citation-style-language/schema/raw/master/csl-citation.json"}</w:instrText>
      </w:r>
      <w:r w:rsidR="00357B93">
        <w:fldChar w:fldCharType="separate"/>
      </w:r>
      <w:r w:rsidR="00357B93" w:rsidRPr="00D4079E">
        <w:rPr>
          <w:noProof/>
        </w:rPr>
        <w:t>[9]</w:t>
      </w:r>
      <w:r w:rsidR="00357B93">
        <w:fldChar w:fldCharType="end"/>
      </w:r>
      <w:r w:rsidR="00357B93">
        <w:t xml:space="preserve"> .</w:t>
      </w:r>
    </w:p>
    <w:p w:rsidR="00357B93" w:rsidRDefault="00FE7381" w:rsidP="00357B93">
      <w:pPr>
        <w:pStyle w:val="BodytextIndented"/>
      </w:pPr>
      <w:r w:rsidRPr="00FE7381">
        <w:t xml:space="preserve">In the world of education, edutainment-based mobile games are often used because they make it easy for students to learn while having fun. There are five criteria in </w:t>
      </w:r>
      <w:r w:rsidR="0071324F">
        <w:t>mobile game development. Table 1</w:t>
      </w:r>
      <w:r w:rsidRPr="00FE7381">
        <w:t xml:space="preserve"> below describes the criteria for a game to be attractive and applicable to any situation </w:t>
      </w:r>
      <w:r w:rsidR="00357B93">
        <w:fldChar w:fldCharType="begin" w:fldLock="1"/>
      </w:r>
      <w:r w:rsidR="00357B93">
        <w:instrText>ADDIN CSL_CITATION {"citationItems":[{"id":"ITEM-1","itemData":{"DOI":"10.1007/978-3-030-40274-7","ISBN":"9783030402730","author":[{"dropping-particle":"","family":"Piriyasurawong","given":"Pallop","non-dropping-particle":"","parse-names":false,"suffix":""},{"dropping-particle":"","family":"Ruangvanich","given":"Supparang","non-dropping-particle":"","parse-names":false,"suffix":""}],"container-title":"Proceedings of the 22nd International Conference on Interactive Collaborative Learning","id":"ITEM-1","issued":{"date-parts":[["2019"]]},"page":"79-90","publisher":"Springer","title":"Mobile Learning of Mathematics Games to Enhance Problem-Solving Skill Pallop","type":"paper-conference"},"uris":["http://www.mendeley.com/documents/?uuid=b7af6373-3d18-4148-b537-82835032e892"]}],"mendeley":{"formattedCitation":"[10]","plainTextFormattedCitation":"[10]","previouslyFormattedCitation":"[10]"},"properties":{"noteIndex":0},"schema":"https://github.com/citation-style-language/schema/raw/master/csl-citation.json"}</w:instrText>
      </w:r>
      <w:r w:rsidR="00357B93">
        <w:fldChar w:fldCharType="separate"/>
      </w:r>
      <w:r w:rsidR="00357B93" w:rsidRPr="00D4079E">
        <w:rPr>
          <w:noProof/>
        </w:rPr>
        <w:t>[10]</w:t>
      </w:r>
      <w:r w:rsidR="00357B93">
        <w:fldChar w:fldCharType="end"/>
      </w:r>
      <w:r w:rsidR="00357B93">
        <w:fldChar w:fldCharType="begin" w:fldLock="1"/>
      </w:r>
      <w:r w:rsidR="00357B93">
        <w:instrText>ADDIN CSL_CITATION {"citationItems":[{"id":"ITEM-1","itemData":{"DOI":"10.1007/978-3-030-40274-7","ISBN":"9783030402730","author":[{"dropping-particle":"","family":"Piriyasurawong","given":"Pallop","non-dropping-particle":"","parse-names":false,"suffix":""},{"dropping-particle":"","family":"Ruangvanich","given":"Supparang","non-dropping-particle":"","parse-names":false,"suffix":""}],"container-title":"Proceedings of the 22nd International Conference on Interactive Collaborative Learning","id":"ITEM-1","issued":{"date-parts":[["2019"]]},"page":"79-90","publisher":"Springer","title":"Mobile Learning of Mathematics Games to Enhance Problem-Solving Skill Pallop","type":"paper-conference"},"uris":["http://www.mendeley.com/documents/?uuid=b7af6373-3d18-4148-b537-82835032e892"]}],"mendeley":{"formattedCitation":"[10]","plainTextFormattedCitation":"[10]","previouslyFormattedCitation":"[10]"},"properties":{"noteIndex":0},"schema":"https://github.com/citation-style-language/schema/raw/master/csl-citation.json"}</w:instrText>
      </w:r>
      <w:r w:rsidR="00357B93">
        <w:fldChar w:fldCharType="end"/>
      </w:r>
      <w:r w:rsidR="00357B93" w:rsidRPr="00244562">
        <w:t xml:space="preserve">. </w:t>
      </w:r>
    </w:p>
    <w:p w:rsidR="0071324F" w:rsidRDefault="0071324F" w:rsidP="00357B93">
      <w:pPr>
        <w:pStyle w:val="BodytextIndented"/>
      </w:pPr>
    </w:p>
    <w:p w:rsidR="00357B93" w:rsidRDefault="00357B93" w:rsidP="00357B93">
      <w:pPr>
        <w:pStyle w:val="BodytextIndented"/>
      </w:pPr>
    </w:p>
    <w:tbl>
      <w:tblPr>
        <w:tblW w:w="0" w:type="auto"/>
        <w:jc w:val="center"/>
        <w:tblCellMar>
          <w:left w:w="0" w:type="dxa"/>
          <w:right w:w="0" w:type="dxa"/>
        </w:tblCellMar>
        <w:tblLook w:val="01E0" w:firstRow="1" w:lastRow="1" w:firstColumn="1" w:lastColumn="1" w:noHBand="0" w:noVBand="0"/>
      </w:tblPr>
      <w:tblGrid>
        <w:gridCol w:w="2134"/>
        <w:gridCol w:w="5701"/>
      </w:tblGrid>
      <w:tr w:rsidR="00357B93" w:rsidRPr="00CE57CF" w:rsidTr="00145453">
        <w:trPr>
          <w:cantSplit/>
          <w:trHeight w:val="398"/>
          <w:jc w:val="center"/>
        </w:trPr>
        <w:tc>
          <w:tcPr>
            <w:tcW w:w="7835" w:type="dxa"/>
            <w:gridSpan w:val="2"/>
            <w:tcBorders>
              <w:bottom w:val="single" w:sz="4" w:space="0" w:color="auto"/>
            </w:tcBorders>
            <w:shd w:val="clear" w:color="auto" w:fill="auto"/>
            <w:tcMar>
              <w:left w:w="0" w:type="dxa"/>
              <w:right w:w="0" w:type="dxa"/>
            </w:tcMar>
          </w:tcPr>
          <w:p w:rsidR="00357B93" w:rsidRPr="00CE57CF" w:rsidRDefault="00357B93" w:rsidP="00145453">
            <w:pPr>
              <w:tabs>
                <w:tab w:val="left" w:pos="567"/>
              </w:tabs>
              <w:spacing w:after="120"/>
              <w:ind w:left="28"/>
              <w:jc w:val="center"/>
              <w:rPr>
                <w:rFonts w:ascii="Times New Roman" w:hAnsi="Times New Roman"/>
                <w:color w:val="000000"/>
                <w:szCs w:val="22"/>
              </w:rPr>
            </w:pPr>
            <w:r w:rsidRPr="00CE57CF">
              <w:rPr>
                <w:rFonts w:ascii="Times New Roman" w:hAnsi="Times New Roman"/>
                <w:b/>
                <w:color w:val="000000"/>
                <w:szCs w:val="22"/>
              </w:rPr>
              <w:lastRenderedPageBreak/>
              <w:t xml:space="preserve">Table </w:t>
            </w:r>
            <w:r>
              <w:rPr>
                <w:rFonts w:ascii="Times New Roman" w:hAnsi="Times New Roman"/>
                <w:b/>
                <w:color w:val="000000"/>
                <w:szCs w:val="22"/>
              </w:rPr>
              <w:t>1</w:t>
            </w:r>
            <w:r w:rsidRPr="00CE57CF">
              <w:rPr>
                <w:rFonts w:ascii="Times New Roman" w:hAnsi="Times New Roman"/>
                <w:b/>
                <w:color w:val="000000"/>
                <w:szCs w:val="22"/>
              </w:rPr>
              <w:t>.</w:t>
            </w:r>
            <w:r>
              <w:rPr>
                <w:rFonts w:ascii="Times New Roman" w:hAnsi="Times New Roman"/>
                <w:color w:val="000000"/>
                <w:szCs w:val="22"/>
              </w:rPr>
              <w:t xml:space="preserve"> Adapting the criteria of the game</w:t>
            </w:r>
            <w:r w:rsidRPr="00CE57CF">
              <w:rPr>
                <w:rFonts w:ascii="Times New Roman" w:hAnsi="Times New Roman"/>
                <w:color w:val="000000"/>
                <w:szCs w:val="22"/>
              </w:rPr>
              <w:t>.</w:t>
            </w:r>
          </w:p>
        </w:tc>
      </w:tr>
      <w:tr w:rsidR="00357B93" w:rsidRPr="00CE57CF" w:rsidTr="00145453">
        <w:trPr>
          <w:cantSplit/>
          <w:trHeight w:val="362"/>
          <w:jc w:val="center"/>
        </w:trPr>
        <w:tc>
          <w:tcPr>
            <w:tcW w:w="2134" w:type="dxa"/>
            <w:tcBorders>
              <w:top w:val="single" w:sz="6" w:space="0" w:color="auto"/>
              <w:bottom w:val="single" w:sz="4" w:space="0" w:color="auto"/>
            </w:tcBorders>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Criteria</w:t>
            </w:r>
          </w:p>
        </w:tc>
        <w:tc>
          <w:tcPr>
            <w:tcW w:w="5701" w:type="dxa"/>
            <w:tcBorders>
              <w:top w:val="single" w:sz="6" w:space="0" w:color="auto"/>
              <w:bottom w:val="single" w:sz="4" w:space="0" w:color="auto"/>
            </w:tcBorders>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Function</w:t>
            </w:r>
          </w:p>
        </w:tc>
      </w:tr>
      <w:tr w:rsidR="00357B93" w:rsidRPr="00CE57CF" w:rsidTr="00145453">
        <w:trPr>
          <w:cantSplit/>
          <w:trHeight w:val="351"/>
          <w:jc w:val="center"/>
        </w:trPr>
        <w:tc>
          <w:tcPr>
            <w:tcW w:w="2134" w:type="dxa"/>
            <w:tcBorders>
              <w:top w:val="single" w:sz="4" w:space="0" w:color="auto"/>
            </w:tcBorders>
            <w:shd w:val="clear" w:color="auto" w:fill="auto"/>
            <w:tcMar>
              <w:left w:w="0" w:type="dxa"/>
              <w:right w:w="0" w:type="dxa"/>
            </w:tcMar>
            <w:vAlign w:val="center"/>
          </w:tcPr>
          <w:p w:rsidR="00357B93" w:rsidRPr="00CE57CF" w:rsidRDefault="00357B93" w:rsidP="00145453">
            <w:pPr>
              <w:tabs>
                <w:tab w:val="left" w:pos="567"/>
              </w:tabs>
              <w:spacing w:before="40" w:after="40"/>
              <w:ind w:left="28"/>
              <w:rPr>
                <w:rFonts w:ascii="Times New Roman" w:hAnsi="Times New Roman"/>
                <w:color w:val="000000"/>
                <w:szCs w:val="22"/>
              </w:rPr>
            </w:pPr>
            <w:r w:rsidRPr="00DD3464">
              <w:rPr>
                <w:rFonts w:ascii="Times New Roman" w:hAnsi="Times New Roman"/>
                <w:color w:val="000000"/>
                <w:szCs w:val="22"/>
              </w:rPr>
              <w:t>Goals</w:t>
            </w:r>
          </w:p>
        </w:tc>
        <w:tc>
          <w:tcPr>
            <w:tcW w:w="5701" w:type="dxa"/>
            <w:tcBorders>
              <w:top w:val="single" w:sz="4" w:space="0" w:color="auto"/>
            </w:tcBorders>
            <w:shd w:val="clear" w:color="auto" w:fill="auto"/>
            <w:tcMar>
              <w:left w:w="0" w:type="dxa"/>
              <w:right w:w="0" w:type="dxa"/>
            </w:tcMar>
          </w:tcPr>
          <w:p w:rsidR="00357B93" w:rsidRPr="00CE57CF" w:rsidRDefault="00357B93" w:rsidP="00145453">
            <w:pPr>
              <w:tabs>
                <w:tab w:val="left" w:pos="567"/>
              </w:tabs>
              <w:spacing w:before="40" w:after="40"/>
              <w:ind w:left="28"/>
              <w:jc w:val="both"/>
              <w:rPr>
                <w:rFonts w:ascii="Times New Roman" w:hAnsi="Times New Roman"/>
                <w:color w:val="000000"/>
                <w:szCs w:val="22"/>
              </w:rPr>
            </w:pPr>
            <w:r w:rsidRPr="00A4330A">
              <w:rPr>
                <w:rFonts w:ascii="Times New Roman" w:hAnsi="Times New Roman"/>
                <w:color w:val="000000"/>
                <w:szCs w:val="22"/>
              </w:rPr>
              <w:t>The players know what they are essential to do in order to complete the game level. The instructions are explicitly given in the game menu. In each level, the player will be challenged with different random equations, and the player needs to find a box which contains the correct answer as fast as possible</w:t>
            </w:r>
          </w:p>
        </w:tc>
      </w:tr>
      <w:tr w:rsidR="00357B93" w:rsidRPr="00CE57CF" w:rsidTr="00145453">
        <w:trPr>
          <w:cantSplit/>
          <w:trHeight w:val="351"/>
          <w:jc w:val="center"/>
        </w:trPr>
        <w:tc>
          <w:tcPr>
            <w:tcW w:w="2134" w:type="dxa"/>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Rules</w:t>
            </w:r>
          </w:p>
        </w:tc>
        <w:tc>
          <w:tcPr>
            <w:tcW w:w="5701" w:type="dxa"/>
            <w:shd w:val="clear" w:color="auto" w:fill="auto"/>
            <w:tcMar>
              <w:left w:w="0" w:type="dxa"/>
              <w:right w:w="0" w:type="dxa"/>
            </w:tcMar>
          </w:tcPr>
          <w:p w:rsidR="00357B93" w:rsidRPr="00CE57CF" w:rsidRDefault="00357B93" w:rsidP="00145453">
            <w:pPr>
              <w:tabs>
                <w:tab w:val="left" w:pos="567"/>
              </w:tabs>
              <w:spacing w:before="40" w:after="40"/>
              <w:ind w:left="28"/>
              <w:jc w:val="both"/>
              <w:rPr>
                <w:rFonts w:ascii="Times New Roman" w:hAnsi="Times New Roman"/>
                <w:color w:val="000000"/>
                <w:szCs w:val="22"/>
              </w:rPr>
            </w:pPr>
            <w:r w:rsidRPr="00A4330A">
              <w:rPr>
                <w:rFonts w:ascii="Times New Roman" w:hAnsi="Times New Roman"/>
                <w:color w:val="000000"/>
                <w:szCs w:val="22"/>
              </w:rPr>
              <w:t>The rule governs the organization structure of the game. The rule, such as time limit or meeting specific demand to advance to the next stage will be implemented</w:t>
            </w:r>
          </w:p>
        </w:tc>
      </w:tr>
      <w:tr w:rsidR="00357B93" w:rsidRPr="00CE57CF" w:rsidTr="00145453">
        <w:trPr>
          <w:cantSplit/>
          <w:trHeight w:val="362"/>
          <w:jc w:val="center"/>
        </w:trPr>
        <w:tc>
          <w:tcPr>
            <w:tcW w:w="2134" w:type="dxa"/>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Competition</w:t>
            </w:r>
          </w:p>
        </w:tc>
        <w:tc>
          <w:tcPr>
            <w:tcW w:w="5701" w:type="dxa"/>
            <w:shd w:val="clear" w:color="auto" w:fill="auto"/>
            <w:tcMar>
              <w:left w:w="0" w:type="dxa"/>
              <w:right w:w="0" w:type="dxa"/>
            </w:tcMar>
          </w:tcPr>
          <w:p w:rsidR="00357B93" w:rsidRPr="00CE57CF" w:rsidRDefault="00357B93" w:rsidP="00145453">
            <w:pPr>
              <w:tabs>
                <w:tab w:val="left" w:pos="567"/>
              </w:tabs>
              <w:spacing w:before="40" w:after="40"/>
              <w:ind w:left="28"/>
              <w:jc w:val="both"/>
              <w:rPr>
                <w:rFonts w:ascii="Times New Roman" w:hAnsi="Times New Roman"/>
                <w:color w:val="000000"/>
                <w:szCs w:val="22"/>
              </w:rPr>
            </w:pPr>
            <w:r w:rsidRPr="00A4330A">
              <w:rPr>
                <w:rFonts w:ascii="Times New Roman" w:hAnsi="Times New Roman"/>
                <w:color w:val="000000"/>
                <w:szCs w:val="22"/>
              </w:rPr>
              <w:t>User will compete against a time limit as they try to solve the comparison as fast as possible</w:t>
            </w:r>
          </w:p>
        </w:tc>
      </w:tr>
      <w:tr w:rsidR="00357B93" w:rsidRPr="00CE57CF" w:rsidTr="00145453">
        <w:trPr>
          <w:cantSplit/>
          <w:trHeight w:val="351"/>
          <w:jc w:val="center"/>
        </w:trPr>
        <w:tc>
          <w:tcPr>
            <w:tcW w:w="2134" w:type="dxa"/>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sidRPr="00DD3464">
              <w:rPr>
                <w:rFonts w:ascii="Times New Roman" w:hAnsi="Times New Roman"/>
                <w:color w:val="000000"/>
                <w:szCs w:val="22"/>
              </w:rPr>
              <w:t>Challenge</w:t>
            </w:r>
          </w:p>
        </w:tc>
        <w:tc>
          <w:tcPr>
            <w:tcW w:w="5701" w:type="dxa"/>
            <w:shd w:val="clear" w:color="auto" w:fill="auto"/>
            <w:tcMar>
              <w:left w:w="0" w:type="dxa"/>
              <w:right w:w="0" w:type="dxa"/>
            </w:tcMar>
          </w:tcPr>
          <w:p w:rsidR="00357B93" w:rsidRPr="00CE57CF" w:rsidRDefault="00357B93" w:rsidP="00145453">
            <w:pPr>
              <w:tabs>
                <w:tab w:val="left" w:pos="567"/>
              </w:tabs>
              <w:spacing w:before="40" w:after="40"/>
              <w:ind w:left="28"/>
              <w:jc w:val="both"/>
              <w:rPr>
                <w:rFonts w:ascii="Times New Roman" w:hAnsi="Times New Roman"/>
                <w:color w:val="000000"/>
                <w:szCs w:val="22"/>
              </w:rPr>
            </w:pPr>
            <w:r w:rsidRPr="00A4330A">
              <w:rPr>
                <w:rFonts w:ascii="Times New Roman" w:hAnsi="Times New Roman"/>
                <w:color w:val="000000"/>
                <w:szCs w:val="22"/>
              </w:rPr>
              <w:t>To add excitement to the user, the platform layout has been designed to challenge player agility to pass through the obstacle</w:t>
            </w:r>
          </w:p>
        </w:tc>
      </w:tr>
      <w:tr w:rsidR="00357B93" w:rsidRPr="00CE57CF" w:rsidTr="00145453">
        <w:trPr>
          <w:cantSplit/>
          <w:trHeight w:val="351"/>
          <w:jc w:val="center"/>
        </w:trPr>
        <w:tc>
          <w:tcPr>
            <w:tcW w:w="2134" w:type="dxa"/>
            <w:shd w:val="clear" w:color="auto" w:fill="auto"/>
            <w:tcMar>
              <w:left w:w="0" w:type="dxa"/>
              <w:right w:w="0" w:type="dxa"/>
            </w:tcMar>
          </w:tcPr>
          <w:p w:rsidR="00357B93" w:rsidRPr="00DD3464"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Fantasy</w:t>
            </w:r>
          </w:p>
        </w:tc>
        <w:tc>
          <w:tcPr>
            <w:tcW w:w="5701" w:type="dxa"/>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sidRPr="00A4330A">
              <w:rPr>
                <w:rFonts w:ascii="Times New Roman" w:hAnsi="Times New Roman"/>
                <w:color w:val="000000"/>
                <w:szCs w:val="22"/>
              </w:rPr>
              <w:t>The game will base on fantasy environments such as dungeon exploration and jungle exploration. This game brings the player to fantasize of being in the maze in search of the correct answer</w:t>
            </w:r>
          </w:p>
        </w:tc>
      </w:tr>
      <w:tr w:rsidR="00357B93" w:rsidRPr="00CE57CF" w:rsidTr="00145453">
        <w:trPr>
          <w:cantSplit/>
          <w:trHeight w:val="362"/>
          <w:jc w:val="center"/>
        </w:trPr>
        <w:tc>
          <w:tcPr>
            <w:tcW w:w="2134" w:type="dxa"/>
            <w:tcBorders>
              <w:bottom w:val="single" w:sz="4" w:space="0" w:color="auto"/>
            </w:tcBorders>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Pr>
                <w:rFonts w:ascii="Times New Roman" w:hAnsi="Times New Roman"/>
                <w:color w:val="000000"/>
                <w:szCs w:val="22"/>
              </w:rPr>
              <w:t>Entertainment</w:t>
            </w:r>
          </w:p>
        </w:tc>
        <w:tc>
          <w:tcPr>
            <w:tcW w:w="5701" w:type="dxa"/>
            <w:tcBorders>
              <w:bottom w:val="single" w:sz="4" w:space="0" w:color="auto"/>
            </w:tcBorders>
            <w:shd w:val="clear" w:color="auto" w:fill="auto"/>
            <w:tcMar>
              <w:left w:w="0" w:type="dxa"/>
              <w:right w:w="0" w:type="dxa"/>
            </w:tcMar>
          </w:tcPr>
          <w:p w:rsidR="00357B93" w:rsidRPr="00CE57CF" w:rsidRDefault="00357B93" w:rsidP="00145453">
            <w:pPr>
              <w:tabs>
                <w:tab w:val="left" w:pos="567"/>
              </w:tabs>
              <w:spacing w:before="40" w:after="40"/>
              <w:ind w:left="28"/>
              <w:rPr>
                <w:rFonts w:ascii="Times New Roman" w:hAnsi="Times New Roman"/>
                <w:color w:val="000000"/>
                <w:szCs w:val="22"/>
              </w:rPr>
            </w:pPr>
            <w:r w:rsidRPr="00A4330A">
              <w:rPr>
                <w:rFonts w:ascii="Times New Roman" w:hAnsi="Times New Roman"/>
                <w:color w:val="000000"/>
                <w:szCs w:val="22"/>
              </w:rPr>
              <w:t>The game will provide a fun learning experience towards the user with the beautiful music and graphics</w:t>
            </w:r>
          </w:p>
        </w:tc>
      </w:tr>
    </w:tbl>
    <w:p w:rsidR="00357B93" w:rsidRDefault="00357B93" w:rsidP="00357B93">
      <w:pPr>
        <w:pStyle w:val="BodytextIndented"/>
      </w:pPr>
    </w:p>
    <w:p w:rsidR="00357B93" w:rsidRPr="00BB729B" w:rsidRDefault="0071324F" w:rsidP="00357B93">
      <w:pPr>
        <w:pStyle w:val="BodytextIndented"/>
        <w:rPr>
          <w:rFonts w:cs="Times"/>
        </w:rPr>
      </w:pPr>
      <w:r w:rsidRPr="0071324F">
        <w:rPr>
          <w:rFonts w:cs="Times"/>
        </w:rPr>
        <w:t>The use of mobile games as learning media can make learning fun, interactive, and can help students understand the</w:t>
      </w:r>
      <w:r>
        <w:rPr>
          <w:rFonts w:cs="Times"/>
        </w:rPr>
        <w:t xml:space="preserve"> learning</w:t>
      </w:r>
      <w:r w:rsidRPr="0071324F">
        <w:rPr>
          <w:rFonts w:cs="Times"/>
        </w:rPr>
        <w:t xml:space="preserve"> material</w:t>
      </w:r>
      <w:r>
        <w:rPr>
          <w:rFonts w:cs="Times"/>
        </w:rPr>
        <w:t>s</w:t>
      </w:r>
      <w:r w:rsidRPr="0071324F">
        <w:rPr>
          <w:rFonts w:cs="Times"/>
        </w:rPr>
        <w:t xml:space="preserve"> in a fun way </w:t>
      </w:r>
      <w:r w:rsidR="00357B93" w:rsidRPr="00BB729B">
        <w:rPr>
          <w:rFonts w:cs="Times"/>
          <w:lang w:val="en-GB"/>
        </w:rPr>
        <w:fldChar w:fldCharType="begin" w:fldLock="1"/>
      </w:r>
      <w:r w:rsidR="00357B93" w:rsidRPr="00BB729B">
        <w:rPr>
          <w:rFonts w:cs="Times"/>
          <w:lang w:val="en-GB"/>
        </w:rPr>
        <w:instrText>ADDIN CSL_CITATION {"citationItems":[{"id":"ITEM-1","itemData":{"ISSN":"0126-7663","author":[{"dropping-particle":"","family":"Suganob","given":"Irene Divinagracia","non-dropping-particle":"","parse-names":false,"suffix":""}],"container-title":"Journal of Science and Mathematics Education in Southeast Asia","id":"ITEM-1","issued":{"date-parts":[["2019"]]},"page":"11","title":"The Effects of Localised Mobile Game for Grade 11 Mathematics Learning.","type":"article-journal","volume":"42"},"uris":["http://www.mendeley.com/documents/?uuid=e9066ff3-4e9f-4a89-8079-4c27a961cefd"]}],"mendeley":{"formattedCitation":"[11]","plainTextFormattedCitation":"[11]","previouslyFormattedCitation":"[11]"},"properties":{"noteIndex":0},"schema":"https://github.com/citation-style-language/schema/raw/master/csl-citation.json"}</w:instrText>
      </w:r>
      <w:r w:rsidR="00357B93" w:rsidRPr="00BB729B">
        <w:rPr>
          <w:rFonts w:cs="Times"/>
          <w:lang w:val="en-GB"/>
        </w:rPr>
        <w:fldChar w:fldCharType="separate"/>
      </w:r>
      <w:r w:rsidR="00357B93" w:rsidRPr="00BB729B">
        <w:rPr>
          <w:rFonts w:cs="Times"/>
          <w:noProof/>
          <w:lang w:val="en-GB"/>
        </w:rPr>
        <w:t>[11]</w:t>
      </w:r>
      <w:r w:rsidR="00357B93" w:rsidRPr="00BB729B">
        <w:rPr>
          <w:rFonts w:cs="Times"/>
          <w:lang w:val="en-GB"/>
        </w:rPr>
        <w:fldChar w:fldCharType="end"/>
      </w:r>
      <w:r w:rsidR="00357B93" w:rsidRPr="00BB729B">
        <w:rPr>
          <w:rFonts w:cs="Times"/>
          <w:lang w:val="en-GB"/>
        </w:rPr>
        <w:t xml:space="preserve">. </w:t>
      </w:r>
      <w:r w:rsidRPr="0071324F">
        <w:rPr>
          <w:rFonts w:cs="Times"/>
          <w:lang w:val="en-GB"/>
        </w:rPr>
        <w:t>This is the same as described by</w:t>
      </w:r>
      <w:r>
        <w:rPr>
          <w:rFonts w:cs="Times"/>
          <w:lang w:val="en-GB"/>
        </w:rPr>
        <w:t xml:space="preserve"> </w:t>
      </w:r>
      <w:proofErr w:type="spellStart"/>
      <w:r w:rsidRPr="0071324F">
        <w:rPr>
          <w:rFonts w:cs="Times"/>
          <w:lang w:val="en-GB"/>
        </w:rPr>
        <w:t>Piriyasurawong</w:t>
      </w:r>
      <w:proofErr w:type="spellEnd"/>
      <w:r w:rsidRPr="0071324F">
        <w:rPr>
          <w:rFonts w:cs="Times"/>
          <w:lang w:val="en-GB"/>
        </w:rPr>
        <w:t xml:space="preserve"> that mobile games can facilitate students in learning while playing and also improve students' problem solving abilities. In addition, mobile games can be used for independent study and provide motivation to learn mathematics</w:t>
      </w:r>
      <w:r>
        <w:rPr>
          <w:rFonts w:cs="Times"/>
          <w:lang w:val="en-GB"/>
        </w:rPr>
        <w:t xml:space="preserve"> </w:t>
      </w:r>
      <w:r w:rsidR="00357B93" w:rsidRPr="00BB729B">
        <w:rPr>
          <w:rFonts w:cs="Times"/>
          <w:lang w:val="en-GB"/>
        </w:rPr>
        <w:fldChar w:fldCharType="begin" w:fldLock="1"/>
      </w:r>
      <w:r w:rsidR="00357B93" w:rsidRPr="00BB729B">
        <w:rPr>
          <w:rFonts w:cs="Times"/>
          <w:lang w:val="en-GB"/>
        </w:rPr>
        <w:instrText>ADDIN CSL_CITATION {"citationItems":[{"id":"ITEM-1","itemData":{"DOI":"10.1109/CSE-EUC.2017.41","ISBN":"9781538632215","abstract":"The goal of this research is developing a multimrdia based mobile application, specially a mathematics mobile game for elementary school. This learning model should encourage student's ability to learn mathematics particularly numbers. This research consists of seven steps according to Borg &amp; Gall named Research &amp; Development, such as research and preliminary information collecting, planning, developing preliminary product, preliminary testing, preliminary product revision, main field testing, and operational product revision. The research method is combined with Multimesia Development Life Cycle according to Luther. Subjects matter expert of the research are education, visual communication and information technology experts in preliminary field testing, and elementary school students for implementation in main field testing. The data were analyzed using the analytic descriptive method and interpreted based on the narrative way as research findings. This mathematics mobile game is very useful to support teachers, it can be used for self-learning and provide motivation to learn mathematics.","author":[{"dropping-particle":"","family":"Sutopo","given":"Hadi","non-dropping-particle":"","parse-names":false,"suffix":""},{"dropping-particle":"","family":"Pamungkas","given":"Wisnu","non-dropping-particle":"","parse-names":false,"suffix":""}],"container-title":"International Conference on Computational Science and Engineering (CSE) and IEEE International Conference on Embedded and Ubiquitous Computing (EUC)","id":"ITEM-1","issued":{"date-parts":[["2017"]]},"page":"191-197","title":"Developing Mathematics Mobile Game to Enhance Learning for Children","type":"paper-conference","volume":"1"},"uris":["http://www.mendeley.com/documents/?uuid=a4dafefc-f08b-4c94-bc7b-5906e897b2dd"]}],"mendeley":{"formattedCitation":"[12]","plainTextFormattedCitation":"[12]","previouslyFormattedCitation":"[12]"},"properties":{"noteIndex":0},"schema":"https://github.com/citation-style-language/schema/raw/master/csl-citation.json"}</w:instrText>
      </w:r>
      <w:r w:rsidR="00357B93" w:rsidRPr="00BB729B">
        <w:rPr>
          <w:rFonts w:cs="Times"/>
          <w:lang w:val="en-GB"/>
        </w:rPr>
        <w:fldChar w:fldCharType="separate"/>
      </w:r>
      <w:r w:rsidR="00357B93" w:rsidRPr="00BB729B">
        <w:rPr>
          <w:rFonts w:cs="Times"/>
          <w:noProof/>
          <w:lang w:val="en-GB"/>
        </w:rPr>
        <w:t>[12]</w:t>
      </w:r>
      <w:r w:rsidR="00357B93" w:rsidRPr="00BB729B">
        <w:rPr>
          <w:rFonts w:cs="Times"/>
          <w:lang w:val="en-GB"/>
        </w:rPr>
        <w:fldChar w:fldCharType="end"/>
      </w:r>
      <w:r w:rsidR="00357B93" w:rsidRPr="00BB729B">
        <w:rPr>
          <w:rFonts w:cs="Times"/>
          <w:lang w:val="en-GB"/>
        </w:rPr>
        <w:t xml:space="preserve">. </w:t>
      </w:r>
      <w:r w:rsidRPr="0071324F">
        <w:rPr>
          <w:rFonts w:cs="Times"/>
          <w:lang w:val="en-GB"/>
        </w:rPr>
        <w:t xml:space="preserve">Like the simple </w:t>
      </w:r>
      <w:proofErr w:type="spellStart"/>
      <w:r w:rsidRPr="0071324F">
        <w:rPr>
          <w:rFonts w:cs="Times"/>
          <w:lang w:val="en-GB"/>
        </w:rPr>
        <w:t>MathRush</w:t>
      </w:r>
      <w:proofErr w:type="spellEnd"/>
      <w:r w:rsidRPr="0071324F">
        <w:rPr>
          <w:rFonts w:cs="Times"/>
          <w:lang w:val="en-GB"/>
        </w:rPr>
        <w:t xml:space="preserve"> mobile game that provides a challenge for users or students who are just starting to learn the basic principles of mathematics and have fun at the same time, this game can also be played anywhere and makes students interested in lear</w:t>
      </w:r>
      <w:r>
        <w:rPr>
          <w:rFonts w:cs="Times"/>
          <w:lang w:val="en-GB"/>
        </w:rPr>
        <w:t>ning and practicing mathematics</w:t>
      </w:r>
      <w:r w:rsidR="00357B93" w:rsidRPr="00BB729B">
        <w:rPr>
          <w:rFonts w:cs="Times"/>
          <w:lang w:val="en-GB"/>
        </w:rPr>
        <w:t xml:space="preserve"> </w:t>
      </w:r>
      <w:r w:rsidR="00357B93" w:rsidRPr="00BB729B">
        <w:rPr>
          <w:rFonts w:cs="Times"/>
        </w:rPr>
        <w:fldChar w:fldCharType="begin" w:fldLock="1"/>
      </w:r>
      <w:r w:rsidR="00357B93" w:rsidRPr="00BB729B">
        <w:rPr>
          <w:rFonts w:cs="Times"/>
        </w:rPr>
        <w:instrText>ADDIN CSL_CITATION {"citationItems":[{"id":"ITEM-1","itemData":{"DOI":"10.1016/j.sbspro.2010.12.093","author":[{"dropping-particle":"","family":"Mat","given":"Norizan","non-dropping-particle":"","parse-names":false,"suffix":""},{"dropping-particle":"","family":"Mohd","given":"Khaliq","non-dropping-particle":"","parse-names":false,"suffix":""},{"dropping-particle":"","family":"Ismail","given":"Marina","non-dropping-particle":"","parse-names":false,"suffix":""}],"container-title":"International Conference on Mathematics Education Research 2010","id":"ITEM-1","issued":{"date-parts":[["2010"]]},"page":"670-677","title":"Discover Mathematics on Mobile Devices using Gaming Approach","type":"paper-conference","volume":"8"},"uris":["http://www.mendeley.com/documents/?uuid=bf2aa264-371d-4a12-894a-b2663ce30d10"]}],"mendeley":{"formattedCitation":"[13]","plainTextFormattedCitation":"[13]","previouslyFormattedCitation":"[13]"},"properties":{"noteIndex":0},"schema":"https://github.com/citation-style-language/schema/raw/master/csl-citation.json"}</w:instrText>
      </w:r>
      <w:r w:rsidR="00357B93" w:rsidRPr="00BB729B">
        <w:rPr>
          <w:rFonts w:cs="Times"/>
        </w:rPr>
        <w:fldChar w:fldCharType="separate"/>
      </w:r>
      <w:r w:rsidR="00357B93" w:rsidRPr="00BB729B">
        <w:rPr>
          <w:rFonts w:cs="Times"/>
          <w:noProof/>
        </w:rPr>
        <w:t>[13]</w:t>
      </w:r>
      <w:r w:rsidR="00357B93" w:rsidRPr="00BB729B">
        <w:rPr>
          <w:rFonts w:cs="Times"/>
        </w:rPr>
        <w:fldChar w:fldCharType="end"/>
      </w:r>
      <w:r w:rsidR="00357B93" w:rsidRPr="00BB729B">
        <w:rPr>
          <w:rFonts w:cs="Times"/>
        </w:rPr>
        <w:t xml:space="preserve">. </w:t>
      </w:r>
    </w:p>
    <w:p w:rsidR="00357B93" w:rsidRPr="00BB729B" w:rsidRDefault="0071324F" w:rsidP="00357B93">
      <w:pPr>
        <w:pStyle w:val="BodytextIndented"/>
        <w:rPr>
          <w:rFonts w:cs="Times"/>
          <w:lang w:val="en-GB"/>
        </w:rPr>
      </w:pPr>
      <w:r w:rsidRPr="0071324F">
        <w:rPr>
          <w:rFonts w:cs="Times"/>
        </w:rPr>
        <w:t>Mobile games are considered an effective medium for teaching difficult and complex procedures in the learning process because: (a) use actions rather than explanations, (b) create motivation and personal satisfaction, (c) accommodate various learning styles and skills, (d) strengthen mastery skills, and (e) provide interactive context and decision making. Given these benefits, more and more educators are using games as a medium in formal school settings</w:t>
      </w:r>
      <w:r w:rsidR="00357B93" w:rsidRPr="00BB729B">
        <w:rPr>
          <w:rFonts w:cs="Times"/>
        </w:rPr>
        <w:fldChar w:fldCharType="begin" w:fldLock="1"/>
      </w:r>
      <w:r w:rsidR="00357B93" w:rsidRPr="00BB729B">
        <w:rPr>
          <w:rFonts w:cs="Times"/>
        </w:rPr>
        <w:instrText>ADDIN CSL_CITATION {"citationItems":[{"id":"ITEM-1","itemData":{"DOI":"10.1016/j.compedu.2010.02.007","ISSN":"03601315","abstract":"This study examined the effects of a computer game on students' mathematics achievement and motivation, and the role of prior mathematics knowledge, computer skill, and English language skill on their achievement and motivation as they played the game. A total of 193 students and 10 teachers participated in this study. The teachers were randomly assigned to experimental and control groups. A mixed method of quantitative and interviews were used with Multivariate Analysis of Co-Variance to analyze the data. The results indicated significant improvement of the achievement of the experimental versus control group. No significant improvement was found in the motivation of the groups. Students who played the games in their classrooms and school labs reported greater motivation compared to the ones who played the games only in the school labs. Prior knowledge, computer and English language skill did not play significant roles in achievement and motivation of the experimental group. © 2010 Elsevier Ltd. All rights reserved.","author":[{"dropping-particle":"","family":"Kebritchi","given":"Mansureh","non-dropping-particle":"","parse-names":false,"suffix":""},{"dropping-particle":"","family":"Hirumi","given":"Atsusi","non-dropping-particle":"","parse-names":false,"suffix":""},{"dropping-particle":"","family":"Bai","given":"Haiyan","non-dropping-particle":"","parse-names":false,"suffix":""}],"container-title":"Computers and Education","id":"ITEM-1","issue":"2","issued":{"date-parts":[["2010"]]},"page":"427-443","publisher":"Elsevier Ltd","title":"The effects of modern mathematics computer games on mathematics achievement and class motivation","type":"article-journal","volume":"55"},"uris":["http://www.mendeley.com/documents/?uuid=d0eb0976-20e1-45ac-9e14-57d1a5995fde"]}],"mendeley":{"formattedCitation":"[14]","plainTextFormattedCitation":"[14]","previouslyFormattedCitation":"[14]"},"properties":{"noteIndex":0},"schema":"https://github.com/citation-style-language/schema/raw/master/csl-citation.json"}</w:instrText>
      </w:r>
      <w:r w:rsidR="00357B93" w:rsidRPr="00BB729B">
        <w:rPr>
          <w:rFonts w:cs="Times"/>
        </w:rPr>
        <w:fldChar w:fldCharType="separate"/>
      </w:r>
      <w:r w:rsidR="00357B93" w:rsidRPr="00BB729B">
        <w:rPr>
          <w:rFonts w:cs="Times"/>
          <w:noProof/>
        </w:rPr>
        <w:t>[14]</w:t>
      </w:r>
      <w:r w:rsidR="00357B93" w:rsidRPr="00BB729B">
        <w:rPr>
          <w:rFonts w:cs="Times"/>
        </w:rPr>
        <w:fldChar w:fldCharType="end"/>
      </w:r>
      <w:r w:rsidR="00357B93" w:rsidRPr="00BB729B">
        <w:rPr>
          <w:rFonts w:cs="Times"/>
        </w:rPr>
        <w:t xml:space="preserve">. </w:t>
      </w:r>
      <w:proofErr w:type="spellStart"/>
      <w:r w:rsidRPr="0071324F">
        <w:rPr>
          <w:rFonts w:cs="Times"/>
        </w:rPr>
        <w:t>Kebritchi</w:t>
      </w:r>
      <w:proofErr w:type="spellEnd"/>
      <w:r w:rsidRPr="0071324F">
        <w:rPr>
          <w:rFonts w:cs="Times"/>
        </w:rPr>
        <w:t xml:space="preserve"> conducted a study aimed at examining the effect of Dimension games on mathematics learning achievement and high school student motivation. The results show that this game has a significant positive effect on mathematics learning achievement and student motivation in the public high school environment. Students who played the game scored significantly higher on math exams than students who did not play the game.</w:t>
      </w:r>
    </w:p>
    <w:p w:rsidR="00A930A7" w:rsidRDefault="0071324F" w:rsidP="00357B93">
      <w:pPr>
        <w:pStyle w:val="BodytextIndented"/>
        <w:rPr>
          <w:rFonts w:cs="Times"/>
        </w:rPr>
      </w:pPr>
      <w:r w:rsidRPr="0071324F">
        <w:rPr>
          <w:rFonts w:cs="Times"/>
        </w:rPr>
        <w:t xml:space="preserve">Study conducted for 2 years by </w:t>
      </w:r>
      <w:r w:rsidR="00357B93" w:rsidRPr="00BB729B">
        <w:rPr>
          <w:rFonts w:cs="Times"/>
        </w:rPr>
        <w:fldChar w:fldCharType="begin" w:fldLock="1"/>
      </w:r>
      <w:r w:rsidR="00357B93" w:rsidRPr="00BB729B">
        <w:rPr>
          <w:rFonts w:cs="Times"/>
        </w:rPr>
        <w:instrText>ADDIN CSL_CITATION {"citationItems":[{"id":"ITEM-1","itemData":{"DOI":"10.1007/s13394-015-0163-x","ISSN":"2211050X","abstract":"This article reports on the main experiences gained from a 2-year study which incorporated A.L.E.X., an educational puzzle game available on iPad or Android tablet devices, within the primary school mathematics curriculum. The study took place in a public primary school, located in a rural area of Cyprus. The majority of its students come from low socioeconomic status families. Among the school community, a group of 15 pupils (eight boys and seven girls), aged 10–11 years old, was randomly selected to comprise the sample. The same group of students was visited twice within a period of 2 years, and a teaching intervention was organized. In both interventions, the application A.L.E.X. accompanied by a student worksheet constituted the main means of instruction. The worksheets were designed to integrate a technology with core mathematical ideas embedded in the national mathematics curriculum. Findings gained from the teaching intervention suggest that game apps hold a lot of promise as a tool for reforming mathematics education. While working with A.L.E.X., the children identified and processed mathematical themes that emerged spontaneously. They experienced unique emotions of surprise and enthusiasm regarding the existence of games with mathematical content that led them to acknowledge the pedagogical role that tablet devices could play. This helped them to broaden their fundamentally narrow viewpoint of mathematics as being primarily computation and arithmetic.","author":[{"dropping-particle":"","family":"Kyriakides","given":"Andreas O.","non-dropping-particle":"","parse-names":false,"suffix":""},{"dropping-particle":"","family":"Meletiou-Mavrotheris","given":"Maria","non-dropping-particle":"","parse-names":false,"suffix":""},{"dropping-particle":"","family":"Prodromou","given":"Theodosia","non-dropping-particle":"","parse-names":false,"suffix":""}],"container-title":"Mathematics Education Research Journal","id":"ITEM-1","issue":"1","issued":{"date-parts":[["2015"]]},"page":"53-78","title":"Mobile technologies in the service of students’ learning of mathematics: the example of game application A.L.E.X. in the context of a primary school in Cyprus","type":"article-journal","volume":"28"},"uris":["http://www.mendeley.com/documents/?uuid=9f4608b8-a55d-44bf-95e9-53b3e3ac0d48"]}],"mendeley":{"formattedCitation":"[15]","plainTextFormattedCitation":"[15]","previouslyFormattedCitation":"[15]"},"properties":{"noteIndex":0},"schema":"https://github.com/citation-style-language/schema/raw/master/csl-citation.json"}</w:instrText>
      </w:r>
      <w:r w:rsidR="00357B93" w:rsidRPr="00BB729B">
        <w:rPr>
          <w:rFonts w:cs="Times"/>
        </w:rPr>
        <w:fldChar w:fldCharType="separate"/>
      </w:r>
      <w:r w:rsidR="00357B93" w:rsidRPr="00BB729B">
        <w:rPr>
          <w:rFonts w:cs="Times"/>
          <w:noProof/>
        </w:rPr>
        <w:t>[15]</w:t>
      </w:r>
      <w:r w:rsidR="00357B93" w:rsidRPr="00BB729B">
        <w:rPr>
          <w:rFonts w:cs="Times"/>
        </w:rPr>
        <w:fldChar w:fldCharType="end"/>
      </w:r>
      <w:r w:rsidR="00357B93" w:rsidRPr="00BB729B">
        <w:rPr>
          <w:rFonts w:cs="Times"/>
        </w:rPr>
        <w:t xml:space="preserve"> </w:t>
      </w:r>
      <w:r w:rsidRPr="0071324F">
        <w:rPr>
          <w:rFonts w:cs="Times"/>
        </w:rPr>
        <w:t xml:space="preserve">reported the use of the </w:t>
      </w:r>
      <w:r w:rsidR="00A930A7" w:rsidRPr="00BB729B">
        <w:rPr>
          <w:rFonts w:cs="Times"/>
        </w:rPr>
        <w:t>A.L.E.X</w:t>
      </w:r>
      <w:r w:rsidRPr="0071324F">
        <w:rPr>
          <w:rFonts w:cs="Times"/>
        </w:rPr>
        <w:t xml:space="preserve"> math mobile game that was tried out on a group of 15 students (eight boys and seven girls), aged 10–11 years. The same group of students was visited twice over a two year period, and teaching interventions were organized. In both interventions, the </w:t>
      </w:r>
      <w:r w:rsidR="00A930A7" w:rsidRPr="00BB729B">
        <w:rPr>
          <w:rFonts w:cs="Times"/>
        </w:rPr>
        <w:t>A.L.E.X</w:t>
      </w:r>
      <w:r w:rsidR="00A930A7" w:rsidRPr="0071324F">
        <w:rPr>
          <w:rFonts w:cs="Times"/>
        </w:rPr>
        <w:t xml:space="preserve"> </w:t>
      </w:r>
      <w:r w:rsidRPr="0071324F">
        <w:rPr>
          <w:rFonts w:cs="Times"/>
        </w:rPr>
        <w:t>application accompanied by student worksheets is the main means of learning. The findings from teaching interventions show that mobile games have a lot of promise as a medium for reforming mathematics education. When learning using mobile game media, children identify and process mathematical themes that arise spontaneously. They experience a unique emotion of surprise and enthusiasm regarding the existence of games with mathematical content. This helped them to broaden their essentially narrow view of mathematics as computation and arithmetic.</w:t>
      </w:r>
    </w:p>
    <w:p w:rsidR="00357B93" w:rsidRPr="00BB729B" w:rsidRDefault="00357B93" w:rsidP="00357B93">
      <w:pPr>
        <w:pStyle w:val="BodytextIndented"/>
        <w:rPr>
          <w:rFonts w:cs="Times"/>
        </w:rPr>
      </w:pPr>
      <w:r w:rsidRPr="00BB729B">
        <w:rPr>
          <w:rFonts w:cs="Times"/>
        </w:rPr>
        <w:t xml:space="preserve"> </w:t>
      </w:r>
      <w:r w:rsidR="00A930A7" w:rsidRPr="00A930A7">
        <w:rPr>
          <w:rFonts w:cs="Times"/>
        </w:rPr>
        <w:t xml:space="preserve">Research conducted by </w:t>
      </w:r>
      <w:r w:rsidRPr="00BB729B">
        <w:rPr>
          <w:rFonts w:cs="Times"/>
        </w:rPr>
        <w:fldChar w:fldCharType="begin" w:fldLock="1"/>
      </w:r>
      <w:r w:rsidRPr="00BB729B">
        <w:rPr>
          <w:rFonts w:cs="Times"/>
        </w:rPr>
        <w:instrText>ADDIN CSL_CITATION {"citationItems":[{"id":"ITEM-1","itemData":{"DOI":"10.3390/technologies5020030","abstract":"Development of early math skills is linked to future success in mathematics and other academics. Educational video games have been shown to promote academic achievement; however, few rigorous studies have evaluated the use of educational video games in supporting math development, especially in early primary education. In the current study, an open-label randomized controlled trial was conducted involving 134 first grade students to determine, using standardized assessments, the impact of the educational mathematics tablet-based video game, Knowledge Battle, on math scores and self-competency. Overall, Knowledge Battle did improve math skills in participants who played the game. Among those with lower pre-game math skills, the Knowledge Battle group’s mean math score increased more than the control group’s mean math score (9.7 vs. 6.0; p = 0.02). There was no association between perceived sense of self-competency and total math score (p = 0.8141). However, players who had a higher sense of self-competency were more likely to enjoy playing the game. In conclusion, our findings suggest that Knowledge Battle was an acceptable and enjoyable educational mathematical video game for first grade students, and may be most impactful for those with low math skills.","author":[{"dropping-particle":"","family":"Hieftje","given":"Kimberly","non-dropping-particle":"","parse-names":false,"suffix":""},{"dropping-particle":"","family":"Pendergrass","given":"Tyra","non-dropping-particle":"","parse-names":false,"suffix":""},{"dropping-particle":"","family":"Kyriakides","given":"Tassos","non-dropping-particle":"","parse-names":false,"suffix":""},{"dropping-particle":"","family":"Gilliam","given":"Walter","non-dropping-particle":"","parse-names":false,"suffix":""},{"dropping-particle":"","family":"Fiellin","given":"Lynn","non-dropping-particle":"","parse-names":false,"suffix":""}],"container-title":"Technologies","id":"ITEM-1","issue":"30","issued":{"date-parts":[["2017"]]},"page":"1-8","title":"An Evaluation of an Educational Video Game on Mathematics Achievement in First Grade Students","type":"article-journal","volume":"5"},"uris":["http://www.mendeley.com/documents/?uuid=361a9aaa-449c-4bb8-97ac-26756e1def92"]}],"mendeley":{"formattedCitation":"[16]","plainTextFormattedCitation":"[16]","previouslyFormattedCitation":"[16]"},"properties":{"noteIndex":0},"schema":"https://github.com/citation-style-language/schema/raw/master/csl-citation.json"}</w:instrText>
      </w:r>
      <w:r w:rsidRPr="00BB729B">
        <w:rPr>
          <w:rFonts w:cs="Times"/>
        </w:rPr>
        <w:fldChar w:fldCharType="separate"/>
      </w:r>
      <w:r w:rsidRPr="00BB729B">
        <w:rPr>
          <w:rFonts w:cs="Times"/>
          <w:noProof/>
        </w:rPr>
        <w:t>[16]</w:t>
      </w:r>
      <w:r w:rsidRPr="00BB729B">
        <w:rPr>
          <w:rFonts w:cs="Times"/>
        </w:rPr>
        <w:fldChar w:fldCharType="end"/>
      </w:r>
      <w:r w:rsidR="00A930A7">
        <w:rPr>
          <w:rFonts w:cs="Times"/>
        </w:rPr>
        <w:t>, t</w:t>
      </w:r>
      <w:r w:rsidR="00A930A7" w:rsidRPr="00A930A7">
        <w:rPr>
          <w:rFonts w:cs="Times"/>
        </w:rPr>
        <w:t>rying out a mobile mat</w:t>
      </w:r>
      <w:r w:rsidR="00A930A7">
        <w:rPr>
          <w:rFonts w:cs="Times"/>
        </w:rPr>
        <w:t>h game, namely knowledge battle</w:t>
      </w:r>
      <w:r w:rsidR="00A930A7" w:rsidRPr="00A930A7">
        <w:rPr>
          <w:rFonts w:cs="Times"/>
        </w:rPr>
        <w:t xml:space="preserve"> to 134 first grade students, the results of this study indicate that this game can improve students' math skills. Mobile </w:t>
      </w:r>
      <w:r w:rsidR="00A930A7" w:rsidRPr="00A930A7">
        <w:rPr>
          <w:rFonts w:cs="Times"/>
        </w:rPr>
        <w:lastRenderedPageBreak/>
        <w:t>games can be a medium for learning mathematics in schools and can be a medium for independent learning at home when there are underdeveloped mathematics learning at school.</w:t>
      </w:r>
      <w:r w:rsidRPr="00BB729B">
        <w:rPr>
          <w:rFonts w:cs="Times"/>
        </w:rPr>
        <w:t xml:space="preserve"> </w:t>
      </w:r>
    </w:p>
    <w:p w:rsidR="00CC4993" w:rsidRDefault="00A930A7" w:rsidP="00357B93">
      <w:pPr>
        <w:pStyle w:val="BodytextIndented"/>
        <w:rPr>
          <w:rFonts w:cs="Times"/>
        </w:rPr>
      </w:pPr>
      <w:r w:rsidRPr="00A930A7">
        <w:rPr>
          <w:rFonts w:cs="Times"/>
        </w:rPr>
        <w:t>Furt</w:t>
      </w:r>
      <w:r w:rsidR="00637F8C">
        <w:rPr>
          <w:rFonts w:cs="Times"/>
        </w:rPr>
        <w:t xml:space="preserve">her investigation on the use of </w:t>
      </w:r>
      <w:proofErr w:type="spellStart"/>
      <w:r w:rsidRPr="00A930A7">
        <w:rPr>
          <w:rFonts w:cs="Times"/>
        </w:rPr>
        <w:t>maths</w:t>
      </w:r>
      <w:proofErr w:type="spellEnd"/>
      <w:r w:rsidRPr="00A930A7">
        <w:rPr>
          <w:rFonts w:cs="Times"/>
        </w:rPr>
        <w:t xml:space="preserve"> mobile game applications to learn statistical concepts. Choosing appropriate games, engaging in exploration of virtual worlds and activities that are truly authentic, can help students to eventually become independent and more reflective learners. The use of games in mathematics learning can strengthen student independence, ingenuity, creativity, personalized learn</w:t>
      </w:r>
      <w:r>
        <w:rPr>
          <w:rFonts w:cs="Times"/>
        </w:rPr>
        <w:t xml:space="preserve">ing, and collaborative learning </w:t>
      </w:r>
      <w:r w:rsidR="00357B93" w:rsidRPr="00BB729B">
        <w:rPr>
          <w:rFonts w:cs="Times"/>
        </w:rPr>
        <w:fldChar w:fldCharType="begin" w:fldLock="1"/>
      </w:r>
      <w:r w:rsidR="00357B93" w:rsidRPr="00BB729B">
        <w:rPr>
          <w:rFonts w:cs="Times"/>
        </w:rPr>
        <w:instrText>ADDIN CSL_CITATION {"citationItems":[{"id":"ITEM-1","itemData":{"DOI":"10.1007/978-3-030-11548-7","ISBN":"9783030115487","author":[{"dropping-particle":"","family":"Mavrotheris","given":"Maria Meletiou","non-dropping-particle":"","parse-names":false,"suffix":""},{"dropping-particle":"","family":"Tsouccas","given":"Loucas","non-dropping-particle":"","parse-names":false,"suffix":""},{"dropping-particle":"","family":"Paparistodemou","given":"Efi","non-dropping-particle":"","parse-names":false,"suffix":""}],"container-title":"International Conference on Games and Learning Alliance","id":"ITEM-1","issued":{"date-parts":[["2018"]]},"page":"414-417","title":"Digital Games as Tools for Enhancing Statistics Instruction in the Early Years: A Teaching Intervention Within a Grade 2 Mathematics Classroom Maria","type":"paper-conference","volume":"2"},"uris":["http://www.mendeley.com/documents/?uuid=c3ec209f-e3af-4788-8e37-67ccde8016d0"]}],"mendeley":{"formattedCitation":"[17]","plainTextFormattedCitation":"[17]","previouslyFormattedCitation":"[17]"},"properties":{"noteIndex":0},"schema":"https://github.com/citation-style-language/schema/raw/master/csl-citation.json"}</w:instrText>
      </w:r>
      <w:r w:rsidR="00357B93" w:rsidRPr="00BB729B">
        <w:rPr>
          <w:rFonts w:cs="Times"/>
        </w:rPr>
        <w:fldChar w:fldCharType="separate"/>
      </w:r>
      <w:r w:rsidR="00357B93" w:rsidRPr="00BB729B">
        <w:rPr>
          <w:rFonts w:cs="Times"/>
          <w:noProof/>
        </w:rPr>
        <w:t>[17]</w:t>
      </w:r>
      <w:r w:rsidR="00357B93" w:rsidRPr="00BB729B">
        <w:rPr>
          <w:rFonts w:cs="Times"/>
        </w:rPr>
        <w:fldChar w:fldCharType="end"/>
      </w:r>
      <w:r w:rsidR="00357B93" w:rsidRPr="00BB729B">
        <w:rPr>
          <w:rFonts w:cs="Times"/>
        </w:rPr>
        <w:t xml:space="preserve">. </w:t>
      </w:r>
      <w:r w:rsidR="00CC4993" w:rsidRPr="00CC4993">
        <w:rPr>
          <w:rFonts w:cs="Times"/>
        </w:rPr>
        <w:t>Furthermore, a mobile game that requires players to solve math puzzles using simple arithmetic, inequalities, algebraic equations, and graphics shows that the use of games increases motivation and retention of subject matter. Some progress has also been observed in students' final exam results, this game helps them focus on improv</w:t>
      </w:r>
      <w:r w:rsidR="00CC4993">
        <w:rPr>
          <w:rFonts w:cs="Times"/>
        </w:rPr>
        <w:t>ing their math skills via smart</w:t>
      </w:r>
      <w:r w:rsidR="00CC4993" w:rsidRPr="00CC4993">
        <w:rPr>
          <w:rFonts w:cs="Times"/>
        </w:rPr>
        <w:t>phones</w:t>
      </w:r>
      <w:r w:rsidR="00357B93" w:rsidRPr="00BB729B">
        <w:rPr>
          <w:rFonts w:cs="Times"/>
        </w:rPr>
        <w:fldChar w:fldCharType="begin" w:fldLock="1"/>
      </w:r>
      <w:r w:rsidR="002B51FC">
        <w:rPr>
          <w:rFonts w:cs="Times"/>
        </w:rPr>
        <w:instrText>ADDIN CSL_CITATION {"citationItems":[{"id":"ITEM-1","itemData":{"DOI":"10.4018/jmbl.2011070105","ISSN":"19418655","abstract":"This paper describes an investigation which was carried out to determine if mobile learning can be used to help high school students improve their performance in mathematics. The investigation was driven by the need to develop innovative learning solutions to eradicate the problem of low pass rates in mathematics in the Caribbean. A mobile learning application called MobileMath was developed targeting a subset of the mathematics curriculum. MobileMath offers the learner different learning strategies, game-based learning, and personalization. Two of the evaluation studies conducted are described in this paper. The first study focused on students using mobile learning on their own, while the second study explored the effects of teacher support while using mobile learning. A t-test analysis shows that there was a significant improvement in performance by students in both evaluation studies. The paper also compares the students’ performance with actual usage of the mobile learning application. © 2011, IGI Global. All rights reserved.","author":[{"dropping-particle":"","family":"Kalloo","given":"Vani","non-dropping-particle":"","parse-names":false,"suffix":""},{"dropping-particle":"","family":"Mohan","given":"Permanand","non-dropping-particle":"","parse-names":false,"suffix":""}],"container-title":"International Journal of Mobile and Blended Learning","id":"ITEM-1","issue":"3","issued":{"date-parts":[["2011"]]},"page":"59-76","title":"An Investigation Into Mobile Learning for High School Mathematics","type":"article-journal","volume":"3"},"uris":["http://www.mendeley.com/documents/?uuid=abd8e96c-8bfd-4b91-9f89-95716179d31d"]}],"mendeley":{"formattedCitation":"[18]","plainTextFormattedCitation":"[18]","previouslyFormattedCitation":"[18]"},"properties":{"noteIndex":0},"schema":"https://github.com/citation-style-language/schema/raw/master/csl-citation.json"}</w:instrText>
      </w:r>
      <w:r w:rsidR="00357B93" w:rsidRPr="00BB729B">
        <w:rPr>
          <w:rFonts w:cs="Times"/>
        </w:rPr>
        <w:fldChar w:fldCharType="separate"/>
      </w:r>
      <w:r w:rsidR="00357B93" w:rsidRPr="00BB729B">
        <w:rPr>
          <w:rFonts w:cs="Times"/>
          <w:noProof/>
        </w:rPr>
        <w:t>[18]</w:t>
      </w:r>
      <w:r w:rsidR="00357B93" w:rsidRPr="00BB729B">
        <w:rPr>
          <w:rFonts w:cs="Times"/>
        </w:rPr>
        <w:fldChar w:fldCharType="end"/>
      </w:r>
      <w:r w:rsidR="00357B93" w:rsidRPr="00BB729B">
        <w:rPr>
          <w:rFonts w:cs="Times"/>
        </w:rPr>
        <w:t>.</w:t>
      </w:r>
      <w:r w:rsidR="00CC4993" w:rsidRPr="00CC4993">
        <w:rPr>
          <w:rFonts w:cs="Times"/>
        </w:rPr>
        <w:t xml:space="preserve"> </w:t>
      </w:r>
      <w:r w:rsidR="00CC4993">
        <w:rPr>
          <w:rFonts w:cs="Times"/>
        </w:rPr>
        <w:t xml:space="preserve"> </w:t>
      </w:r>
    </w:p>
    <w:p w:rsidR="00357B93" w:rsidRPr="00BB729B" w:rsidRDefault="00F001D9" w:rsidP="00357B93">
      <w:pPr>
        <w:pStyle w:val="BodytextIndented"/>
        <w:rPr>
          <w:rFonts w:cs="Times"/>
        </w:rPr>
      </w:pPr>
      <w:r w:rsidRPr="00F001D9">
        <w:rPr>
          <w:rFonts w:cs="Times"/>
        </w:rPr>
        <w:t xml:space="preserve">The benefits of mobile games in learning have also been explained by </w:t>
      </w:r>
      <w:proofErr w:type="spellStart"/>
      <w:r w:rsidRPr="00F001D9">
        <w:rPr>
          <w:rFonts w:cs="Times"/>
        </w:rPr>
        <w:t>Nugroho</w:t>
      </w:r>
      <w:proofErr w:type="spellEnd"/>
      <w:r w:rsidRPr="00F001D9">
        <w:rPr>
          <w:rFonts w:cs="Times"/>
        </w:rPr>
        <w:t xml:space="preserve">, the use of geometric line and series mobile games in learning can increase high school students 'interest and learning outcomes in mathematics, this can happen because games are something that is popular and can attract students' interest. </w:t>
      </w:r>
      <w:r>
        <w:rPr>
          <w:rFonts w:cs="Times"/>
        </w:rPr>
        <w:t>A</w:t>
      </w:r>
      <w:r w:rsidRPr="00F001D9">
        <w:rPr>
          <w:rFonts w:cs="Times"/>
        </w:rPr>
        <w:t>n attractive appearance and ease of learning mathematics in the game will increase students' interest in learning mathematics. Various studies both at home and abroad show that the use of mobile game media can improve the quality of ed</w:t>
      </w:r>
      <w:r>
        <w:rPr>
          <w:rFonts w:cs="Times"/>
        </w:rPr>
        <w:t>ucation</w:t>
      </w:r>
      <w:r w:rsidRPr="00F001D9">
        <w:rPr>
          <w:rFonts w:cs="Times"/>
        </w:rPr>
        <w:t xml:space="preserve"> </w:t>
      </w:r>
      <w:r w:rsidR="00CC4993">
        <w:rPr>
          <w:rFonts w:cs="Times"/>
        </w:rPr>
        <w:fldChar w:fldCharType="begin" w:fldLock="1"/>
      </w:r>
      <w:r w:rsidR="00CC4993">
        <w:rPr>
          <w:rFonts w:cs="Times"/>
        </w:rPr>
        <w:instrText>ADDIN CSL_CITATION {"citationItems":[{"id":"ITEM-1","itemData":{"abstract":"Pendekatan matematika realistik dikembangkan berdasarkan filosofi matematika sebagai suatu bentuk aktivitas manusia (human activity). Sebagai suatu aktivitas manusia, proses pembelajaran merupakan suatu kegiatan yang bersifat sosial dan menuntut adanya interaksi di antara pelaku pembelajaran. Interaksi sosial antar pebelajar berjalan secara simultan dengan proses mandiri tiap pebelajar dalam membentuk dan mengembangkan aspek kognitif para pebelajar. Dalam pembelajaran matematika, pengetahuan informal matematika dikembangkan menjadi konsep formal matematika melalui interaksi sosial yang didukung oleh norma sosial dan sosiomatematik. Komunikasi merupakan salah satu karakteristik alami dari permainan (tradisional) sehingga permainan (tradisional) dapat dimanfaatkan untuk mengembangkan interaksi sosial, norma sosial dan norma sosiomatematik dalam pembelajaran matematika. Kata","author":[{"dropping-particle":"","family":"Nugroho","given":"Sugeng","non-dropping-particle":"","parse-names":false,"suffix":""}],"container-title":"Indonesian Digital Journal of Mathematics and Education","id":"ITEM-1","issued":{"date-parts":[["2014"]]},"page":"1-7","title":"Pemanfaatan Mobile Learning Game Barisan Dan Deret Geometri Untuk Meningkatkan Minat Dan Hasil Belajar Matematika Sma Kesatrian 1 Semarang","type":"article-journal","volume":"I"},"uris":["http://www.mendeley.com/documents/?uuid=cbe99bad-dbe7-4d07-ace1-d3c8e66487ac"]}],"mendeley":{"formattedCitation":"[19]","plainTextFormattedCitation":"[19]"},"properties":{"noteIndex":0},"schema":"https://github.com/citation-style-language/schema/raw/master/csl-citation.json"}</w:instrText>
      </w:r>
      <w:r w:rsidR="00CC4993">
        <w:rPr>
          <w:rFonts w:cs="Times"/>
        </w:rPr>
        <w:fldChar w:fldCharType="separate"/>
      </w:r>
      <w:r w:rsidR="00CC4993" w:rsidRPr="00CC4993">
        <w:rPr>
          <w:rFonts w:cs="Times"/>
          <w:noProof/>
        </w:rPr>
        <w:t>[19]</w:t>
      </w:r>
      <w:r w:rsidR="00CC4993">
        <w:rPr>
          <w:rFonts w:cs="Times"/>
        </w:rPr>
        <w:fldChar w:fldCharType="end"/>
      </w:r>
      <w:r w:rsidR="00CC4993">
        <w:rPr>
          <w:rFonts w:cs="Times"/>
        </w:rPr>
        <w:t>.</w:t>
      </w:r>
    </w:p>
    <w:p w:rsidR="00CD7E13" w:rsidRPr="00CD7E13" w:rsidRDefault="00CD7E13" w:rsidP="00CD7E13"/>
    <w:p w:rsidR="00CD7E13" w:rsidRDefault="00F001D9" w:rsidP="00F001D9">
      <w:pPr>
        <w:pStyle w:val="Heading2"/>
      </w:pPr>
      <w:r w:rsidRPr="00F001D9">
        <w:t>Learning during the Covid-19 pandemic</w:t>
      </w:r>
    </w:p>
    <w:p w:rsidR="00EE18D3" w:rsidRPr="00EE18D3" w:rsidRDefault="00F001D9" w:rsidP="00EE18D3">
      <w:pPr>
        <w:jc w:val="both"/>
      </w:pPr>
      <w:r>
        <w:t>Learning during the c</w:t>
      </w:r>
      <w:r w:rsidRPr="00F001D9">
        <w:t>ovid-19 pandemic brought unprecedented changes, learning was carried out online, which of course the role of technology is very important in the current pandemic. Teachers must ensure teaching and learning activities continue, even though students are at home. Several articles disclosed the obstacles that occurred during the learning process during this pandemic. The most significant obstacles are at the student level, including students' lack of knowledge and skills in using e-learning, student motivation in learning online and lack of internet connection access.</w:t>
      </w:r>
      <w:r w:rsidR="002B51FC">
        <w:fldChar w:fldCharType="begin" w:fldLock="1"/>
      </w:r>
      <w:r w:rsidR="00CC4993">
        <w:instrText>ADDIN CSL_CITATION {"citationItems":[{"id":"ITEM-1","itemData":{"DOI":"10.29333/EJMSTE/8240","ISSN":"13058223","abstract":"School closures in Indonesia during the COVID-19 pandemic have left 45.5 million school students and 3.1 million teachers dependent on online teaching and learning. Online teaching and learning are an unprecedented experience for most teachers and students; consequently, they have a limited experience with it. This paper examines the views of secondary school mathematics teachers on E-learning implementation barriers during the COVID-19 pandemic at four barrier levels, namely teacher, school, curriculum and student. Furthermore, it assesses the relationship between barrier levels with teachers' demographic background. Data was collected through an online questionnaire, involving 159 participants from lower and upper secondary schools in Indonesia. The findings of this study suggest that student level barrier had the highest impact on e-learning use. In addition, the student level barrier showed strong positive correlation with the school level barrier and curriculum level barrier. The study showed that teachers' backgrounds had no impact on the level of barriers. This study stimulates further discussion on the way to overcome e-learning barriers whilst simultaneously maximizing benefits of E-learning during this pandemic and beyond it by highlighting the importance of students' voices.","author":[{"dropping-particle":"","family":"Mailizar","given":"","non-dropping-particle":"","parse-names":false,"suffix":""},{"dropping-particle":"","family":"Almanthari","given":"Abdulsalam","non-dropping-particle":"","parse-names":false,"suffix":""},{"dropping-particle":"","family":"Maulina","given":"Suci","non-dropping-particle":"","parse-names":false,"suffix":""},{"dropping-particle":"","family":"Bruce","given":"Sandra","non-dropping-particle":"","parse-names":false,"suffix":""}],"container-title":"Eurasia Journal of Mathematics, Science and Technology Education","id":"ITEM-1","issue":"7","issued":{"date-parts":[["2020"]]},"title":"Secondary school mathematics teachers' views on e-learning implementation barriers during the COVID-19 pandemic: The case of Indonesia","type":"article-journal","volume":"16"},"uris":["http://www.mendeley.com/documents/?uuid=1713777d-46b0-4d2b-b4db-a69d1f8c014d"]}],"mendeley":{"formattedCitation":"[20]","plainTextFormattedCitation":"[20]","previouslyFormattedCitation":"[19]"},"properties":{"noteIndex":0},"schema":"https://github.com/citation-style-language/schema/raw/master/csl-citation.json"}</w:instrText>
      </w:r>
      <w:r w:rsidR="002B51FC">
        <w:fldChar w:fldCharType="separate"/>
      </w:r>
      <w:r w:rsidR="00CC4993" w:rsidRPr="00CC4993">
        <w:rPr>
          <w:noProof/>
        </w:rPr>
        <w:t>[20]</w:t>
      </w:r>
      <w:r w:rsidR="002B51FC">
        <w:fldChar w:fldCharType="end"/>
      </w:r>
      <w:r>
        <w:t xml:space="preserve">. </w:t>
      </w:r>
      <w:r w:rsidRPr="00F001D9">
        <w:t>Other obstacles encountered were students' understanding of a material that was not deep enough and the emergence of a feeling of saturation in students who felt they were only struggling with assignments and unclear explanations of the teacher when learning through face-to-face applications when the signal was bad so that the material presented was</w:t>
      </w:r>
      <w:r>
        <w:t xml:space="preserve"> unclear</w:t>
      </w:r>
      <w:r w:rsidR="0098119B">
        <w:t xml:space="preserve"> </w:t>
      </w:r>
      <w:r w:rsidR="0098119B">
        <w:fldChar w:fldCharType="begin" w:fldLock="1"/>
      </w:r>
      <w:r w:rsidR="00CC4993">
        <w:instrText>ADDIN CSL_CITATION {"citationItems":[{"id":"ITEM-1","itemData":{"author":[{"dropping-particle":"","family":"Wiryanto","given":"","non-dropping-particle":"","parse-names":false,"suffix":""}],"container-title":"Jurnal review pendidikan dasar: jurnal kajian pendidikan dan hasil penelitian","id":"ITEM-1","issue":"2","issued":{"date-parts":[["2020"]]},"page":"1-8","title":"Proses pembelajaran matematika di sekolah dasar di tengah pandemi covid-19","type":"article-journal","volume":"6"},"uris":["http://www.mendeley.com/documents/?uuid=61f7763c-8c43-43d2-a627-b6ed997ca95e"]}],"mendeley":{"formattedCitation":"[21]","plainTextFormattedCitation":"[21]","previouslyFormattedCitation":"[20]"},"properties":{"noteIndex":0},"schema":"https://github.com/citation-style-language/schema/raw/master/csl-citation.json"}</w:instrText>
      </w:r>
      <w:r w:rsidR="0098119B">
        <w:fldChar w:fldCharType="separate"/>
      </w:r>
      <w:r w:rsidR="00CC4993" w:rsidRPr="00CC4993">
        <w:rPr>
          <w:noProof/>
        </w:rPr>
        <w:t>[21]</w:t>
      </w:r>
      <w:r w:rsidR="0098119B">
        <w:fldChar w:fldCharType="end"/>
      </w:r>
      <w:r w:rsidR="005350DF">
        <w:t>.</w:t>
      </w:r>
    </w:p>
    <w:p w:rsidR="00EE18D3" w:rsidRDefault="00F65CED" w:rsidP="00EE18D3">
      <w:pPr>
        <w:pStyle w:val="BodytextIndented"/>
        <w:rPr>
          <w:lang w:val="en-GB"/>
        </w:rPr>
      </w:pPr>
      <w:r w:rsidRPr="00F65CED">
        <w:rPr>
          <w:lang w:val="en-GB"/>
        </w:rPr>
        <w:t>During the learning process during this pandemic, students felt bored and depressed with th</w:t>
      </w:r>
      <w:r>
        <w:rPr>
          <w:lang w:val="en-GB"/>
        </w:rPr>
        <w:t xml:space="preserve">e routine of learning from home </w:t>
      </w:r>
      <w:r w:rsidR="00DC70D1">
        <w:rPr>
          <w:lang w:val="en-GB"/>
        </w:rPr>
        <w:fldChar w:fldCharType="begin" w:fldLock="1"/>
      </w:r>
      <w:r w:rsidR="00CC4993">
        <w:rPr>
          <w:lang w:val="en-GB"/>
        </w:rPr>
        <w:instrText>ADDIN CSL_CITATION {"citationItems":[{"id":"ITEM-1","itemData":{"author":[{"dropping-particle":"","family":"Kusmaryono","given":"Imam","non-dropping-particle":"","parse-names":false,"suffix":""},{"dropping-particle":"","family":"Maharani","given":"Hevy Risqi","non-dropping-particle":"","parse-names":false,"suffix":""},{"dropping-particle":"","family":"Rusdiantoro","given":"Achmad","non-dropping-particle":"","parse-names":false,"suffix":""}],"container-title":"Journal of critical review","id":"ITEM-1","issue":"18","issued":{"date-parts":[["2020"]]},"page":"1841-1850","title":"STUDENT ’ S OPTIMISM AND PESSIMISM AGAINST MATHEMATICS LEARNING SUCCESS IN THE PANDEMIC COVID-19 JUDGING FROM GENDER","type":"article-journal","volume":"7"},"uris":["http://www.mendeley.com/documents/?uuid=9f305ffb-b4b3-428c-9611-e87378ff0e38"]}],"mendeley":{"formattedCitation":"[22]","plainTextFormattedCitation":"[22]","previouslyFormattedCitation":"[21]"},"properties":{"noteIndex":0},"schema":"https://github.com/citation-style-language/schema/raw/master/csl-citation.json"}</w:instrText>
      </w:r>
      <w:r w:rsidR="00DC70D1">
        <w:rPr>
          <w:lang w:val="en-GB"/>
        </w:rPr>
        <w:fldChar w:fldCharType="separate"/>
      </w:r>
      <w:r w:rsidR="00CC4993" w:rsidRPr="00CC4993">
        <w:rPr>
          <w:noProof/>
          <w:lang w:val="en-GB"/>
        </w:rPr>
        <w:t>[22]</w:t>
      </w:r>
      <w:r w:rsidR="00DC70D1">
        <w:rPr>
          <w:lang w:val="en-GB"/>
        </w:rPr>
        <w:fldChar w:fldCharType="end"/>
      </w:r>
      <w:r w:rsidR="00DC70D1">
        <w:rPr>
          <w:lang w:val="en-GB"/>
        </w:rPr>
        <w:t>.</w:t>
      </w:r>
      <w:r w:rsidR="00870857" w:rsidRPr="00870857">
        <w:rPr>
          <w:lang w:val="en-GB"/>
        </w:rPr>
        <w:t xml:space="preserve"> </w:t>
      </w:r>
      <w:r w:rsidRPr="00F65CED">
        <w:rPr>
          <w:lang w:val="en-GB"/>
        </w:rPr>
        <w:t xml:space="preserve">On the other hand, learning at home creates various new learning perspectives that have an impact on the learning process, one of which is the face-to-face or face-to-face online learning model. Some students think this is less effective because many students are constrained by the network so that learning becomes intermittent and learning becomes lagging </w:t>
      </w:r>
      <w:r w:rsidR="0098119B">
        <w:rPr>
          <w:lang w:val="en-GB"/>
        </w:rPr>
        <w:fldChar w:fldCharType="begin" w:fldLock="1"/>
      </w:r>
      <w:r w:rsidR="00CC4993">
        <w:rPr>
          <w:lang w:val="en-GB"/>
        </w:rPr>
        <w:instrText>ADDIN CSL_CITATION {"citationItems":[{"id":"ITEM-1","itemData":{"DOI":"10.14569/IJACSA.2020.0110628","ISSN":"21565570","abstract":"In the last decade, online learning has grown rapidly. However, the outbreak of coronavirus (COVID-19) has caused learning institutions to embrace online learning due to the lockdown and campus closure. This paper presents an analysis of students' feedback (n=354) from the Centre of Pre-University Studies (PPPU), Universiti Malaysia Sarawak (UNIMAS), Malaysia, during the transition to fully online learning. Three phases of online surveys were conducted to measure the learners' acceptance of the migration and to identify related problems. The result shows that there is an increased positivity among the students on the vie of teaching and learning in STEM during the pandemic. It is found that online learning would not be a hindrance, but blessing towards academic excellence in the face of calamity like the COVID-19 pandemic. The suggested future research direction will be of interest to educators, academics, and researchers' community.","author":[{"dropping-particle":"","family":"Kamal","given":"Ahmad Alif","non-dropping-particle":"","parse-names":false,"suffix":""},{"dropping-particle":"","family":"Shaipullah","given":"Norhunaini Mohd","non-dropping-particle":"","parse-names":false,"suffix":""},{"dropping-particle":"","family":"Truna","given":"Liyana","non-dropping-particle":"","parse-names":false,"suffix":""},{"dropping-particle":"","family":"Sabri","given":"Muna","non-dropping-particle":"","parse-names":false,"suffix":""},{"dropping-particle":"","family":"Junaini","given":"Syahrul N.","non-dropping-particle":"","parse-names":false,"suffix":""}],"container-title":"International Journal of Advanced Computer Science and Applications","id":"ITEM-1","issue":"6","issued":{"date-parts":[["2020"]]},"page":"217-223","title":"Transitioning to online learning during COVID-19 Pandemic: Case study of a Pre-University Centre in Malaysia","type":"article-journal","volume":"11"},"uris":["http://www.mendeley.com/documents/?uuid=017f9a23-fe4a-4a35-ae22-4ea117ca3e46"]}],"mendeley":{"formattedCitation":"[23]","plainTextFormattedCitation":"[23]","previouslyFormattedCitation":"[22]"},"properties":{"noteIndex":0},"schema":"https://github.com/citation-style-language/schema/raw/master/csl-citation.json"}</w:instrText>
      </w:r>
      <w:r w:rsidR="0098119B">
        <w:rPr>
          <w:lang w:val="en-GB"/>
        </w:rPr>
        <w:fldChar w:fldCharType="separate"/>
      </w:r>
      <w:r w:rsidR="00CC4993" w:rsidRPr="00CC4993">
        <w:rPr>
          <w:noProof/>
          <w:lang w:val="en-GB"/>
        </w:rPr>
        <w:t>[23]</w:t>
      </w:r>
      <w:r w:rsidR="0098119B">
        <w:rPr>
          <w:lang w:val="en-GB"/>
        </w:rPr>
        <w:fldChar w:fldCharType="end"/>
      </w:r>
      <w:r w:rsidR="0098119B">
        <w:rPr>
          <w:lang w:val="en-GB"/>
        </w:rPr>
        <w:t xml:space="preserve">. </w:t>
      </w:r>
    </w:p>
    <w:p w:rsidR="00174CEB" w:rsidRDefault="00174CEB" w:rsidP="00870857">
      <w:pPr>
        <w:pStyle w:val="BodytextIndented"/>
      </w:pPr>
      <w:r w:rsidRPr="00174CEB">
        <w:rPr>
          <w:color w:val="000000" w:themeColor="text1"/>
        </w:rPr>
        <w:t xml:space="preserve">All of these obstacles need to be considered in the face of an event such as a pandemic that forces teachers and students to quickly adjust to different teaching and learning styles. The solution, choosing the right learning media can help the learning process while at home. </w:t>
      </w:r>
      <w:proofErr w:type="spellStart"/>
      <w:r w:rsidRPr="00174CEB">
        <w:rPr>
          <w:color w:val="000000" w:themeColor="text1"/>
        </w:rPr>
        <w:t>Wijaya</w:t>
      </w:r>
      <w:proofErr w:type="spellEnd"/>
      <w:r w:rsidRPr="00174CEB">
        <w:rPr>
          <w:color w:val="000000" w:themeColor="text1"/>
        </w:rPr>
        <w:t xml:space="preserve"> revealed that researchers all over the world have made effective learning media during this pandemic, this is of course an effort to facilitate student learning while at home.</w:t>
      </w:r>
    </w:p>
    <w:p w:rsidR="00174CEB" w:rsidRDefault="00174CEB" w:rsidP="00870857">
      <w:pPr>
        <w:pStyle w:val="BodytextIndented"/>
      </w:pPr>
      <w:r w:rsidRPr="00174CEB">
        <w:t>Media is a tool that can facilitate learning. During a pandemic like this, the role of technology-based media is needed to accelerate the learning process and facilitate students in learning at home. In general, technology in education can be used as an effective learning medium to improve students' mathematical abilities</w:t>
      </w:r>
      <w:r w:rsidR="00FC4F41">
        <w:rPr>
          <w:lang w:val="en-GB"/>
        </w:rPr>
        <w:fldChar w:fldCharType="begin" w:fldLock="1"/>
      </w:r>
      <w:r w:rsidR="00CC4993">
        <w:rPr>
          <w:lang w:val="en-GB"/>
        </w:rPr>
        <w:instrText>ADDIN CSL_CITATION {"citationItems":[{"id":"ITEM-1","itemData":{"author":[{"dropping-particle":"","family":"Wijaya","given":"Tommy Tanu","non-dropping-particle":"","parse-names":false,"suffix":""}],"container-title":"International Journal of Educational Research and Innovation","id":"ITEM-1","issued":{"date-parts":[["2020"]]},"page":"1-16","title":"How chinese students learn mathematics during the coronavirus pandemic","type":"article-journal","volume":"15"},"uris":["http://www.mendeley.com/documents/?uuid=31c25d30-d07d-40e7-b3a2-52185c1396eb"]}],"mendeley":{"formattedCitation":"[24]","plainTextFormattedCitation":"[24]","previouslyFormattedCitation":"[23]"},"properties":{"noteIndex":0},"schema":"https://github.com/citation-style-language/schema/raw/master/csl-citation.json"}</w:instrText>
      </w:r>
      <w:r w:rsidR="00FC4F41">
        <w:rPr>
          <w:lang w:val="en-GB"/>
        </w:rPr>
        <w:fldChar w:fldCharType="separate"/>
      </w:r>
      <w:r w:rsidR="00CC4993" w:rsidRPr="00CC4993">
        <w:rPr>
          <w:noProof/>
          <w:lang w:val="en-GB"/>
        </w:rPr>
        <w:t>[24]</w:t>
      </w:r>
      <w:r w:rsidR="00FC4F41">
        <w:rPr>
          <w:lang w:val="en-GB"/>
        </w:rPr>
        <w:fldChar w:fldCharType="end"/>
      </w:r>
      <w:r w:rsidR="00FC4F41">
        <w:rPr>
          <w:lang w:val="en-GB"/>
        </w:rPr>
        <w:t xml:space="preserve">. </w:t>
      </w:r>
      <w:r w:rsidRPr="00174CEB">
        <w:t>As an alternative option, mobile games can be a learning medium to facilitate students while studying at home. This is because some of the obstacles that existed during learning during the pandemic can be helped by the advantages of mobile game media. As previously explained, how mobile games can be used as a medium for learning mathematics in the Covid-19 pandemic can be seen in figure 1</w:t>
      </w:r>
    </w:p>
    <w:p w:rsidR="00637F8C" w:rsidRDefault="00637F8C" w:rsidP="00870857">
      <w:pPr>
        <w:pStyle w:val="BodytextIndented"/>
      </w:pPr>
    </w:p>
    <w:p w:rsidR="00637F8C" w:rsidRDefault="00637F8C" w:rsidP="00870857">
      <w:pPr>
        <w:pStyle w:val="BodytextIndented"/>
      </w:pPr>
      <w:bookmarkStart w:id="0" w:name="_GoBack"/>
      <w:bookmarkEnd w:id="0"/>
    </w:p>
    <w:p w:rsidR="00FC3DB1" w:rsidRDefault="00FC3DB1" w:rsidP="00870857">
      <w:pPr>
        <w:pStyle w:val="BodytextIndented"/>
        <w:rPr>
          <w:lang w:val="en-GB"/>
        </w:rPr>
      </w:pPr>
      <w:r>
        <w:rPr>
          <w:lang w:val="en-GB"/>
        </w:rPr>
        <w:t xml:space="preserve"> </w:t>
      </w:r>
    </w:p>
    <w:p w:rsidR="00A930A7" w:rsidRDefault="00A930A7" w:rsidP="00870857">
      <w:pPr>
        <w:pStyle w:val="BodytextIndented"/>
        <w:rPr>
          <w:lang w:val="en-GB"/>
        </w:rPr>
      </w:pPr>
    </w:p>
    <w:p w:rsidR="00A930A7" w:rsidRDefault="00733E20" w:rsidP="00870857">
      <w:pPr>
        <w:pStyle w:val="BodytextIndented"/>
        <w:rPr>
          <w:lang w:val="en-GB"/>
        </w:rPr>
      </w:pPr>
      <w:r>
        <w:rPr>
          <w:noProof/>
        </w:rPr>
        <w:lastRenderedPageBreak/>
        <mc:AlternateContent>
          <mc:Choice Requires="wpg">
            <w:drawing>
              <wp:anchor distT="0" distB="0" distL="114300" distR="114300" simplePos="0" relativeHeight="251727872" behindDoc="0" locked="0" layoutInCell="1" allowOverlap="1">
                <wp:simplePos x="0" y="0"/>
                <wp:positionH relativeFrom="column">
                  <wp:posOffset>315595</wp:posOffset>
                </wp:positionH>
                <wp:positionV relativeFrom="paragraph">
                  <wp:posOffset>-67310</wp:posOffset>
                </wp:positionV>
                <wp:extent cx="5188585" cy="5655310"/>
                <wp:effectExtent l="0" t="0" r="0" b="21590"/>
                <wp:wrapNone/>
                <wp:docPr id="27" name="Group 27"/>
                <wp:cNvGraphicFramePr/>
                <a:graphic xmlns:a="http://schemas.openxmlformats.org/drawingml/2006/main">
                  <a:graphicData uri="http://schemas.microsoft.com/office/word/2010/wordprocessingGroup">
                    <wpg:wgp>
                      <wpg:cNvGrpSpPr/>
                      <wpg:grpSpPr>
                        <a:xfrm>
                          <a:off x="0" y="0"/>
                          <a:ext cx="5188585" cy="5655310"/>
                          <a:chOff x="0" y="0"/>
                          <a:chExt cx="5189108" cy="5655365"/>
                        </a:xfrm>
                      </wpg:grpSpPr>
                      <wpg:grpSp>
                        <wpg:cNvPr id="12" name="Group 12"/>
                        <wpg:cNvGrpSpPr/>
                        <wpg:grpSpPr>
                          <a:xfrm>
                            <a:off x="0" y="0"/>
                            <a:ext cx="5189108" cy="5655365"/>
                            <a:chOff x="0" y="0"/>
                            <a:chExt cx="5189108" cy="5655365"/>
                          </a:xfrm>
                        </wpg:grpSpPr>
                        <wps:wsp>
                          <wps:cNvPr id="4" name="Rounded Rectangle 4"/>
                          <wps:cNvSpPr/>
                          <wps:spPr>
                            <a:xfrm>
                              <a:off x="0" y="0"/>
                              <a:ext cx="2048510" cy="5655365"/>
                            </a:xfrm>
                            <a:prstGeom prst="roundRect">
                              <a:avLst>
                                <a:gd name="adj" fmla="val 627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3119717" y="0"/>
                              <a:ext cx="2048510" cy="5595730"/>
                            </a:xfrm>
                            <a:prstGeom prst="roundRect">
                              <a:avLst>
                                <a:gd name="adj" fmla="val 627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39849" y="64546"/>
                              <a:ext cx="17748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453" w:rsidRPr="00CC0663" w:rsidRDefault="00174CEB" w:rsidP="00CC0663">
                                <w:pPr>
                                  <w:jc w:val="center"/>
                                  <w:rPr>
                                    <w:b/>
                                  </w:rPr>
                                </w:pPr>
                                <w:r w:rsidRPr="00174CEB">
                                  <w:rPr>
                                    <w:b/>
                                  </w:rPr>
                                  <w:t>The advantages of mobile games as</w:t>
                                </w:r>
                                <w:r>
                                  <w:rPr>
                                    <w:b/>
                                  </w:rPr>
                                  <w:t xml:space="preserve"> a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259567" y="64546"/>
                              <a:ext cx="17748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453" w:rsidRPr="00CC0663" w:rsidRDefault="00174CEB" w:rsidP="00CC0663">
                                <w:pPr>
                                  <w:jc w:val="center"/>
                                  <w:rPr>
                                    <w:b/>
                                  </w:rPr>
                                </w:pPr>
                                <w:r w:rsidRPr="00174CEB">
                                  <w:rPr>
                                    <w:b/>
                                  </w:rPr>
                                  <w:t>Learning constraints during a pandemic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537882"/>
                              <a:ext cx="2047875" cy="5053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453" w:rsidRDefault="00174CEB" w:rsidP="000479F9">
                                <w:pPr>
                                  <w:pStyle w:val="ListParagraph"/>
                                  <w:numPr>
                                    <w:ilvl w:val="0"/>
                                    <w:numId w:val="5"/>
                                  </w:numPr>
                                  <w:tabs>
                                    <w:tab w:val="left" w:pos="0"/>
                                  </w:tabs>
                                  <w:ind w:left="270" w:hanging="270"/>
                                </w:pPr>
                                <w:r>
                                  <w:t>Make learning fun</w:t>
                                </w:r>
                              </w:p>
                              <w:p w:rsidR="00145453" w:rsidRDefault="00145453" w:rsidP="00982D89">
                                <w:pPr>
                                  <w:pStyle w:val="ListParagraph"/>
                                  <w:tabs>
                                    <w:tab w:val="left" w:pos="0"/>
                                  </w:tabs>
                                  <w:ind w:left="270"/>
                                </w:pPr>
                              </w:p>
                              <w:p w:rsidR="00145453" w:rsidRDefault="00174CEB" w:rsidP="00135796">
                                <w:pPr>
                                  <w:pStyle w:val="ListParagraph"/>
                                  <w:numPr>
                                    <w:ilvl w:val="0"/>
                                    <w:numId w:val="5"/>
                                  </w:numPr>
                                  <w:tabs>
                                    <w:tab w:val="left" w:pos="0"/>
                                  </w:tabs>
                                  <w:ind w:left="270" w:hanging="270"/>
                                </w:pPr>
                                <w:r w:rsidRPr="00174CEB">
                                  <w:t>Make it easy for students to learn while playing</w:t>
                                </w:r>
                              </w:p>
                              <w:p w:rsidR="00145453" w:rsidRDefault="00145453" w:rsidP="008773A2">
                                <w:pPr>
                                  <w:pStyle w:val="ListParagraph"/>
                                  <w:tabs>
                                    <w:tab w:val="left" w:pos="0"/>
                                  </w:tabs>
                                  <w:ind w:left="270"/>
                                </w:pPr>
                              </w:p>
                              <w:p w:rsidR="00145453" w:rsidRDefault="00135796" w:rsidP="000479F9">
                                <w:pPr>
                                  <w:pStyle w:val="ListParagraph"/>
                                  <w:numPr>
                                    <w:ilvl w:val="0"/>
                                    <w:numId w:val="5"/>
                                  </w:numPr>
                                  <w:tabs>
                                    <w:tab w:val="left" w:pos="0"/>
                                  </w:tabs>
                                  <w:ind w:left="270" w:hanging="270"/>
                                </w:pPr>
                                <w:r>
                                  <w:t>Can be used for independent study</w:t>
                                </w:r>
                              </w:p>
                              <w:p w:rsidR="00145453" w:rsidRDefault="00145453" w:rsidP="008773A2">
                                <w:pPr>
                                  <w:pStyle w:val="ListParagraph"/>
                                </w:pPr>
                              </w:p>
                              <w:p w:rsidR="00145453" w:rsidRDefault="00135796" w:rsidP="000479F9">
                                <w:pPr>
                                  <w:pStyle w:val="ListParagraph"/>
                                  <w:numPr>
                                    <w:ilvl w:val="0"/>
                                    <w:numId w:val="5"/>
                                  </w:numPr>
                                  <w:tabs>
                                    <w:tab w:val="left" w:pos="0"/>
                                  </w:tabs>
                                  <w:ind w:left="270" w:hanging="270"/>
                                </w:pPr>
                                <w:r>
                                  <w:t xml:space="preserve">Creating motivation and personal satisfaction </w:t>
                                </w:r>
                              </w:p>
                              <w:p w:rsidR="00145453" w:rsidRDefault="00145453" w:rsidP="008773A2">
                                <w:pPr>
                                  <w:pStyle w:val="ListParagraph"/>
                                </w:pPr>
                              </w:p>
                              <w:p w:rsidR="00145453" w:rsidRDefault="00135796" w:rsidP="000479F9">
                                <w:pPr>
                                  <w:pStyle w:val="ListParagraph"/>
                                  <w:numPr>
                                    <w:ilvl w:val="0"/>
                                    <w:numId w:val="5"/>
                                  </w:numPr>
                                  <w:tabs>
                                    <w:tab w:val="left" w:pos="0"/>
                                  </w:tabs>
                                  <w:ind w:left="270" w:hanging="270"/>
                                </w:pPr>
                                <w:r>
                                  <w:t>Can be used anywhere and anytime</w:t>
                                </w:r>
                              </w:p>
                              <w:p w:rsidR="00145453" w:rsidRDefault="00145453" w:rsidP="00982D89">
                                <w:pPr>
                                  <w:pStyle w:val="ListParagraph"/>
                                </w:pPr>
                              </w:p>
                              <w:p w:rsidR="00145453" w:rsidRDefault="00135796" w:rsidP="000479F9">
                                <w:pPr>
                                  <w:pStyle w:val="ListParagraph"/>
                                  <w:numPr>
                                    <w:ilvl w:val="0"/>
                                    <w:numId w:val="5"/>
                                  </w:numPr>
                                  <w:tabs>
                                    <w:tab w:val="left" w:pos="0"/>
                                  </w:tabs>
                                  <w:ind w:left="270" w:hanging="270"/>
                                </w:pPr>
                                <w:r>
                                  <w:t>Can be used offline</w:t>
                                </w:r>
                              </w:p>
                              <w:p w:rsidR="00145453" w:rsidRDefault="00145453" w:rsidP="00E833BC">
                                <w:pPr>
                                  <w:pStyle w:val="ListParagraph"/>
                                </w:pPr>
                              </w:p>
                              <w:p w:rsidR="00145453" w:rsidRDefault="00135796" w:rsidP="00135796">
                                <w:pPr>
                                  <w:pStyle w:val="ListParagraph"/>
                                  <w:numPr>
                                    <w:ilvl w:val="0"/>
                                    <w:numId w:val="5"/>
                                  </w:numPr>
                                  <w:tabs>
                                    <w:tab w:val="left" w:pos="0"/>
                                  </w:tabs>
                                  <w:ind w:left="270" w:hanging="270"/>
                                </w:pPr>
                                <w:r w:rsidRPr="00135796">
                                  <w:t>Can make students interested in learning and practicing mathematics</w:t>
                                </w:r>
                                <w:r w:rsidR="00145453">
                                  <w:t xml:space="preserve"> </w:t>
                                </w:r>
                              </w:p>
                              <w:p w:rsidR="00135796" w:rsidRDefault="00135796" w:rsidP="00135796">
                                <w:pPr>
                                  <w:pStyle w:val="ListParagraph"/>
                                  <w:tabs>
                                    <w:tab w:val="left" w:pos="0"/>
                                  </w:tabs>
                                  <w:ind w:left="270"/>
                                </w:pPr>
                              </w:p>
                              <w:p w:rsidR="00145453" w:rsidRPr="006A5928" w:rsidRDefault="00CE1B65" w:rsidP="00CE1B65">
                                <w:pPr>
                                  <w:pStyle w:val="ListParagraph"/>
                                  <w:numPr>
                                    <w:ilvl w:val="0"/>
                                    <w:numId w:val="5"/>
                                  </w:numPr>
                                  <w:tabs>
                                    <w:tab w:val="left" w:pos="0"/>
                                  </w:tabs>
                                  <w:ind w:left="270" w:hanging="270"/>
                                </w:pPr>
                                <w:r w:rsidRPr="00CE1B65">
                                  <w:rPr>
                                    <w:rFonts w:cs="Times"/>
                                    <w:szCs w:val="22"/>
                                  </w:rPr>
                                  <w:t>Has a positive influence on mathematics learning achievement</w:t>
                                </w:r>
                              </w:p>
                              <w:p w:rsidR="00145453" w:rsidRDefault="00145453" w:rsidP="006A5928">
                                <w:pPr>
                                  <w:pStyle w:val="ListParagraph"/>
                                </w:pPr>
                              </w:p>
                              <w:p w:rsidR="00145453" w:rsidRDefault="00CE1B65" w:rsidP="00CE1B65">
                                <w:pPr>
                                  <w:pStyle w:val="ListParagraph"/>
                                  <w:numPr>
                                    <w:ilvl w:val="0"/>
                                    <w:numId w:val="5"/>
                                  </w:numPr>
                                  <w:tabs>
                                    <w:tab w:val="left" w:pos="0"/>
                                  </w:tabs>
                                  <w:ind w:left="270" w:hanging="270"/>
                                </w:pPr>
                                <w:r w:rsidRPr="00CE1B65">
                                  <w:t>Helping students focus on improving math skills</w:t>
                                </w:r>
                              </w:p>
                              <w:p w:rsidR="00145453" w:rsidRDefault="00145453" w:rsidP="006A5928">
                                <w:pPr>
                                  <w:pStyle w:val="ListParagraph"/>
                                </w:pPr>
                              </w:p>
                              <w:p w:rsidR="00145453" w:rsidRPr="006A5928" w:rsidRDefault="00CE1B65" w:rsidP="00CE3CD3">
                                <w:pPr>
                                  <w:pStyle w:val="ListParagraph"/>
                                  <w:numPr>
                                    <w:ilvl w:val="0"/>
                                    <w:numId w:val="5"/>
                                  </w:numPr>
                                  <w:tabs>
                                    <w:tab w:val="left" w:pos="0"/>
                                  </w:tabs>
                                  <w:ind w:left="360"/>
                                </w:pPr>
                                <w:r>
                                  <w:t xml:space="preserve">Strengthens student independence, ingenuity, and </w:t>
                                </w:r>
                                <w:proofErr w:type="spellStart"/>
                                <w:r>
                                  <w:t>creatifity</w:t>
                                </w:r>
                                <w:proofErr w:type="spellEnd"/>
                                <w:r>
                                  <w:t>.</w:t>
                                </w:r>
                              </w:p>
                              <w:p w:rsidR="00145453" w:rsidRDefault="00145453" w:rsidP="006A5928">
                                <w:pPr>
                                  <w:pStyle w:val="ListParagraph"/>
                                </w:pPr>
                              </w:p>
                              <w:p w:rsidR="00145453" w:rsidRPr="00CC0663" w:rsidRDefault="00145453" w:rsidP="006A5928">
                                <w:pPr>
                                  <w:pStyle w:val="ListParagraph"/>
                                  <w:tabs>
                                    <w:tab w:val="left" w:pos="0"/>
                                  </w:tabs>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141233" y="537882"/>
                              <a:ext cx="2047875" cy="458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5453" w:rsidRDefault="00CE1B65" w:rsidP="00CE1B65">
                                <w:pPr>
                                  <w:pStyle w:val="ListParagraph"/>
                                  <w:numPr>
                                    <w:ilvl w:val="0"/>
                                    <w:numId w:val="6"/>
                                  </w:numPr>
                                  <w:tabs>
                                    <w:tab w:val="left" w:pos="0"/>
                                  </w:tabs>
                                  <w:ind w:left="270" w:hanging="270"/>
                                  <w:jc w:val="both"/>
                                </w:pPr>
                                <w:r w:rsidRPr="00CE1B65">
                                  <w:t>The teaching and learning process is carried out from home</w:t>
                                </w:r>
                              </w:p>
                              <w:p w:rsidR="00145453" w:rsidRDefault="00145453" w:rsidP="006D271C">
                                <w:pPr>
                                  <w:pStyle w:val="ListParagraph"/>
                                  <w:tabs>
                                    <w:tab w:val="left" w:pos="0"/>
                                  </w:tabs>
                                  <w:ind w:left="270"/>
                                  <w:jc w:val="both"/>
                                </w:pPr>
                              </w:p>
                              <w:p w:rsidR="00145453" w:rsidRDefault="00CE1B65" w:rsidP="00CE1B65">
                                <w:pPr>
                                  <w:pStyle w:val="ListParagraph"/>
                                  <w:numPr>
                                    <w:ilvl w:val="0"/>
                                    <w:numId w:val="6"/>
                                  </w:numPr>
                                  <w:tabs>
                                    <w:tab w:val="left" w:pos="0"/>
                                  </w:tabs>
                                  <w:ind w:left="270" w:hanging="270"/>
                                  <w:jc w:val="both"/>
                                </w:pPr>
                                <w:r w:rsidRPr="00CE1B65">
                                  <w:t>Low student motivation in learning online</w:t>
                                </w:r>
                              </w:p>
                              <w:p w:rsidR="00145453" w:rsidRDefault="00145453" w:rsidP="00455AF2">
                                <w:pPr>
                                  <w:pStyle w:val="ListParagraph"/>
                                  <w:tabs>
                                    <w:tab w:val="left" w:pos="0"/>
                                  </w:tabs>
                                  <w:ind w:left="270"/>
                                  <w:jc w:val="both"/>
                                </w:pPr>
                              </w:p>
                              <w:p w:rsidR="00145453" w:rsidRDefault="00CE1B65" w:rsidP="008773A2">
                                <w:pPr>
                                  <w:pStyle w:val="ListParagraph"/>
                                  <w:numPr>
                                    <w:ilvl w:val="0"/>
                                    <w:numId w:val="6"/>
                                  </w:numPr>
                                  <w:tabs>
                                    <w:tab w:val="left" w:pos="0"/>
                                  </w:tabs>
                                  <w:ind w:left="270" w:hanging="270"/>
                                  <w:jc w:val="both"/>
                                </w:pPr>
                                <w:proofErr w:type="spellStart"/>
                                <w:r>
                                  <w:t>Stufents</w:t>
                                </w:r>
                                <w:proofErr w:type="spellEnd"/>
                                <w:r>
                                  <w:t xml:space="preserve"> feel bored</w:t>
                                </w:r>
                              </w:p>
                              <w:p w:rsidR="00145453" w:rsidRDefault="00145453" w:rsidP="008773A2">
                                <w:pPr>
                                  <w:pStyle w:val="ListParagraph"/>
                                  <w:tabs>
                                    <w:tab w:val="left" w:pos="0"/>
                                  </w:tabs>
                                  <w:ind w:left="270"/>
                                  <w:jc w:val="both"/>
                                </w:pPr>
                              </w:p>
                              <w:p w:rsidR="00145453" w:rsidRDefault="00145453" w:rsidP="000F2653">
                                <w:pPr>
                                  <w:pStyle w:val="ListParagraph"/>
                                  <w:numPr>
                                    <w:ilvl w:val="0"/>
                                    <w:numId w:val="6"/>
                                  </w:numPr>
                                  <w:tabs>
                                    <w:tab w:val="left" w:pos="0"/>
                                  </w:tabs>
                                  <w:ind w:left="270" w:hanging="270"/>
                                  <w:jc w:val="both"/>
                                </w:pPr>
                                <w:proofErr w:type="spellStart"/>
                                <w:r>
                                  <w:t>Siswa</w:t>
                                </w:r>
                                <w:proofErr w:type="spellEnd"/>
                                <w:r>
                                  <w:t xml:space="preserve"> </w:t>
                                </w:r>
                                <w:r w:rsidR="000F2653" w:rsidRPr="000F2653">
                                  <w:t>Students feel anxious and depressed</w:t>
                                </w:r>
                              </w:p>
                              <w:p w:rsidR="00145453" w:rsidRDefault="00145453" w:rsidP="008773A2">
                                <w:pPr>
                                  <w:pStyle w:val="ListParagraph"/>
                                </w:pPr>
                              </w:p>
                              <w:p w:rsidR="00145453" w:rsidRDefault="000F2653" w:rsidP="000F2653">
                                <w:pPr>
                                  <w:pStyle w:val="ListParagraph"/>
                                  <w:numPr>
                                    <w:ilvl w:val="0"/>
                                    <w:numId w:val="6"/>
                                  </w:numPr>
                                  <w:tabs>
                                    <w:tab w:val="left" w:pos="0"/>
                                  </w:tabs>
                                  <w:ind w:left="270" w:hanging="270"/>
                                </w:pPr>
                                <w:r w:rsidRPr="000F2653">
                                  <w:t>Lack of students' knowledge and skills in using e-learning</w:t>
                                </w:r>
                              </w:p>
                              <w:p w:rsidR="00145453" w:rsidRDefault="00145453" w:rsidP="00EE18D3">
                                <w:pPr>
                                  <w:pStyle w:val="ListParagraph"/>
                                </w:pPr>
                              </w:p>
                              <w:p w:rsidR="00145453" w:rsidRDefault="000F2653" w:rsidP="00756DF9">
                                <w:pPr>
                                  <w:pStyle w:val="ListParagraph"/>
                                  <w:numPr>
                                    <w:ilvl w:val="0"/>
                                    <w:numId w:val="6"/>
                                  </w:numPr>
                                  <w:tabs>
                                    <w:tab w:val="left" w:pos="0"/>
                                  </w:tabs>
                                  <w:ind w:left="270" w:hanging="270"/>
                                </w:pPr>
                                <w:r w:rsidRPr="000F2653">
                                  <w:t>Lack of internet connection access</w:t>
                                </w:r>
                              </w:p>
                              <w:p w:rsidR="00145453" w:rsidRDefault="00145453" w:rsidP="005D79DB">
                                <w:pPr>
                                  <w:pStyle w:val="ListParagraph"/>
                                </w:pPr>
                              </w:p>
                              <w:p w:rsidR="00145453" w:rsidRDefault="00756DF9" w:rsidP="00756DF9">
                                <w:pPr>
                                  <w:pStyle w:val="ListParagraph"/>
                                  <w:numPr>
                                    <w:ilvl w:val="0"/>
                                    <w:numId w:val="6"/>
                                  </w:numPr>
                                  <w:tabs>
                                    <w:tab w:val="left" w:pos="0"/>
                                  </w:tabs>
                                  <w:ind w:left="270" w:hanging="270"/>
                                </w:pPr>
                                <w:r w:rsidRPr="00756DF9">
                                  <w:t>Students experience obstacles in understanding the material</w:t>
                                </w:r>
                              </w:p>
                              <w:p w:rsidR="00145453" w:rsidRDefault="00145453" w:rsidP="006A5928">
                                <w:pPr>
                                  <w:pStyle w:val="ListParagraph"/>
                                </w:pPr>
                              </w:p>
                              <w:p w:rsidR="00145453" w:rsidRDefault="00756DF9" w:rsidP="00756DF9">
                                <w:pPr>
                                  <w:pStyle w:val="ListParagraph"/>
                                  <w:numPr>
                                    <w:ilvl w:val="0"/>
                                    <w:numId w:val="6"/>
                                  </w:numPr>
                                  <w:tabs>
                                    <w:tab w:val="left" w:pos="0"/>
                                  </w:tabs>
                                  <w:ind w:left="270" w:hanging="270"/>
                                </w:pPr>
                                <w:r w:rsidRPr="00756DF9">
                                  <w:t>Lack of clarity in the material presented when using a face to face application</w:t>
                                </w:r>
                              </w:p>
                              <w:p w:rsidR="00145453" w:rsidRDefault="00145453" w:rsidP="006A5928">
                                <w:pPr>
                                  <w:pStyle w:val="ListParagraph"/>
                                </w:pPr>
                              </w:p>
                              <w:p w:rsidR="00145453" w:rsidRDefault="00463C93" w:rsidP="00463C93">
                                <w:pPr>
                                  <w:pStyle w:val="ListParagraph"/>
                                  <w:numPr>
                                    <w:ilvl w:val="0"/>
                                    <w:numId w:val="6"/>
                                  </w:numPr>
                                  <w:tabs>
                                    <w:tab w:val="left" w:pos="0"/>
                                  </w:tabs>
                                  <w:ind w:left="270" w:hanging="270"/>
                                </w:pPr>
                                <w:r w:rsidRPr="00463C93">
                                  <w:t>Students feel they are only engaged in assignments</w:t>
                                </w:r>
                              </w:p>
                              <w:p w:rsidR="00145453" w:rsidRDefault="00145453" w:rsidP="005D79DB">
                                <w:pPr>
                                  <w:pStyle w:val="ListParagraph"/>
                                </w:pPr>
                              </w:p>
                              <w:p w:rsidR="00145453" w:rsidRPr="00CC0663" w:rsidRDefault="00145453" w:rsidP="00EE18D3">
                                <w:pPr>
                                  <w:tabs>
                                    <w:tab w:val="left" w:pos="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 name="Group 20"/>
                        <wpg:cNvGrpSpPr/>
                        <wpg:grpSpPr>
                          <a:xfrm>
                            <a:off x="1925619" y="613186"/>
                            <a:ext cx="1306112" cy="4522283"/>
                            <a:chOff x="0" y="0"/>
                            <a:chExt cx="1306112" cy="4522283"/>
                          </a:xfrm>
                        </wpg:grpSpPr>
                        <wps:wsp>
                          <wps:cNvPr id="30" name="Straight Arrow Connector 30"/>
                          <wps:cNvCnPr/>
                          <wps:spPr>
                            <a:xfrm>
                              <a:off x="43030" y="32273"/>
                              <a:ext cx="1243330" cy="402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 name="Group 14"/>
                          <wpg:cNvGrpSpPr/>
                          <wpg:grpSpPr>
                            <a:xfrm>
                              <a:off x="0" y="0"/>
                              <a:ext cx="1306112" cy="4522283"/>
                              <a:chOff x="0" y="0"/>
                              <a:chExt cx="1306112" cy="4522283"/>
                            </a:xfrm>
                          </wpg:grpSpPr>
                          <wps:wsp>
                            <wps:cNvPr id="16" name="Straight Arrow Connector 16"/>
                            <wps:cNvCnPr/>
                            <wps:spPr>
                              <a:xfrm>
                                <a:off x="43030" y="32273"/>
                                <a:ext cx="1263082" cy="14516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43030" y="64546"/>
                                <a:ext cx="1243330" cy="7968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43030" y="139849"/>
                                <a:ext cx="1263015" cy="16866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43030" y="376517"/>
                                <a:ext cx="1243330" cy="11812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43030" y="2280621"/>
                                <a:ext cx="1243330" cy="218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43030" y="731520"/>
                                <a:ext cx="1247664" cy="610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43030" y="2646381"/>
                                <a:ext cx="1263015" cy="2768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43030" y="2979868"/>
                                <a:ext cx="1242695" cy="3020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43030" y="1258644"/>
                                <a:ext cx="1247140" cy="13972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43030" y="32273"/>
                                <a:ext cx="1243757" cy="10879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43030" y="3291840"/>
                                <a:ext cx="1242221" cy="1567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V="1">
                                <a:off x="43030" y="3506993"/>
                                <a:ext cx="1242060" cy="10011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43030" y="376517"/>
                                <a:ext cx="1263015" cy="24920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 name="Straight Arrow Connector 1"/>
                            <wps:cNvCnPr/>
                            <wps:spPr>
                              <a:xfrm>
                                <a:off x="43030" y="1818042"/>
                                <a:ext cx="1243330" cy="6076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flipV="1">
                                <a:off x="43030" y="1161826"/>
                                <a:ext cx="1263015" cy="191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0" y="3055172"/>
                                <a:ext cx="1301652" cy="8932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Oval 8"/>
                            <wps:cNvSpPr/>
                            <wps:spPr>
                              <a:xfrm>
                                <a:off x="0" y="0"/>
                                <a:ext cx="79514" cy="79514"/>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333487"/>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828339"/>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0" y="1312433"/>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0" y="1785769"/>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0" y="2248348"/>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0" y="2603350"/>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0" y="3248809"/>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0" y="3872753"/>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l 37"/>
                            <wps:cNvSpPr/>
                            <wps:spPr>
                              <a:xfrm>
                                <a:off x="0" y="4442908"/>
                                <a:ext cx="79375" cy="7937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43030" y="871369"/>
                                <a:ext cx="1243330" cy="11108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Group 27" o:spid="_x0000_s1026" style="position:absolute;left:0;text-align:left;margin-left:24.85pt;margin-top:-5.3pt;width:408.55pt;height:445.3pt;z-index:251727872" coordsize="51891,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">
                <v:group id="Group 12" o:spid="_x0000_s1027" style="position:absolute;width:51891;height:56553" coordsize="51891,56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Rounded Rectangle 4" o:spid="_x0000_s1028" style="position:absolute;width:20485;height:56553;visibility:visible;mso-wrap-style:square;v-text-anchor:middle" arcsize="41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ZkMMA&#10;AADaAAAADwAAAGRycy9kb3ducmV2LnhtbESPQWvCQBSE7wX/w/KE3pqNQUpJXSWI2taDYJSeH9nX&#10;TWr2bciuMf333ULB4zAz3zCL1WhbMVDvG8cKZkkKgrhyumGj4HzaPr2A8AFZY+uYFPyQh9Vy8rDA&#10;XLsbH2kogxERwj5HBXUIXS6lr2qy6BPXEUfvy/UWQ5S9kbrHW4TbVmZp+iwtNhwXauxoXVN1Ka9W&#10;wffhUOw+zvu92QzWzLdlhm/2U6nH6Vi8ggg0hnv4v/2uFczh70q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zZkMMAAADaAAAADwAAAAAAAAAAAAAAAACYAgAAZHJzL2Rv&#10;d25yZXYueG1sUEsFBgAAAAAEAAQA9QAAAIgDAAAAAA==&#10;" filled="f" strokecolor="black [3213]" strokeweight=".5pt"/>
                  <v:roundrect id="Rounded Rectangle 5" o:spid="_x0000_s1029" style="position:absolute;left:31197;width:20485;height:55957;visibility:visible;mso-wrap-style:square;v-text-anchor:middle" arcsize="41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eFsAA&#10;AADaAAAADwAAAGRycy9kb3ducmV2LnhtbESPQWsCMRSE7wX/Q3iCt5qotMhqFClUhJ6q4vmxeWYX&#10;Ny9rEtdtf30jCD0OM/MNs1z3rhEdhVh71jAZKxDEpTc1Ww3Hw+frHERMyAYbz6ThhyKsV4OXJRbG&#10;3/mbun2yIkM4FqihSqktpIxlRQ7j2LfE2Tv74DBlGaw0Ae8Z7ho5VepdOqw5L1TY0kdF5WV/cxqs&#10;2v6GHeHJldOv1Cl7uR5mR61Hw36zAJGoT//hZ3tnNLzB40q+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AeFsAAAADaAAAADwAAAAAAAAAAAAAAAACYAgAAZHJzL2Rvd25y&#10;ZXYueG1sUEsFBgAAAAAEAAQA9QAAAIUDAAAAAA==&#10;" filled="f" strokecolor="black [3213]"/>
                  <v:shapetype id="_x0000_t202" coordsize="21600,21600" o:spt="202" path="m,l,21600r21600,l21600,xe">
                    <v:stroke joinstyle="miter"/>
                    <v:path gradientshapeok="t" o:connecttype="rect"/>
                  </v:shapetype>
                  <v:shape id="Text Box 6" o:spid="_x0000_s1030" type="#_x0000_t202" style="position:absolute;left:1398;top:645;width:17748;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145453" w:rsidRPr="00CC0663" w:rsidRDefault="00174CEB" w:rsidP="00CC0663">
                          <w:pPr>
                            <w:jc w:val="center"/>
                            <w:rPr>
                              <w:b/>
                            </w:rPr>
                          </w:pPr>
                          <w:r w:rsidRPr="00174CEB">
                            <w:rPr>
                              <w:b/>
                            </w:rPr>
                            <w:t>The advantages of mobile games as</w:t>
                          </w:r>
                          <w:r>
                            <w:rPr>
                              <w:b/>
                            </w:rPr>
                            <w:t xml:space="preserve"> a media</w:t>
                          </w:r>
                        </w:p>
                      </w:txbxContent>
                    </v:textbox>
                  </v:shape>
                  <v:shape id="Text Box 7" o:spid="_x0000_s1031" type="#_x0000_t202" style="position:absolute;left:32595;top:645;width:17748;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145453" w:rsidRPr="00CC0663" w:rsidRDefault="00174CEB" w:rsidP="00CC0663">
                          <w:pPr>
                            <w:jc w:val="center"/>
                            <w:rPr>
                              <w:b/>
                            </w:rPr>
                          </w:pPr>
                          <w:r w:rsidRPr="00174CEB">
                            <w:rPr>
                              <w:b/>
                            </w:rPr>
                            <w:t>Learning constraints during a pandemic</w:t>
                          </w:r>
                        </w:p>
                      </w:txbxContent>
                    </v:textbox>
                  </v:shape>
                  <v:shape id="Text Box 10" o:spid="_x0000_s1032" type="#_x0000_t202" style="position:absolute;top:5378;width:20478;height:50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145453" w:rsidRDefault="00174CEB" w:rsidP="000479F9">
                          <w:pPr>
                            <w:pStyle w:val="ListParagraph"/>
                            <w:numPr>
                              <w:ilvl w:val="0"/>
                              <w:numId w:val="5"/>
                            </w:numPr>
                            <w:tabs>
                              <w:tab w:val="left" w:pos="0"/>
                            </w:tabs>
                            <w:ind w:left="270" w:hanging="270"/>
                          </w:pPr>
                          <w:r>
                            <w:t>Make learning fun</w:t>
                          </w:r>
                        </w:p>
                        <w:p w:rsidR="00145453" w:rsidRDefault="00145453" w:rsidP="00982D89">
                          <w:pPr>
                            <w:pStyle w:val="ListParagraph"/>
                            <w:tabs>
                              <w:tab w:val="left" w:pos="0"/>
                            </w:tabs>
                            <w:ind w:left="270"/>
                          </w:pPr>
                        </w:p>
                        <w:p w:rsidR="00145453" w:rsidRDefault="00174CEB" w:rsidP="00135796">
                          <w:pPr>
                            <w:pStyle w:val="ListParagraph"/>
                            <w:numPr>
                              <w:ilvl w:val="0"/>
                              <w:numId w:val="5"/>
                            </w:numPr>
                            <w:tabs>
                              <w:tab w:val="left" w:pos="0"/>
                            </w:tabs>
                            <w:ind w:left="270" w:hanging="270"/>
                          </w:pPr>
                          <w:r w:rsidRPr="00174CEB">
                            <w:t>Make it easy for students to learn while playing</w:t>
                          </w:r>
                        </w:p>
                        <w:p w:rsidR="00145453" w:rsidRDefault="00145453" w:rsidP="008773A2">
                          <w:pPr>
                            <w:pStyle w:val="ListParagraph"/>
                            <w:tabs>
                              <w:tab w:val="left" w:pos="0"/>
                            </w:tabs>
                            <w:ind w:left="270"/>
                          </w:pPr>
                        </w:p>
                        <w:p w:rsidR="00145453" w:rsidRDefault="00135796" w:rsidP="000479F9">
                          <w:pPr>
                            <w:pStyle w:val="ListParagraph"/>
                            <w:numPr>
                              <w:ilvl w:val="0"/>
                              <w:numId w:val="5"/>
                            </w:numPr>
                            <w:tabs>
                              <w:tab w:val="left" w:pos="0"/>
                            </w:tabs>
                            <w:ind w:left="270" w:hanging="270"/>
                          </w:pPr>
                          <w:r>
                            <w:t>Can be used for independent study</w:t>
                          </w:r>
                        </w:p>
                        <w:p w:rsidR="00145453" w:rsidRDefault="00145453" w:rsidP="008773A2">
                          <w:pPr>
                            <w:pStyle w:val="ListParagraph"/>
                          </w:pPr>
                        </w:p>
                        <w:p w:rsidR="00145453" w:rsidRDefault="00135796" w:rsidP="000479F9">
                          <w:pPr>
                            <w:pStyle w:val="ListParagraph"/>
                            <w:numPr>
                              <w:ilvl w:val="0"/>
                              <w:numId w:val="5"/>
                            </w:numPr>
                            <w:tabs>
                              <w:tab w:val="left" w:pos="0"/>
                            </w:tabs>
                            <w:ind w:left="270" w:hanging="270"/>
                          </w:pPr>
                          <w:r>
                            <w:t xml:space="preserve">Creating motivation and personal satisfaction </w:t>
                          </w:r>
                        </w:p>
                        <w:p w:rsidR="00145453" w:rsidRDefault="00145453" w:rsidP="008773A2">
                          <w:pPr>
                            <w:pStyle w:val="ListParagraph"/>
                          </w:pPr>
                        </w:p>
                        <w:p w:rsidR="00145453" w:rsidRDefault="00135796" w:rsidP="000479F9">
                          <w:pPr>
                            <w:pStyle w:val="ListParagraph"/>
                            <w:numPr>
                              <w:ilvl w:val="0"/>
                              <w:numId w:val="5"/>
                            </w:numPr>
                            <w:tabs>
                              <w:tab w:val="left" w:pos="0"/>
                            </w:tabs>
                            <w:ind w:left="270" w:hanging="270"/>
                          </w:pPr>
                          <w:r>
                            <w:t>Can be used anywhere and anytime</w:t>
                          </w:r>
                        </w:p>
                        <w:p w:rsidR="00145453" w:rsidRDefault="00145453" w:rsidP="00982D89">
                          <w:pPr>
                            <w:pStyle w:val="ListParagraph"/>
                          </w:pPr>
                        </w:p>
                        <w:p w:rsidR="00145453" w:rsidRDefault="00135796" w:rsidP="000479F9">
                          <w:pPr>
                            <w:pStyle w:val="ListParagraph"/>
                            <w:numPr>
                              <w:ilvl w:val="0"/>
                              <w:numId w:val="5"/>
                            </w:numPr>
                            <w:tabs>
                              <w:tab w:val="left" w:pos="0"/>
                            </w:tabs>
                            <w:ind w:left="270" w:hanging="270"/>
                          </w:pPr>
                          <w:r>
                            <w:t>Can be used offline</w:t>
                          </w:r>
                        </w:p>
                        <w:p w:rsidR="00145453" w:rsidRDefault="00145453" w:rsidP="00E833BC">
                          <w:pPr>
                            <w:pStyle w:val="ListParagraph"/>
                          </w:pPr>
                        </w:p>
                        <w:p w:rsidR="00145453" w:rsidRDefault="00135796" w:rsidP="00135796">
                          <w:pPr>
                            <w:pStyle w:val="ListParagraph"/>
                            <w:numPr>
                              <w:ilvl w:val="0"/>
                              <w:numId w:val="5"/>
                            </w:numPr>
                            <w:tabs>
                              <w:tab w:val="left" w:pos="0"/>
                            </w:tabs>
                            <w:ind w:left="270" w:hanging="270"/>
                          </w:pPr>
                          <w:r w:rsidRPr="00135796">
                            <w:t>Can make students interested in learning and practicing mathematics</w:t>
                          </w:r>
                          <w:r w:rsidR="00145453">
                            <w:t xml:space="preserve"> </w:t>
                          </w:r>
                        </w:p>
                        <w:p w:rsidR="00135796" w:rsidRDefault="00135796" w:rsidP="00135796">
                          <w:pPr>
                            <w:pStyle w:val="ListParagraph"/>
                            <w:tabs>
                              <w:tab w:val="left" w:pos="0"/>
                            </w:tabs>
                            <w:ind w:left="270"/>
                          </w:pPr>
                        </w:p>
                        <w:p w:rsidR="00145453" w:rsidRPr="006A5928" w:rsidRDefault="00CE1B65" w:rsidP="00CE1B65">
                          <w:pPr>
                            <w:pStyle w:val="ListParagraph"/>
                            <w:numPr>
                              <w:ilvl w:val="0"/>
                              <w:numId w:val="5"/>
                            </w:numPr>
                            <w:tabs>
                              <w:tab w:val="left" w:pos="0"/>
                            </w:tabs>
                            <w:ind w:left="270" w:hanging="270"/>
                          </w:pPr>
                          <w:r w:rsidRPr="00CE1B65">
                            <w:rPr>
                              <w:rFonts w:cs="Times"/>
                              <w:szCs w:val="22"/>
                            </w:rPr>
                            <w:t>Has a positive influence on mathematics learning achievement</w:t>
                          </w:r>
                        </w:p>
                        <w:p w:rsidR="00145453" w:rsidRDefault="00145453" w:rsidP="006A5928">
                          <w:pPr>
                            <w:pStyle w:val="ListParagraph"/>
                          </w:pPr>
                        </w:p>
                        <w:p w:rsidR="00145453" w:rsidRDefault="00CE1B65" w:rsidP="00CE1B65">
                          <w:pPr>
                            <w:pStyle w:val="ListParagraph"/>
                            <w:numPr>
                              <w:ilvl w:val="0"/>
                              <w:numId w:val="5"/>
                            </w:numPr>
                            <w:tabs>
                              <w:tab w:val="left" w:pos="0"/>
                            </w:tabs>
                            <w:ind w:left="270" w:hanging="270"/>
                          </w:pPr>
                          <w:r w:rsidRPr="00CE1B65">
                            <w:t>Helping students focus on improving math skills</w:t>
                          </w:r>
                        </w:p>
                        <w:p w:rsidR="00145453" w:rsidRDefault="00145453" w:rsidP="006A5928">
                          <w:pPr>
                            <w:pStyle w:val="ListParagraph"/>
                          </w:pPr>
                        </w:p>
                        <w:p w:rsidR="00145453" w:rsidRPr="006A5928" w:rsidRDefault="00CE1B65" w:rsidP="00CE3CD3">
                          <w:pPr>
                            <w:pStyle w:val="ListParagraph"/>
                            <w:numPr>
                              <w:ilvl w:val="0"/>
                              <w:numId w:val="5"/>
                            </w:numPr>
                            <w:tabs>
                              <w:tab w:val="left" w:pos="0"/>
                            </w:tabs>
                            <w:ind w:left="360"/>
                          </w:pPr>
                          <w:r>
                            <w:t xml:space="preserve">Strengthens student independence, ingenuity, and </w:t>
                          </w:r>
                          <w:proofErr w:type="spellStart"/>
                          <w:r>
                            <w:t>creatifity</w:t>
                          </w:r>
                          <w:proofErr w:type="spellEnd"/>
                          <w:r>
                            <w:t>.</w:t>
                          </w:r>
                        </w:p>
                        <w:p w:rsidR="00145453" w:rsidRDefault="00145453" w:rsidP="006A5928">
                          <w:pPr>
                            <w:pStyle w:val="ListParagraph"/>
                          </w:pPr>
                        </w:p>
                        <w:p w:rsidR="00145453" w:rsidRPr="00CC0663" w:rsidRDefault="00145453" w:rsidP="006A5928">
                          <w:pPr>
                            <w:pStyle w:val="ListParagraph"/>
                            <w:tabs>
                              <w:tab w:val="left" w:pos="0"/>
                            </w:tabs>
                            <w:ind w:left="270"/>
                          </w:pPr>
                        </w:p>
                      </w:txbxContent>
                    </v:textbox>
                  </v:shape>
                  <v:shape id="Text Box 13" o:spid="_x0000_s1033" type="#_x0000_t202" style="position:absolute;left:31412;top:5378;width:20479;height:4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145453" w:rsidRDefault="00CE1B65" w:rsidP="00CE1B65">
                          <w:pPr>
                            <w:pStyle w:val="ListParagraph"/>
                            <w:numPr>
                              <w:ilvl w:val="0"/>
                              <w:numId w:val="6"/>
                            </w:numPr>
                            <w:tabs>
                              <w:tab w:val="left" w:pos="0"/>
                            </w:tabs>
                            <w:ind w:left="270" w:hanging="270"/>
                            <w:jc w:val="both"/>
                          </w:pPr>
                          <w:r w:rsidRPr="00CE1B65">
                            <w:t>The teaching and learning process is carried out from home</w:t>
                          </w:r>
                        </w:p>
                        <w:p w:rsidR="00145453" w:rsidRDefault="00145453" w:rsidP="006D271C">
                          <w:pPr>
                            <w:pStyle w:val="ListParagraph"/>
                            <w:tabs>
                              <w:tab w:val="left" w:pos="0"/>
                            </w:tabs>
                            <w:ind w:left="270"/>
                            <w:jc w:val="both"/>
                          </w:pPr>
                        </w:p>
                        <w:p w:rsidR="00145453" w:rsidRDefault="00CE1B65" w:rsidP="00CE1B65">
                          <w:pPr>
                            <w:pStyle w:val="ListParagraph"/>
                            <w:numPr>
                              <w:ilvl w:val="0"/>
                              <w:numId w:val="6"/>
                            </w:numPr>
                            <w:tabs>
                              <w:tab w:val="left" w:pos="0"/>
                            </w:tabs>
                            <w:ind w:left="270" w:hanging="270"/>
                            <w:jc w:val="both"/>
                          </w:pPr>
                          <w:r w:rsidRPr="00CE1B65">
                            <w:t>Low student motivation in learning online</w:t>
                          </w:r>
                        </w:p>
                        <w:p w:rsidR="00145453" w:rsidRDefault="00145453" w:rsidP="00455AF2">
                          <w:pPr>
                            <w:pStyle w:val="ListParagraph"/>
                            <w:tabs>
                              <w:tab w:val="left" w:pos="0"/>
                            </w:tabs>
                            <w:ind w:left="270"/>
                            <w:jc w:val="both"/>
                          </w:pPr>
                        </w:p>
                        <w:p w:rsidR="00145453" w:rsidRDefault="00CE1B65" w:rsidP="008773A2">
                          <w:pPr>
                            <w:pStyle w:val="ListParagraph"/>
                            <w:numPr>
                              <w:ilvl w:val="0"/>
                              <w:numId w:val="6"/>
                            </w:numPr>
                            <w:tabs>
                              <w:tab w:val="left" w:pos="0"/>
                            </w:tabs>
                            <w:ind w:left="270" w:hanging="270"/>
                            <w:jc w:val="both"/>
                          </w:pPr>
                          <w:proofErr w:type="spellStart"/>
                          <w:r>
                            <w:t>Stufents</w:t>
                          </w:r>
                          <w:proofErr w:type="spellEnd"/>
                          <w:r>
                            <w:t xml:space="preserve"> feel bored</w:t>
                          </w:r>
                        </w:p>
                        <w:p w:rsidR="00145453" w:rsidRDefault="00145453" w:rsidP="008773A2">
                          <w:pPr>
                            <w:pStyle w:val="ListParagraph"/>
                            <w:tabs>
                              <w:tab w:val="left" w:pos="0"/>
                            </w:tabs>
                            <w:ind w:left="270"/>
                            <w:jc w:val="both"/>
                          </w:pPr>
                        </w:p>
                        <w:p w:rsidR="00145453" w:rsidRDefault="00145453" w:rsidP="000F2653">
                          <w:pPr>
                            <w:pStyle w:val="ListParagraph"/>
                            <w:numPr>
                              <w:ilvl w:val="0"/>
                              <w:numId w:val="6"/>
                            </w:numPr>
                            <w:tabs>
                              <w:tab w:val="left" w:pos="0"/>
                            </w:tabs>
                            <w:ind w:left="270" w:hanging="270"/>
                            <w:jc w:val="both"/>
                          </w:pPr>
                          <w:proofErr w:type="spellStart"/>
                          <w:r>
                            <w:t>Siswa</w:t>
                          </w:r>
                          <w:proofErr w:type="spellEnd"/>
                          <w:r>
                            <w:t xml:space="preserve"> </w:t>
                          </w:r>
                          <w:r w:rsidR="000F2653" w:rsidRPr="000F2653">
                            <w:t>Students feel anxious and depressed</w:t>
                          </w:r>
                        </w:p>
                        <w:p w:rsidR="00145453" w:rsidRDefault="00145453" w:rsidP="008773A2">
                          <w:pPr>
                            <w:pStyle w:val="ListParagraph"/>
                          </w:pPr>
                        </w:p>
                        <w:p w:rsidR="00145453" w:rsidRDefault="000F2653" w:rsidP="000F2653">
                          <w:pPr>
                            <w:pStyle w:val="ListParagraph"/>
                            <w:numPr>
                              <w:ilvl w:val="0"/>
                              <w:numId w:val="6"/>
                            </w:numPr>
                            <w:tabs>
                              <w:tab w:val="left" w:pos="0"/>
                            </w:tabs>
                            <w:ind w:left="270" w:hanging="270"/>
                          </w:pPr>
                          <w:r w:rsidRPr="000F2653">
                            <w:t>Lack of students' knowledge and skills in using e-learning</w:t>
                          </w:r>
                        </w:p>
                        <w:p w:rsidR="00145453" w:rsidRDefault="00145453" w:rsidP="00EE18D3">
                          <w:pPr>
                            <w:pStyle w:val="ListParagraph"/>
                          </w:pPr>
                        </w:p>
                        <w:p w:rsidR="00145453" w:rsidRDefault="000F2653" w:rsidP="00756DF9">
                          <w:pPr>
                            <w:pStyle w:val="ListParagraph"/>
                            <w:numPr>
                              <w:ilvl w:val="0"/>
                              <w:numId w:val="6"/>
                            </w:numPr>
                            <w:tabs>
                              <w:tab w:val="left" w:pos="0"/>
                            </w:tabs>
                            <w:ind w:left="270" w:hanging="270"/>
                          </w:pPr>
                          <w:r w:rsidRPr="000F2653">
                            <w:t>Lack of internet connection access</w:t>
                          </w:r>
                        </w:p>
                        <w:p w:rsidR="00145453" w:rsidRDefault="00145453" w:rsidP="005D79DB">
                          <w:pPr>
                            <w:pStyle w:val="ListParagraph"/>
                          </w:pPr>
                        </w:p>
                        <w:p w:rsidR="00145453" w:rsidRDefault="00756DF9" w:rsidP="00756DF9">
                          <w:pPr>
                            <w:pStyle w:val="ListParagraph"/>
                            <w:numPr>
                              <w:ilvl w:val="0"/>
                              <w:numId w:val="6"/>
                            </w:numPr>
                            <w:tabs>
                              <w:tab w:val="left" w:pos="0"/>
                            </w:tabs>
                            <w:ind w:left="270" w:hanging="270"/>
                          </w:pPr>
                          <w:r w:rsidRPr="00756DF9">
                            <w:t>Students experience obstacles in understanding the material</w:t>
                          </w:r>
                        </w:p>
                        <w:p w:rsidR="00145453" w:rsidRDefault="00145453" w:rsidP="006A5928">
                          <w:pPr>
                            <w:pStyle w:val="ListParagraph"/>
                          </w:pPr>
                        </w:p>
                        <w:p w:rsidR="00145453" w:rsidRDefault="00756DF9" w:rsidP="00756DF9">
                          <w:pPr>
                            <w:pStyle w:val="ListParagraph"/>
                            <w:numPr>
                              <w:ilvl w:val="0"/>
                              <w:numId w:val="6"/>
                            </w:numPr>
                            <w:tabs>
                              <w:tab w:val="left" w:pos="0"/>
                            </w:tabs>
                            <w:ind w:left="270" w:hanging="270"/>
                          </w:pPr>
                          <w:r w:rsidRPr="00756DF9">
                            <w:t>Lack of clarity in the material presented when using a face to face application</w:t>
                          </w:r>
                        </w:p>
                        <w:p w:rsidR="00145453" w:rsidRDefault="00145453" w:rsidP="006A5928">
                          <w:pPr>
                            <w:pStyle w:val="ListParagraph"/>
                          </w:pPr>
                        </w:p>
                        <w:p w:rsidR="00145453" w:rsidRDefault="00463C93" w:rsidP="00463C93">
                          <w:pPr>
                            <w:pStyle w:val="ListParagraph"/>
                            <w:numPr>
                              <w:ilvl w:val="0"/>
                              <w:numId w:val="6"/>
                            </w:numPr>
                            <w:tabs>
                              <w:tab w:val="left" w:pos="0"/>
                            </w:tabs>
                            <w:ind w:left="270" w:hanging="270"/>
                          </w:pPr>
                          <w:r w:rsidRPr="00463C93">
                            <w:t>Students feel they are only engaged in assignments</w:t>
                          </w:r>
                        </w:p>
                        <w:p w:rsidR="00145453" w:rsidRDefault="00145453" w:rsidP="005D79DB">
                          <w:pPr>
                            <w:pStyle w:val="ListParagraph"/>
                          </w:pPr>
                        </w:p>
                        <w:p w:rsidR="00145453" w:rsidRPr="00CC0663" w:rsidRDefault="00145453" w:rsidP="00EE18D3">
                          <w:pPr>
                            <w:tabs>
                              <w:tab w:val="left" w:pos="0"/>
                            </w:tabs>
                          </w:pPr>
                        </w:p>
                      </w:txbxContent>
                    </v:textbox>
                  </v:shape>
                </v:group>
                <v:group id="Group 20" o:spid="_x0000_s1034" style="position:absolute;left:19256;top:6131;width:13061;height:45223" coordsize="13061,45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30" o:spid="_x0000_s1035" type="#_x0000_t32" style="position:absolute;left:430;top:322;width:12433;height:40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3E98IAAADbAAAADwAAAGRycy9kb3ducmV2LnhtbERPz2vCMBS+D/wfwhO8zXQTxqhGcY7B&#10;8OTqRLw9mmdTbV5qEtvuv18Ogx0/vt+L1WAb0ZEPtWMFT9MMBHHpdM2Vgu/9x+MriBCRNTaOScEP&#10;BVgtRw8LzLXr+Yu6IlYihXDIUYGJsc2lDKUhi2HqWuLEnZ23GBP0ldQe+xRuG/mcZS/SYs2pwWBL&#10;G0PltbhbBU237W+H++Vm3nfdvtgcT+bNt0pNxsN6DiLSEP/Ff+5PrWCW1qc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3E98IAAADbAAAADwAAAAAAAAAAAAAA&#10;AAChAgAAZHJzL2Rvd25yZXYueG1sUEsFBgAAAAAEAAQA+QAAAJADAAAAAA==&#10;" strokecolor="black [3213]">
                    <v:stroke endarrow="block"/>
                  </v:shape>
                  <v:group id="Group 14" o:spid="_x0000_s1036" style="position:absolute;width:13061;height:45222" coordsize="13061,45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Straight Arrow Connector 16" o:spid="_x0000_s1037" type="#_x0000_t32" style="position:absolute;left:430;top:322;width:12631;height:145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Straight Arrow Connector 17" o:spid="_x0000_s1038" type="#_x0000_t32" style="position:absolute;left:430;top:645;width:12433;height:79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Straight Arrow Connector 18" o:spid="_x0000_s1039" type="#_x0000_t32" style="position:absolute;left:430;top:1398;width:12630;height:168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Nd8UAAADbAAAADwAAAGRycy9kb3ducmV2LnhtbESPQWvCQBCF7wX/wzKCt7oxgrWpq5RA&#10;1fZmKrS9DdlpEpqdDdlV4793DgVvM7w3732z2gyuVWfqQ+PZwGyagCIuvW24MnD8fHtcggoR2WLr&#10;mQxcKcBmPXpYYWb9hQ90LmKlJIRDhgbqGLtM61DW5DBMfUcs2q/vHUZZ+0rbHi8S7lqdJslCO2xY&#10;GmrsKK+p/CtOzsCT/toly3Kfzp7nx++fvPDvH1tvzGQ8vL6AijTEu/n/em8FX2DlFxlA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xNd8UAAADbAAAADwAAAAAAAAAA&#10;AAAAAAChAgAAZHJzL2Rvd25yZXYueG1sUEsFBgAAAAAEAAQA+QAAAJMDAAAAAA==&#10;" strokecolor="black [3213]">
                      <v:stroke endarrow="block"/>
                    </v:shape>
                    <v:shape id="Straight Arrow Connector 19" o:spid="_x0000_s1040" type="#_x0000_t32" style="position:absolute;left:430;top:3765;width:12433;height:11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IxCsMAAADbAAAADwAAAGRycy9kb3ducmV2LnhtbERPTUvDQBC9C/6HZQq9mU09SBu7LVoR&#10;pKeatoi3ITtmo9nZdHebxH/vCoXe5vE+Z7kebSt68qFxrGCW5SCIK6cbrhUc9q93cxAhImtsHZOC&#10;XwqwXt3eLLHQbuB36stYixTCoUAFJsaukDJUhiyGzHXEifty3mJM0NdSexxSuG3lfZ4/SIsNpwaD&#10;HW0MVT/l2Spo++1wOp6/T+Zl1+/LzcenefadUtPJ+PQIItIYr+KL+02n+Qv4/yU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iMQrDAAAA2wAAAA8AAAAAAAAAAAAA&#10;AAAAoQIAAGRycy9kb3ducmV2LnhtbFBLBQYAAAAABAAEAPkAAACRAwAAAAA=&#10;" strokecolor="black [3213]">
                      <v:stroke endarrow="block"/>
                    </v:shape>
                    <v:shape id="Straight Arrow Connector 21" o:spid="_x0000_s1041" type="#_x0000_t32" style="position:absolute;left:430;top:22806;width:12433;height:2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3scQAAADbAAAADwAAAGRycy9kb3ducmV2LnhtbESPQWsCMRSE7wX/Q3hCb5rVQylbo7SK&#10;IJ7s2lJ6e2xeN9tuXtYk7q7/3ghCj8PMfMMsVoNtREc+1I4VzKYZCOLS6ZorBR/H7eQZRIjIGhvH&#10;pOBCAVbL0cMCc+16fqeuiJVIEA45KjAxtrmUoTRkMUxdS5y8H+ctxiR9JbXHPsFtI+dZ9iQt1pwW&#10;DLa0NlT+FWeroOn2/enz/Hsym0N3LNZf3+bNt0o9jofXFxCRhvgfvrd3WsF8B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PexxAAAANsAAAAPAAAAAAAAAAAA&#10;AAAAAKECAABkcnMvZG93bnJldi54bWxQSwUGAAAAAAQABAD5AAAAkgMAAAAA&#10;" strokecolor="black [3213]">
                      <v:stroke endarrow="block"/>
                    </v:shape>
                    <v:shape id="Straight Arrow Connector 22" o:spid="_x0000_s1042" type="#_x0000_t32" style="position:absolute;left:430;top:7315;width:12476;height:6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iwIMQAAADbAAAADwAAAGRycy9kb3ducmV2LnhtbESPQWvCQBSE7wX/w/IKvTUbU7CauooI&#10;ba03Y0C9PbKvSWj2bdjdavz3XaHgcZiZb5j5cjCdOJPzrWUF4yQFQVxZ3XKtoNy/P09B+ICssbNM&#10;Cq7kYbkYPcwx1/bCOzoXoRYRwj5HBU0IfS6lrxoy6BPbE0fv2zqDIUpXS+3wEuGmk1maTqTBluNC&#10;gz2tG6p+il+j4FUePtNptcnGs5fyeFoX9mv7YZV6ehxWbyACDeEe/m9vtIIsg9uX+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2LAgxAAAANsAAAAPAAAAAAAAAAAA&#10;AAAAAKECAABkcnMvZG93bnJldi54bWxQSwUGAAAAAAQABAD5AAAAkgMAAAAA&#10;" strokecolor="black [3213]">
                      <v:stroke endarrow="block"/>
                    </v:shape>
                    <v:shape id="Straight Arrow Connector 23" o:spid="_x0000_s1043" type="#_x0000_t32" style="position:absolute;left:430;top:26463;width:12630;height:2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MXcUAAADbAAAADwAAAGRycy9kb3ducmV2LnhtbESPzWrDMBCE74W8g9hAbo2cFEpxo4T8&#10;ECg5tU5D6G2xtpYba+VIiu2+fVUo9DjMzDfMYjXYRnTkQ+1YwWyagSAuna65UvB+3N8/gQgRWWPj&#10;mBR8U4DVcnS3wFy7nt+oK2IlEoRDjgpMjG0uZSgNWQxT1xIn79N5izFJX0ntsU9w28h5lj1KizWn&#10;BYMtbQ2Vl+JmFTTdob+ebl9Xs3vtjsX2/GE2vlVqMh7WzyAiDfE//Nd+0QrmD/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bMXcUAAADbAAAADwAAAAAAAAAA&#10;AAAAAAChAgAAZHJzL2Rvd25yZXYueG1sUEsFBgAAAAAEAAQA+QAAAJMDAAAAAA==&#10;" strokecolor="black [3213]">
                      <v:stroke endarrow="block"/>
                    </v:shape>
                    <v:shape id="Straight Arrow Connector 24" o:spid="_x0000_s1044" type="#_x0000_t32" style="position:absolute;left:430;top:29798;width:12427;height:3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2Nz8UAAADbAAAADwAAAGRycy9kb3ducmV2LnhtbESPQWvCQBSE7wX/w/KE3nSTVNqYZhUR&#10;2lpvpoJ6e2Rfk2D2bchuNf77bkHocZiZb5h8OZhWXKh3jWUF8TQCQVxa3XClYP/1NklBOI+ssbVM&#10;Cm7kYLkYPeSYaXvlHV0KX4kAYZehgtr7LpPSlTUZdFPbEQfv2/YGfZB9JXWP1wA3rUyi6FkabDgs&#10;1NjRuqbyXPwYBS/y8BGl5SaJ50/742ld2M/tu1XqcTysXkF4Gvx/+N7eaAXJD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2Nz8UAAADbAAAADwAAAAAAAAAA&#10;AAAAAAChAgAAZHJzL2Rvd25yZXYueG1sUEsFBgAAAAAEAAQA+QAAAJMDAAAAAA==&#10;" strokecolor="black [3213]">
                      <v:stroke endarrow="block"/>
                    </v:shape>
                    <v:shape id="Straight Arrow Connector 25" o:spid="_x0000_s1045" type="#_x0000_t32" style="position:absolute;left:430;top:12586;width:12471;height:139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oVMUAAADbAAAADwAAAGRycy9kb3ducmV2LnhtbESPQWvCQBSE7wX/w/KE3nSTFNuYZhUR&#10;2lpvpoJ6e2Rfk2D2bchuNf77bkHocZiZb5h8OZhWXKh3jWUF8TQCQVxa3XClYP/1NklBOI+ssbVM&#10;Cm7kYLkYPeSYaXvlHV0KX4kAYZehgtr7LpPSlTUZdFPbEQfv2/YGfZB9JXWP1wA3rUyi6FkabDgs&#10;1NjRuqbyXPwYBS/y8BGl5SaJ50/742ld2M/tu1XqcTysXkF4Gvx/+N7eaAXJD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EoVMUAAADbAAAADwAAAAAAAAAA&#10;AAAAAAChAgAAZHJzL2Rvd25yZXYueG1sUEsFBgAAAAAEAAQA+QAAAJMDAAAAAA==&#10;" strokecolor="black [3213]">
                      <v:stroke endarrow="block"/>
                    </v:shape>
                    <v:shape id="Straight Arrow Connector 26" o:spid="_x0000_s1046" type="#_x0000_t32" style="position:absolute;left:430;top:322;width:12437;height:10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vxcQAAADbAAAADwAAAGRycy9kb3ducmV2LnhtbESPQWsCMRSE7wX/Q3iCt5rVg5TVKFUp&#10;FE92bZHeHpvXzdbNy5rE3fXfN4VCj8PMfMOsNoNtREc+1I4VzKYZCOLS6ZorBe+nl8cnECEia2wc&#10;k4I7BdisRw8rzLXr+Y26IlYiQTjkqMDE2OZShtKQxTB1LXHyvpy3GJP0ldQe+wS3jZxn2UJarDkt&#10;GGxpZ6i8FDeroOkO/fXj9n01+2N3KnbnT7P1rVKT8fC8BBFpiP/hv/arVjBfwO+X9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FxAAAANsAAAAPAAAAAAAAAAAA&#10;AAAAAKECAABkcnMvZG93bnJldi54bWxQSwUGAAAAAAQABAD5AAAAkgMAAAAA&#10;" strokecolor="black [3213]">
                      <v:stroke endarrow="block"/>
                    </v:shape>
                    <v:shape id="Straight Arrow Connector 28" o:spid="_x0000_s1047" type="#_x0000_t32" style="position:absolute;left:430;top:32918;width:12422;height:1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JeLMEAAADbAAAADwAAAGRycy9kb3ducmV2LnhtbERPz2vCMBS+C/4P4Qm7aaqHIZ1RnDIY&#10;O82qjN0ezVtT17zUJLb1vzeHwY4f3+/VZrCN6MiH2rGC+SwDQVw6XXOl4HR8my5BhIissXFMCu4U&#10;YLMej1aYa9fzgboiViKFcMhRgYmxzaUMpSGLYeZa4sT9OG8xJugrqT32Kdw2cpFlz9JizanBYEs7&#10;Q+VvcbMKmu6jv55vl6vZf3bHYvf1bV59q9TTZNi+gIg0xH/xn/tdK1ikselL+g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gl4swQAAANsAAAAPAAAAAAAAAAAAAAAA&#10;AKECAABkcnMvZG93bnJldi54bWxQSwUGAAAAAAQABAD5AAAAjwMAAAAA&#10;" strokecolor="black [3213]">
                      <v:stroke endarrow="block"/>
                    </v:shape>
                    <v:shape id="Straight Arrow Connector 29" o:spid="_x0000_s1048" type="#_x0000_t32" style="position:absolute;left:430;top:35069;width:12420;height:100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wiUcQAAADbAAAADwAAAGRycy9kb3ducmV2LnhtbESPT4vCMBTE74LfIbyFvWlqF/zTNYoI&#10;uurNKqi3R/O2Ldu8lCar9dsbQfA4zMxvmOm8NZW4UuNKywoG/QgEcWZ1ybmC42HVG4NwHlljZZkU&#10;3MnBfNbtTDHR9sZ7uqY+FwHCLkEFhfd1IqXLCjLo+rYmDt6vbQz6IJtc6gZvAW4qGUfRUBosOSwU&#10;WNOyoOwv/TcKRvL0E42zTTyYfB3Pl2Vqt7u1Verzo118g/DU+nf41d5oBfEEnl/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fCJRxAAAANsAAAAPAAAAAAAAAAAA&#10;AAAAAKECAABkcnMvZG93bnJldi54bWxQSwUGAAAAAAQABAD5AAAAkgMAAAAA&#10;" strokecolor="black [3213]">
                      <v:stroke endarrow="block"/>
                    </v:shape>
                    <v:shape id="Straight Arrow Connector 31" o:spid="_x0000_s1049" type="#_x0000_t32" style="position:absolute;left:430;top:3765;width:12630;height:24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hbMUAAADbAAAADwAAAGRycy9kb3ducmV2LnhtbESPzWrDMBCE74W8g9hAbo2cB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hbMUAAADbAAAADwAAAAAAAAAA&#10;AAAAAAChAgAAZHJzL2Rvd25yZXYueG1sUEsFBgAAAAAEAAQA+QAAAJMDAAAAAA==&#10;" strokecolor="black [3213]">
                      <v:stroke endarrow="block"/>
                    </v:shape>
                    <v:shape id="Straight Arrow Connector 1" o:spid="_x0000_s1050" type="#_x0000_t32" style="position:absolute;left:430;top:18180;width:12433;height:6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tecEAAADaAAAADwAAAGRycy9kb3ducmV2LnhtbERPTWsCMRC9F/wPYYTeatYeSlmNUhWh&#10;9FRXpfQ2bKab1c1kTeLu+u8bodDT8HifM18OthEd+VA7VjCdZCCIS6drrhQc9tunVxAhImtsHJOC&#10;GwVYLkYPc8y163lHXRErkUI45KjAxNjmUobSkMUwcS1x4n6ctxgT9JXUHvsUbhv5nGUv0mLNqcFg&#10;S2tD5bm4WgVN99FfjtfTxWw+u32x/vo2K98q9Tge3mYgIg3xX/znftdpPtxfuV+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6y15wQAAANoAAAAPAAAAAAAAAAAAAAAA&#10;AKECAABkcnMvZG93bnJldi54bWxQSwUGAAAAAAQABAD5AAAAjwMAAAAA&#10;" strokecolor="black [3213]">
                      <v:stroke endarrow="block"/>
                    </v:shape>
                    <v:shape id="Straight Arrow Connector 2" o:spid="_x0000_s1051" type="#_x0000_t32" style="position:absolute;left:430;top:11618;width:12630;height:19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1dtMQAAADaAAAADwAAAGRycy9kb3ducmV2LnhtbESPQWvCQBSE7wX/w/IEb3WTCK2NrkGE&#10;trE3o9D29sg+k2D2bchuTfrv3ULB4zAz3zDrbDStuFLvGssK4nkEgri0uuFKwen4+rgE4TyyxtYy&#10;KfglB9lm8rDGVNuBD3QtfCUChF2KCmrvu1RKV9Zk0M1tRxy8s+0N+iD7SuoehwA3rUyi6EkabDgs&#10;1NjRrqbyUvwYBc/y8z1alnkSvyxOX9+7wu4/3qxSs+m4XYHwNPp7+L+dawUJ/F0JN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V20xAAAANoAAAAPAAAAAAAAAAAA&#10;AAAAAKECAABkcnMvZG93bnJldi54bWxQSwUGAAAAAAQABAD5AAAAkgMAAAAA&#10;" strokecolor="black [3213]">
                      <v:stroke endarrow="block"/>
                    </v:shape>
                    <v:shape id="Straight Arrow Connector 3" o:spid="_x0000_s1052" type="#_x0000_t32" style="position:absolute;top:30551;width:13016;height:89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H4L8IAAADaAAAADwAAAGRycy9kb3ducmV2LnhtbESPT4vCMBTE7wt+h/AEb2uqwqrVKCL4&#10;b29WQb09mmdbbF5KE7X77c2C4HGYmd8w03ljSvGg2hWWFfS6EQji1OqCMwXHw+p7BMJ5ZI2lZVLw&#10;Rw7ms9bXFGNtn7ynR+IzESDsYlSQe1/FUro0J4Ouayvi4F1tbdAHWWdS1/gMcFPKfhT9SIMFh4Uc&#10;K1rmlN6Su1EwlKdNNEq3/d54cDxflond/a6tUp12s5iA8NT4T/jd3moFA/i/Em6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H4L8IAAADaAAAADwAAAAAAAAAAAAAA&#10;AAChAgAAZHJzL2Rvd25yZXYueG1sUEsFBgAAAAAEAAQA+QAAAJADAAAAAA==&#10;" strokecolor="black [3213]">
                      <v:stroke endarrow="block"/>
                    </v:shape>
                    <v:oval id="Oval 8" o:spid="_x0000_s1053" style="position:absolute;width:795;height: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5IzsIA&#10;AADaAAAADwAAAGRycy9kb3ducmV2LnhtbERPTWvCQBC9C/6HZQq9mU1bKE10FVECQk+NSnscs2MS&#10;zc6m2W2S+uu7h4LHx/terEbTiJ46V1tW8BTFIIgLq2suFRz22ewNhPPIGhvLpOCXHKyW08kCU20H&#10;/qA+96UIIexSVFB536ZSuqIigy6yLXHgzrYz6APsSqk7HEK4aeRzHL9KgzWHhgpb2lRUXPMfo+C9&#10;PybykGw3n/sbnrLbZffyPXwp9fgwrucgPI3+Lv5377SCsDVcC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kjOwgAAANoAAAAPAAAAAAAAAAAAAAAAAJgCAABkcnMvZG93&#10;bnJldi54bWxQSwUGAAAAAAQABAD1AAAAhwMAAAAA&#10;" fillcolor="black [3200]" stroked="f" strokeweight="2pt"/>
                    <v:oval id="Oval 9" o:spid="_x0000_s1054" style="position:absolute;top:3334;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tVcUA&#10;AADaAAAADwAAAGRycy9kb3ducmV2LnhtbESPT2vCQBTE7wW/w/KE3urGFopJ3QRRBKGn+gc9vmZf&#10;k9Ts2zS7TVI/vVsQPA4z8xtmng2mFh21rrKsYDqJQBDnVldcKNjv1k8zEM4ja6wtk4I/cpClo4c5&#10;Jtr2/EHd1hciQNglqKD0vkmkdHlJBt3ENsTB+7KtQR9kW0jdYh/gppbPUfQqDVYcFkpsaFlSft7+&#10;GgXv3SGW+3i1PO4u+Lm+fG9efvqTUo/jYfEGwtPg7+Fbe6MVxPB/Jdw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u1VxQAAANoAAAAPAAAAAAAAAAAAAAAAAJgCAABkcnMv&#10;ZG93bnJldi54bWxQSwUGAAAAAAQABAD1AAAAigMAAAAA&#10;" fillcolor="black [3200]" stroked="f" strokeweight="2pt"/>
                    <v:oval id="Oval 11" o:spid="_x0000_s1055" style="position:absolute;top:8283;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OIMMA&#10;AADbAAAADwAAAGRycy9kb3ducmV2LnhtbERPS2vCQBC+F/wPywi9NZu0UGp0DaIIQk/1gT1Os2MS&#10;zc6m2W2S+uu7BcHbfHzPmWWDqUVHrassK0iiGARxbnXFhYL9bv30BsJ5ZI21ZVLwSw6y+ehhhqm2&#10;PX9Qt/WFCCHsUlRQet+kUrq8JIMusg1x4E62NegDbAupW+xDuKnlcxy/SoMVh4YSG1qWlF+2P0bB&#10;e3eYyP1ktTzurvi1vp43L9/9p1KP42ExBeFp8Hfxzb3RYX4C/7+E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bOIMMAAADbAAAADwAAAAAAAAAAAAAAAACYAgAAZHJzL2Rv&#10;d25yZXYueG1sUEsFBgAAAAAEAAQA9QAAAIgDAAAAAA==&#10;" fillcolor="black [3200]" stroked="f" strokeweight="2pt"/>
                    <v:oval id="Oval 15" o:spid="_x0000_s1056" style="position:absolute;top:13124;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II8QA&#10;AADbAAAADwAAAGRycy9kb3ducmV2LnhtbERPS2vCQBC+C/0PyxR6042WlhqzEbEIgicfpT2O2TGJ&#10;ZmfT7Jqk/nq3UOhtPr7nJPPeVKKlxpWWFYxHEQjizOqScwWH/Wr4BsJ5ZI2VZVLwQw7m6cMgwVjb&#10;jrfU7nwuQgi7GBUU3texlC4ryKAb2Zo4cCfbGPQBNrnUDXYh3FRyEkWv0mDJoaHAmpYFZZfd1SjY&#10;tB9TeZi+Lz/3Nzyubuf183f3pdTTY7+YgfDU+3/xn3utw/wX+P0lH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yCPEAAAA2wAAAA8AAAAAAAAAAAAAAAAAmAIAAGRycy9k&#10;b3ducmV2LnhtbFBLBQYAAAAABAAEAPUAAACJAwAAAAA=&#10;" fillcolor="black [3200]" stroked="f" strokeweight="2pt"/>
                    <v:oval id="Oval 32" o:spid="_x0000_s1057" style="position:absolute;top:17857;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MN8UA&#10;AADbAAAADwAAAGRycy9kb3ducmV2LnhtbESPQWvCQBSE74L/YXkFb2ZThaLRVUQRBE9VS3t8Zl+T&#10;1OzbmF2T1F/vFoQeh5n5hpkvO1OKhmpXWFbwGsUgiFOrC84UnI7b4QSE88gaS8uk4JccLBf93hwT&#10;bVt+p+bgMxEg7BJUkHtfJVK6NCeDLrIVcfC+bW3QB1lnUtfYBrgp5SiO36TBgsNCjhWtc0ovh5tR&#10;sG8+pvI03aw/j3c8b+8/u/G1/VJq8NKtZiA8df4//GzvtILxCP6+h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Qw3xQAAANsAAAAPAAAAAAAAAAAAAAAAAJgCAABkcnMv&#10;ZG93bnJldi54bWxQSwUGAAAAAAQABAD1AAAAigMAAAAA&#10;" fillcolor="black [3200]" stroked="f" strokeweight="2pt"/>
                    <v:oval id="Oval 33" o:spid="_x0000_s1058" style="position:absolute;top:22483;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2prMUA&#10;AADbAAAADwAAAGRycy9kb3ducmV2LnhtbESPQWvCQBSE7wX/w/IEb3VTA6VGN6EogtBT1VKPz+wz&#10;SZt9G7PbJPrru0Khx2FmvmGW2WBq0VHrKssKnqYRCOLc6ooLBYf95vEFhPPIGmvLpOBKDrJ09LDE&#10;RNue36nb+UIECLsEFZTeN4mULi/JoJvahjh4Z9sa9EG2hdQt9gFuajmLomdpsOKwUGJDq5Ly792P&#10;UfDWfczlYb5efe5veNrcvrbxpT8qNRkPrwsQngb/H/5rb7WCOIb7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amsxQAAANsAAAAPAAAAAAAAAAAAAAAAAJgCAABkcnMv&#10;ZG93bnJldi54bWxQSwUGAAAAAAQABAD1AAAAigMAAAAA&#10;" fillcolor="black [3200]" stroked="f" strokeweight="2pt"/>
                    <v:oval id="Oval 34" o:spid="_x0000_s1059" style="position:absolute;top:26033;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x2MUA&#10;AADbAAAADwAAAGRycy9kb3ducmV2LnhtbESPQWvCQBSE74L/YXkFb7qpimjqKqIIgqeqpT2+Zl+T&#10;tNm3Mbsm0V/fFQSPw8x8w8yXrSlETZXLLSt4HUQgiBOrc04VnI7b/hSE88gaC8uk4EoOlotuZ46x&#10;tg2/U33wqQgQdjEqyLwvYyldkpFBN7AlcfB+bGXQB1mlUlfYBLgp5DCKJtJgzmEhw5LWGSV/h4tR&#10;sK8/ZvI026w/jzf83t5+d6Nz86VU76VdvYHw1Ppn+NHeaQWjMd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DHYxQAAANsAAAAPAAAAAAAAAAAAAAAAAJgCAABkcnMv&#10;ZG93bnJldi54bWxQSwUGAAAAAAQABAD1AAAAigMAAAAA&#10;" fillcolor="black [3200]" stroked="f" strokeweight="2pt"/>
                    <v:oval id="Oval 35" o:spid="_x0000_s1060" style="position:absolute;top:32488;width:793;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UQ8UA&#10;AADbAAAADwAAAGRycy9kb3ducmV2LnhtbESPQWvCQBSE74L/YXkFb7qpomjqKqIIgqeqpT2+Zl+T&#10;tNm3Mbsm0V/fFQSPw8x8w8yXrSlETZXLLSt4HUQgiBOrc04VnI7b/hSE88gaC8uk4EoOlotuZ46x&#10;tg2/U33wqQgQdjEqyLwvYyldkpFBN7AlcfB+bGXQB1mlUlfYBLgp5DCKJtJgzmEhw5LWGSV/h4tR&#10;sK8/ZvI026w/jzf83t5+d6Nz86VU76VdvYHw1Ppn+NHeaQWjMd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RDxQAAANsAAAAPAAAAAAAAAAAAAAAAAJgCAABkcnMv&#10;ZG93bnJldi54bWxQSwUGAAAAAAQABAD1AAAAigMAAAAA&#10;" fillcolor="black [3200]" stroked="f" strokeweight="2pt"/>
                    <v:oval id="Oval 36" o:spid="_x0000_s1061" style="position:absolute;top:38727;width:793;height: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KNMYA&#10;AADbAAAADwAAAGRycy9kb3ducmV2LnhtbESPT2vCQBTE74V+h+UJvdWNFUSjaygpgtBT/YMen9ln&#10;Ept9m2a3SeqndwuCx2FmfsMskt5UoqXGlZYVjIYRCOLM6pJzBbvt6nUKwnlkjZVlUvBHDpLl89MC&#10;Y207/qJ243MRIOxiVFB4X8dSuqwgg25oa+LgnW1j0AfZ5FI32AW4qeRbFE2kwZLDQoE1pQVl35tf&#10;o+Cz3c/kbvaRHrZXPK2ul/X4pzsq9TLo3+cgPPX+Eb6311rBeAL/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oKNMYAAADbAAAADwAAAAAAAAAAAAAAAACYAgAAZHJz&#10;L2Rvd25yZXYueG1sUEsFBgAAAAAEAAQA9QAAAIsDAAAAAA==&#10;" fillcolor="black [3200]" stroked="f" strokeweight="2pt"/>
                    <v:oval id="Oval 37" o:spid="_x0000_s1062" style="position:absolute;top:44429;width:793;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avr8UA&#10;AADbAAAADwAAAGRycy9kb3ducmV2LnhtbESPT2vCQBTE74LfYXkFb7qpgn9SVxFFEDxVLe3xNfua&#10;pM2+jdk1iX76riB4HGbmN8x82ZpC1FS53LKC10EEgjixOudUwem47U9BOI+ssbBMCq7kYLnoduYY&#10;a9vwO9UHn4oAYRejgsz7MpbSJRkZdANbEgfvx1YGfZBVKnWFTYCbQg6jaCwN5hwWMixpnVHyd7gY&#10;Bfv6YyZPs83683jD7+3tdzc6N19K9V7a1RsIT61/hh/tnVYwmsD9S/gB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q+vxQAAANsAAAAPAAAAAAAAAAAAAAAAAJgCAABkcnMv&#10;ZG93bnJldi54bWxQSwUGAAAAAAQABAD1AAAAigMAAAAA&#10;" fillcolor="black [3200]" stroked="f" strokeweight="2pt"/>
                    <v:shape id="Straight Arrow Connector 38" o:spid="_x0000_s1063" type="#_x0000_t32" style="position:absolute;left:430;top:8713;width:12433;height:11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I8cIAAADbAAAADwAAAGRycy9kb3ducmV2LnhtbERPz2vCMBS+D/wfwhO8zXQTxqhGcY7B&#10;8OTqRLw9mmdTbV5qEtvuv18Ogx0/vt+L1WAb0ZEPtWMFT9MMBHHpdM2Vgu/9x+MriBCRNTaOScEP&#10;BVgtRw8LzLXr+Yu6IlYihXDIUYGJsc2lDKUhi2HqWuLEnZ23GBP0ldQe+xRuG/mcZS/SYs2pwWBL&#10;G0PltbhbBU237W+H++Vm3nfdvtgcT+bNt0pNxsN6DiLSEP/Ff+5PrWCWxqY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vI8cIAAADbAAAADwAAAAAAAAAAAAAA&#10;AAChAgAAZHJzL2Rvd25yZXYueG1sUEsFBgAAAAAEAAQA+QAAAJADAAAAAA==&#10;" strokecolor="black [3213]">
                      <v:stroke endarrow="block"/>
                    </v:shape>
                  </v:group>
                </v:group>
              </v:group>
            </w:pict>
          </mc:Fallback>
        </mc:AlternateContent>
      </w:r>
    </w:p>
    <w:p w:rsidR="00174CEB" w:rsidRDefault="00174CEB"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FC3DB1" w:rsidRDefault="00FC3DB1" w:rsidP="00FC3DB1">
      <w:pPr>
        <w:pStyle w:val="BodytextIndented"/>
        <w:rPr>
          <w:lang w:val="en-GB"/>
        </w:rPr>
      </w:pPr>
    </w:p>
    <w:p w:rsidR="000D4412" w:rsidRDefault="000D4412"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FC3DB1" w:rsidRDefault="00FC3DB1" w:rsidP="00CA35CE">
      <w:pPr>
        <w:pStyle w:val="BodytextIndented"/>
        <w:rPr>
          <w:lang w:val="en-GB"/>
        </w:rPr>
      </w:pPr>
    </w:p>
    <w:p w:rsidR="00E833BC" w:rsidRDefault="00E833BC" w:rsidP="00CA35CE">
      <w:pPr>
        <w:pStyle w:val="BodytextIndented"/>
        <w:rPr>
          <w:lang w:val="en-GB"/>
        </w:rPr>
      </w:pPr>
    </w:p>
    <w:p w:rsidR="00E833BC" w:rsidRDefault="00E833BC" w:rsidP="00CA35CE">
      <w:pPr>
        <w:pStyle w:val="BodytextIndented"/>
        <w:rPr>
          <w:lang w:val="en-GB"/>
        </w:rPr>
      </w:pPr>
    </w:p>
    <w:p w:rsidR="00E833BC" w:rsidRDefault="00E833BC" w:rsidP="00CA35CE">
      <w:pPr>
        <w:pStyle w:val="BodytextIndented"/>
        <w:rPr>
          <w:lang w:val="en-GB"/>
        </w:rPr>
      </w:pPr>
    </w:p>
    <w:p w:rsidR="00E833BC" w:rsidRDefault="00E833BC" w:rsidP="00CA35CE">
      <w:pPr>
        <w:pStyle w:val="BodytextIndented"/>
        <w:rPr>
          <w:lang w:val="en-GB"/>
        </w:rPr>
      </w:pPr>
    </w:p>
    <w:p w:rsidR="000479F9" w:rsidRDefault="000479F9" w:rsidP="00CA35CE">
      <w:pPr>
        <w:pStyle w:val="BodytextIndented"/>
        <w:rPr>
          <w:lang w:val="en-GB"/>
        </w:rPr>
      </w:pPr>
    </w:p>
    <w:p w:rsidR="005D79DB" w:rsidRDefault="005D79DB" w:rsidP="00CA35CE">
      <w:pPr>
        <w:pStyle w:val="BodytextIndented"/>
        <w:rPr>
          <w:lang w:val="en-GB"/>
        </w:rPr>
      </w:pPr>
    </w:p>
    <w:p w:rsidR="005D79DB" w:rsidRDefault="005D79DB" w:rsidP="00CA35CE">
      <w:pPr>
        <w:pStyle w:val="BodytextIndented"/>
        <w:rPr>
          <w:lang w:val="en-GB"/>
        </w:rPr>
      </w:pPr>
    </w:p>
    <w:p w:rsidR="006A5928" w:rsidRDefault="006A5928" w:rsidP="00CA35CE">
      <w:pPr>
        <w:pStyle w:val="BodytextIndented"/>
        <w:rPr>
          <w:lang w:val="en-GB"/>
        </w:rPr>
      </w:pPr>
    </w:p>
    <w:p w:rsidR="005D79DB" w:rsidRDefault="005D79DB" w:rsidP="00CA35CE">
      <w:pPr>
        <w:pStyle w:val="BodytextIndented"/>
        <w:rPr>
          <w:lang w:val="en-GB"/>
        </w:rPr>
      </w:pPr>
    </w:p>
    <w:p w:rsidR="00B708AE" w:rsidRDefault="00B708AE" w:rsidP="00B708AE">
      <w:pPr>
        <w:pStyle w:val="BodytextIndented"/>
        <w:ind w:left="1440" w:right="71" w:hanging="900"/>
        <w:jc w:val="left"/>
        <w:rPr>
          <w:b/>
          <w:lang w:val="en-GB"/>
        </w:rPr>
      </w:pPr>
    </w:p>
    <w:p w:rsidR="006D271C" w:rsidRDefault="006C0ADD" w:rsidP="00B708AE">
      <w:pPr>
        <w:pStyle w:val="BodytextIndented"/>
        <w:ind w:left="1440" w:right="71" w:hanging="900"/>
        <w:jc w:val="left"/>
        <w:rPr>
          <w:lang w:val="en-GB"/>
        </w:rPr>
      </w:pPr>
      <w:r w:rsidRPr="006C0ADD">
        <w:rPr>
          <w:b/>
          <w:lang w:val="en-GB"/>
        </w:rPr>
        <w:t>Figure 1.</w:t>
      </w:r>
      <w:r w:rsidR="00B708AE">
        <w:rPr>
          <w:lang w:val="en-GB"/>
        </w:rPr>
        <w:t xml:space="preserve"> </w:t>
      </w:r>
      <w:r w:rsidR="00B708AE" w:rsidRPr="00B708AE">
        <w:rPr>
          <w:lang w:val="en-GB"/>
        </w:rPr>
        <w:t xml:space="preserve"> The relationship between the advantages of mobile games and learnin</w:t>
      </w:r>
      <w:r w:rsidR="00B708AE">
        <w:rPr>
          <w:lang w:val="en-GB"/>
        </w:rPr>
        <w:t>g constraints during a pandemic</w:t>
      </w:r>
    </w:p>
    <w:p w:rsidR="006A5928" w:rsidRDefault="006A5928" w:rsidP="00CA35CE">
      <w:pPr>
        <w:pStyle w:val="BodytextIndented"/>
        <w:rPr>
          <w:lang w:val="en-GB"/>
        </w:rPr>
      </w:pPr>
    </w:p>
    <w:p w:rsidR="006D271C" w:rsidRDefault="00B708AE" w:rsidP="00CA35CE">
      <w:pPr>
        <w:pStyle w:val="BodytextIndented"/>
        <w:rPr>
          <w:lang w:val="en-GB"/>
        </w:rPr>
      </w:pPr>
      <w:r w:rsidRPr="00B708AE">
        <w:rPr>
          <w:lang w:val="en-GB"/>
        </w:rPr>
        <w:t>Even though students are at home, the learning process can still be done with the help of technology-based media such as mobile games. In addition, teachers can still monitor students and provide instruction in class groups online, as well as communicate with parents about the student learning process at home. Mathematics learning that uses mobile games as a medium of learning has the potential to make students more motivated and feel happy about learning a particular topic because of the benefits of the mobile game itself. So that mobile games can be used as a medium for learning mathematics to facilitate students in the learning process during the pandemic.</w:t>
      </w:r>
    </w:p>
    <w:p w:rsidR="00B708AE" w:rsidRDefault="00B708AE" w:rsidP="00CA35CE">
      <w:pPr>
        <w:pStyle w:val="BodytextIndented"/>
        <w:rPr>
          <w:lang w:val="en-GB"/>
        </w:rPr>
      </w:pPr>
    </w:p>
    <w:p w:rsidR="00B708AE" w:rsidRDefault="00B708AE" w:rsidP="00CA35CE">
      <w:pPr>
        <w:pStyle w:val="BodytextIndented"/>
        <w:rPr>
          <w:lang w:val="en-GB"/>
        </w:rPr>
      </w:pPr>
    </w:p>
    <w:p w:rsidR="00B708AE" w:rsidRDefault="00B708AE" w:rsidP="00CA35CE">
      <w:pPr>
        <w:pStyle w:val="BodytextIndented"/>
        <w:rPr>
          <w:lang w:val="en-GB"/>
        </w:rPr>
      </w:pPr>
    </w:p>
    <w:p w:rsidR="00B708AE" w:rsidRDefault="00B708AE" w:rsidP="00CA35CE">
      <w:pPr>
        <w:pStyle w:val="BodytextIndented"/>
        <w:rPr>
          <w:lang w:val="en-GB"/>
        </w:rPr>
      </w:pPr>
    </w:p>
    <w:p w:rsidR="006E017D" w:rsidRDefault="001B1FBB" w:rsidP="006E017D">
      <w:pPr>
        <w:pStyle w:val="Section"/>
      </w:pPr>
      <w:r>
        <w:lastRenderedPageBreak/>
        <w:t>Conclusion</w:t>
      </w:r>
    </w:p>
    <w:p w:rsidR="001B1FBB" w:rsidRPr="001B1FBB" w:rsidRDefault="00B708AE" w:rsidP="001B1FBB">
      <w:pPr>
        <w:pStyle w:val="Bodytext"/>
        <w:rPr>
          <w:lang w:val="en-GB"/>
        </w:rPr>
      </w:pPr>
      <w:r w:rsidRPr="00B708AE">
        <w:rPr>
          <w:lang w:val="en-GB"/>
        </w:rPr>
        <w:t>Mobile games can be used as a medi</w:t>
      </w:r>
      <w:r>
        <w:rPr>
          <w:lang w:val="en-GB"/>
        </w:rPr>
        <w:t>a</w:t>
      </w:r>
      <w:r w:rsidRPr="00B708AE">
        <w:rPr>
          <w:lang w:val="en-GB"/>
        </w:rPr>
        <w:t xml:space="preserve"> in the mathematics learning process during this pandemic. This is because the advantages of mobile games have the potential to overcome several obstacles that occur during the learning process during the pandemic. It is realized that the advantages of mobile games cannot solve all the problems that occur during the pandemic. However, the use of mobile game media in mathematics learning has the potential to reduce existing obstacles. The selection of the mathematical mobile game used, of course, must match the existing criteria. So that teachers can choose mobile games that match the learning objectives.</w:t>
      </w:r>
    </w:p>
    <w:p w:rsidR="00E73E51" w:rsidRDefault="00E73E51" w:rsidP="00E73E51">
      <w:pPr>
        <w:pStyle w:val="BodytextIndented"/>
        <w:ind w:firstLine="0"/>
        <w:rPr>
          <w:lang w:val="en-GB"/>
        </w:rPr>
      </w:pPr>
    </w:p>
    <w:p w:rsidR="00145453" w:rsidRDefault="00145453" w:rsidP="00E73E51">
      <w:pPr>
        <w:pStyle w:val="BodytextIndented"/>
        <w:ind w:firstLine="0"/>
        <w:rPr>
          <w:lang w:val="en-GB"/>
        </w:rPr>
      </w:pPr>
    </w:p>
    <w:p w:rsidR="00CC4993" w:rsidRPr="00CC4993" w:rsidRDefault="00E50B9C" w:rsidP="00CC4993">
      <w:pPr>
        <w:widowControl w:val="0"/>
        <w:autoSpaceDE w:val="0"/>
        <w:autoSpaceDN w:val="0"/>
        <w:adjustRightInd w:val="0"/>
        <w:ind w:left="640" w:hanging="640"/>
        <w:rPr>
          <w:rFonts w:cs="Times"/>
          <w:noProof/>
          <w:szCs w:val="24"/>
        </w:rPr>
      </w:pPr>
      <w:r>
        <w:fldChar w:fldCharType="begin" w:fldLock="1"/>
      </w:r>
      <w:r>
        <w:instrText xml:space="preserve">ADDIN Mendeley Bibliography CSL_BIBLIOGRAPHY </w:instrText>
      </w:r>
      <w:r>
        <w:fldChar w:fldCharType="separate"/>
      </w:r>
      <w:r w:rsidR="00CC4993" w:rsidRPr="00CC4993">
        <w:rPr>
          <w:rFonts w:cs="Times"/>
          <w:noProof/>
          <w:szCs w:val="24"/>
        </w:rPr>
        <w:t>[1]</w:t>
      </w:r>
      <w:r w:rsidR="00CC4993" w:rsidRPr="00CC4993">
        <w:rPr>
          <w:rFonts w:cs="Times"/>
          <w:noProof/>
          <w:szCs w:val="24"/>
        </w:rPr>
        <w:tab/>
        <w:t xml:space="preserve"> Cucinotta D and Vanelli M 2020 WHO declares COVID-19 a pandemic </w:t>
      </w:r>
      <w:r w:rsidR="00CC4993" w:rsidRPr="00CC4993">
        <w:rPr>
          <w:rFonts w:cs="Times"/>
          <w:i/>
          <w:iCs/>
          <w:noProof/>
          <w:szCs w:val="24"/>
        </w:rPr>
        <w:t>Acta Biomed.</w:t>
      </w:r>
      <w:r w:rsidR="00CC4993" w:rsidRPr="00CC4993">
        <w:rPr>
          <w:rFonts w:cs="Times"/>
          <w:noProof/>
          <w:szCs w:val="24"/>
        </w:rPr>
        <w:t xml:space="preserve"> </w:t>
      </w:r>
      <w:r w:rsidR="00CC4993" w:rsidRPr="00CC4993">
        <w:rPr>
          <w:rFonts w:cs="Times"/>
          <w:b/>
          <w:bCs/>
          <w:noProof/>
          <w:szCs w:val="24"/>
        </w:rPr>
        <w:t>91</w:t>
      </w:r>
      <w:r w:rsidR="00CC4993" w:rsidRPr="00CC4993">
        <w:rPr>
          <w:rFonts w:cs="Times"/>
          <w:noProof/>
          <w:szCs w:val="24"/>
        </w:rPr>
        <w:t xml:space="preserve"> 157–60</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[2]</w:t>
      </w:r>
      <w:r w:rsidRPr="00CC4993">
        <w:rPr>
          <w:rFonts w:cs="Times"/>
          <w:noProof/>
          <w:szCs w:val="24"/>
        </w:rPr>
        <w:tab/>
        <w:t xml:space="preserve"> WHO 2020 </w:t>
      </w:r>
      <w:r w:rsidRPr="00CC4993">
        <w:rPr>
          <w:rFonts w:cs="Times"/>
          <w:i/>
          <w:iCs/>
          <w:noProof/>
          <w:szCs w:val="24"/>
        </w:rPr>
        <w:t>Coronavirus Disease (COVID-19)</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[3]</w:t>
      </w:r>
      <w:r w:rsidRPr="00CC4993">
        <w:rPr>
          <w:rFonts w:cs="Times"/>
          <w:noProof/>
          <w:szCs w:val="24"/>
        </w:rPr>
        <w:tab/>
        <w:t xml:space="preserve"> Sahu P 2020 Closure of Universities Due to Coronavirus Disease 2019 (COVID-19): Impact on Education and Mental Health of Students and Academic Staff </w:t>
      </w:r>
      <w:r w:rsidRPr="00CC4993">
        <w:rPr>
          <w:rFonts w:cs="Times"/>
          <w:i/>
          <w:iCs/>
          <w:noProof/>
          <w:szCs w:val="24"/>
        </w:rPr>
        <w:t>Cureus</w:t>
      </w:r>
      <w:r w:rsidRPr="00CC4993">
        <w:rPr>
          <w:rFonts w:cs="Times"/>
          <w:noProof/>
          <w:szCs w:val="24"/>
        </w:rPr>
        <w:t xml:space="preserve"> </w:t>
      </w:r>
      <w:r w:rsidRPr="00CC4993">
        <w:rPr>
          <w:rFonts w:cs="Times"/>
          <w:b/>
          <w:bCs/>
          <w:noProof/>
          <w:szCs w:val="24"/>
        </w:rPr>
        <w:t>12</w:t>
      </w:r>
      <w:r w:rsidRPr="00CC4993">
        <w:rPr>
          <w:rFonts w:cs="Times"/>
          <w:noProof/>
          <w:szCs w:val="24"/>
        </w:rPr>
        <w:t xml:space="preserve"> 1–6</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[4]</w:t>
      </w:r>
      <w:r w:rsidRPr="00CC4993">
        <w:rPr>
          <w:rFonts w:cs="Times"/>
          <w:noProof/>
          <w:szCs w:val="24"/>
        </w:rPr>
        <w:tab/>
        <w:t xml:space="preserve"> Mulenga E M and Marbán J M 2020 Prospective Teachers’ Online Learning Mathematics Activities in The Age of COVID-19: A Cluster Analysis Approach </w:t>
      </w:r>
      <w:r w:rsidRPr="00CC4993">
        <w:rPr>
          <w:rFonts w:cs="Times"/>
          <w:i/>
          <w:iCs/>
          <w:noProof/>
          <w:szCs w:val="24"/>
        </w:rPr>
        <w:t>Eurasia J. Math. Sci. Technol. Educ.</w:t>
      </w:r>
      <w:r w:rsidRPr="00CC4993">
        <w:rPr>
          <w:rFonts w:cs="Times"/>
          <w:noProof/>
          <w:szCs w:val="24"/>
        </w:rPr>
        <w:t xml:space="preserve"> </w:t>
      </w:r>
      <w:r w:rsidRPr="00CC4993">
        <w:rPr>
          <w:rFonts w:cs="Times"/>
          <w:b/>
          <w:bCs/>
          <w:noProof/>
          <w:szCs w:val="24"/>
        </w:rPr>
        <w:t>16</w:t>
      </w:r>
      <w:r w:rsidRPr="00CC4993">
        <w:rPr>
          <w:rFonts w:cs="Times"/>
          <w:noProof/>
          <w:szCs w:val="24"/>
        </w:rPr>
        <w:t xml:space="preserve"> 1–9</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[5]</w:t>
      </w:r>
      <w:r w:rsidRPr="00CC4993">
        <w:rPr>
          <w:rFonts w:cs="Times"/>
          <w:noProof/>
          <w:szCs w:val="24"/>
        </w:rPr>
        <w:tab/>
        <w:t xml:space="preserve"> Lopez-Fernandez O, Männikkö N, Kääriäinen M, Griffiths M D and Kuss D J 2018 Mobile gaming and problematic smartphone use: A comparative study between Belgium and Finland </w:t>
      </w:r>
      <w:r w:rsidRPr="00CC4993">
        <w:rPr>
          <w:rFonts w:cs="Times"/>
          <w:i/>
          <w:iCs/>
          <w:noProof/>
          <w:szCs w:val="24"/>
        </w:rPr>
        <w:t>J. Behav. Addict.</w:t>
      </w:r>
      <w:r w:rsidRPr="00CC4993">
        <w:rPr>
          <w:rFonts w:cs="Times"/>
          <w:noProof/>
          <w:szCs w:val="24"/>
        </w:rPr>
        <w:t xml:space="preserve"> </w:t>
      </w:r>
      <w:r w:rsidRPr="00CC4993">
        <w:rPr>
          <w:rFonts w:cs="Times"/>
          <w:b/>
          <w:bCs/>
          <w:noProof/>
          <w:szCs w:val="24"/>
        </w:rPr>
        <w:t>7</w:t>
      </w:r>
      <w:r w:rsidRPr="00CC4993">
        <w:rPr>
          <w:rFonts w:cs="Times"/>
          <w:noProof/>
          <w:szCs w:val="24"/>
        </w:rPr>
        <w:t xml:space="preserve"> 88–99</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[6]</w:t>
      </w:r>
      <w:r w:rsidRPr="00CC4993">
        <w:rPr>
          <w:rFonts w:cs="Times"/>
          <w:noProof/>
          <w:szCs w:val="24"/>
        </w:rPr>
        <w:tab/>
        <w:t xml:space="preserve"> Castillo R E, Cheng C J, Agustin J S and Aragon M C R 2019 Development of an educational mobile game applications for Grade 5 for Knowledge Channel Inc. </w:t>
      </w:r>
      <w:r w:rsidRPr="00CC4993">
        <w:rPr>
          <w:rFonts w:cs="Times"/>
          <w:i/>
          <w:iCs/>
          <w:noProof/>
          <w:szCs w:val="24"/>
        </w:rPr>
        <w:t>International conference on information science and systems</w:t>
      </w:r>
      <w:r w:rsidRPr="00CC4993">
        <w:rPr>
          <w:rFonts w:cs="Times"/>
          <w:noProof/>
          <w:szCs w:val="24"/>
        </w:rPr>
        <w:t xml:space="preserve"> vol Part F1483 pp 99–104</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[7]</w:t>
      </w:r>
      <w:r w:rsidRPr="00CC4993">
        <w:rPr>
          <w:rFonts w:cs="Times"/>
          <w:noProof/>
          <w:szCs w:val="24"/>
        </w:rPr>
        <w:tab/>
        <w:t xml:space="preserve"> Kearney M, Burden K and Rai T 2015 Investigating teachers’ adoption of signature mobile pedagogies </w:t>
      </w:r>
      <w:r w:rsidRPr="00CC4993">
        <w:rPr>
          <w:rFonts w:cs="Times"/>
          <w:i/>
          <w:iCs/>
          <w:noProof/>
          <w:szCs w:val="24"/>
        </w:rPr>
        <w:t>Comput. Educ.</w:t>
      </w:r>
      <w:r w:rsidRPr="00CC4993">
        <w:rPr>
          <w:rFonts w:cs="Times"/>
          <w:noProof/>
          <w:szCs w:val="24"/>
        </w:rPr>
        <w:t xml:space="preserve"> </w:t>
      </w:r>
      <w:r w:rsidRPr="00CC4993">
        <w:rPr>
          <w:rFonts w:cs="Times"/>
          <w:b/>
          <w:bCs/>
          <w:noProof/>
          <w:szCs w:val="24"/>
        </w:rPr>
        <w:t>80</w:t>
      </w:r>
      <w:r w:rsidRPr="00CC4993">
        <w:rPr>
          <w:rFonts w:cs="Times"/>
          <w:noProof/>
          <w:szCs w:val="24"/>
        </w:rPr>
        <w:t xml:space="preserve"> 48–57</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[8]</w:t>
      </w:r>
      <w:r w:rsidRPr="00CC4993">
        <w:rPr>
          <w:rFonts w:cs="Times"/>
          <w:noProof/>
          <w:szCs w:val="24"/>
        </w:rPr>
        <w:tab/>
        <w:t xml:space="preserve"> Feijoo C, Barroso J L G, Aguado J and Ramos S 2012 Mobile gaming : Industry challenges and policy implications </w:t>
      </w:r>
      <w:r w:rsidRPr="00CC4993">
        <w:rPr>
          <w:rFonts w:cs="Times"/>
          <w:i/>
          <w:iCs/>
          <w:noProof/>
          <w:szCs w:val="24"/>
        </w:rPr>
        <w:t>Telecomm. Policy</w:t>
      </w:r>
      <w:r w:rsidRPr="00CC4993">
        <w:rPr>
          <w:rFonts w:cs="Times"/>
          <w:noProof/>
          <w:szCs w:val="24"/>
        </w:rPr>
        <w:t xml:space="preserve"> </w:t>
      </w:r>
      <w:r w:rsidRPr="00CC4993">
        <w:rPr>
          <w:rFonts w:cs="Times"/>
          <w:b/>
          <w:bCs/>
          <w:noProof/>
          <w:szCs w:val="24"/>
        </w:rPr>
        <w:t>36</w:t>
      </w:r>
      <w:r w:rsidRPr="00CC4993">
        <w:rPr>
          <w:rFonts w:cs="Times"/>
          <w:noProof/>
          <w:szCs w:val="24"/>
        </w:rPr>
        <w:t xml:space="preserve"> 212–21</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[9]</w:t>
      </w:r>
      <w:r w:rsidRPr="00CC4993">
        <w:rPr>
          <w:rFonts w:cs="Times"/>
          <w:noProof/>
          <w:szCs w:val="24"/>
        </w:rPr>
        <w:tab/>
        <w:t xml:space="preserve"> Jeong E J and Kim D J 2009 Definitions, Key Characteristics, and Generations of Mobile Games </w:t>
      </w:r>
      <w:r w:rsidRPr="00CC4993">
        <w:rPr>
          <w:rFonts w:cs="Times"/>
          <w:i/>
          <w:iCs/>
          <w:noProof/>
          <w:szCs w:val="24"/>
        </w:rPr>
        <w:t>Mobile Computing: Concepts, Methodologies, Tools, and Applications</w:t>
      </w:r>
      <w:r w:rsidRPr="00CC4993">
        <w:rPr>
          <w:rFonts w:cs="Times"/>
          <w:noProof/>
          <w:szCs w:val="24"/>
        </w:rPr>
        <w:t xml:space="preserve"> ed M K Pour (New York: IGI Global) p 289</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[10]</w:t>
      </w:r>
      <w:r w:rsidRPr="00CC4993">
        <w:rPr>
          <w:rFonts w:cs="Times"/>
          <w:noProof/>
          <w:szCs w:val="24"/>
        </w:rPr>
        <w:tab/>
        <w:t xml:space="preserve"> Piriyasurawong P and Ruangvanich S 2019 Mobile Learning of Mathematics Games to Enhance Problem-Solving Skill Pallop </w:t>
      </w:r>
      <w:r w:rsidRPr="00CC4993">
        <w:rPr>
          <w:rFonts w:cs="Times"/>
          <w:i/>
          <w:iCs/>
          <w:noProof/>
          <w:szCs w:val="24"/>
        </w:rPr>
        <w:t>Proceedings of the 22nd International Conference on Interactive Collaborative Learning</w:t>
      </w:r>
      <w:r w:rsidRPr="00CC4993">
        <w:rPr>
          <w:rFonts w:cs="Times"/>
          <w:noProof/>
          <w:szCs w:val="24"/>
        </w:rPr>
        <w:t xml:space="preserve"> (Springer) pp 79–90</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[11]</w:t>
      </w:r>
      <w:r w:rsidRPr="00CC4993">
        <w:rPr>
          <w:rFonts w:cs="Times"/>
          <w:noProof/>
          <w:szCs w:val="24"/>
        </w:rPr>
        <w:tab/>
        <w:t xml:space="preserve"> Suganob I D 2019 The Effects of Localised Mobile Game for Grade 11 Mathematics Learning. </w:t>
      </w:r>
      <w:r w:rsidRPr="00CC4993">
        <w:rPr>
          <w:rFonts w:cs="Times"/>
          <w:i/>
          <w:iCs/>
          <w:noProof/>
          <w:szCs w:val="24"/>
        </w:rPr>
        <w:t>J. Sci. Math. Educ. Southeast Asia</w:t>
      </w:r>
      <w:r w:rsidRPr="00CC4993">
        <w:rPr>
          <w:rFonts w:cs="Times"/>
          <w:noProof/>
          <w:szCs w:val="24"/>
        </w:rPr>
        <w:t xml:space="preserve"> </w:t>
      </w:r>
      <w:r w:rsidRPr="00CC4993">
        <w:rPr>
          <w:rFonts w:cs="Times"/>
          <w:b/>
          <w:bCs/>
          <w:noProof/>
          <w:szCs w:val="24"/>
        </w:rPr>
        <w:t>42</w:t>
      </w:r>
      <w:r w:rsidRPr="00CC4993">
        <w:rPr>
          <w:rFonts w:cs="Times"/>
          <w:noProof/>
          <w:szCs w:val="24"/>
        </w:rPr>
        <w:t xml:space="preserve"> 11</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[12]</w:t>
      </w:r>
      <w:r w:rsidRPr="00CC4993">
        <w:rPr>
          <w:rFonts w:cs="Times"/>
          <w:noProof/>
          <w:szCs w:val="24"/>
        </w:rPr>
        <w:tab/>
        <w:t xml:space="preserve"> Sutopo H and Pamungkas W 2017 Developing Mathematics Mobile Game to Enhance Learning for Children </w:t>
      </w:r>
      <w:r w:rsidRPr="00CC4993">
        <w:rPr>
          <w:rFonts w:cs="Times"/>
          <w:i/>
          <w:iCs/>
          <w:noProof/>
          <w:szCs w:val="24"/>
        </w:rPr>
        <w:t>International Conference on Computational Science and Engineering (CSE) and IEEE International Conference on Embedded and Ubiquitous Computing (EUC)</w:t>
      </w:r>
      <w:r w:rsidRPr="00CC4993">
        <w:rPr>
          <w:rFonts w:cs="Times"/>
          <w:noProof/>
          <w:szCs w:val="24"/>
        </w:rPr>
        <w:t xml:space="preserve"> vol 1 pp 191–7</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[13]</w:t>
      </w:r>
      <w:r w:rsidRPr="00CC4993">
        <w:rPr>
          <w:rFonts w:cs="Times"/>
          <w:noProof/>
          <w:szCs w:val="24"/>
        </w:rPr>
        <w:tab/>
        <w:t xml:space="preserve"> Mat N, Mohd K and Ismail M 2010 Discover Mathematics on Mobile Devices using Gaming Approach </w:t>
      </w:r>
      <w:r w:rsidRPr="00CC4993">
        <w:rPr>
          <w:rFonts w:cs="Times"/>
          <w:i/>
          <w:iCs/>
          <w:noProof/>
          <w:szCs w:val="24"/>
        </w:rPr>
        <w:t>International Conference on Mathematics Education Research 2010</w:t>
      </w:r>
      <w:r w:rsidRPr="00CC4993">
        <w:rPr>
          <w:rFonts w:cs="Times"/>
          <w:noProof/>
          <w:szCs w:val="24"/>
        </w:rPr>
        <w:t xml:space="preserve"> vol 8 pp 670–7</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[14]</w:t>
      </w:r>
      <w:r w:rsidRPr="00CC4993">
        <w:rPr>
          <w:rFonts w:cs="Times"/>
          <w:noProof/>
          <w:szCs w:val="24"/>
        </w:rPr>
        <w:tab/>
        <w:t xml:space="preserve"> Kebritchi M, Hirumi A and Bai H 2010 The effects of modern mathematics computer games on mathematics achievement and class motivation </w:t>
      </w:r>
      <w:r w:rsidRPr="00CC4993">
        <w:rPr>
          <w:rFonts w:cs="Times"/>
          <w:i/>
          <w:iCs/>
          <w:noProof/>
          <w:szCs w:val="24"/>
        </w:rPr>
        <w:t>Comput. Educ.</w:t>
      </w:r>
      <w:r w:rsidRPr="00CC4993">
        <w:rPr>
          <w:rFonts w:cs="Times"/>
          <w:noProof/>
          <w:szCs w:val="24"/>
        </w:rPr>
        <w:t xml:space="preserve"> </w:t>
      </w:r>
      <w:r w:rsidRPr="00CC4993">
        <w:rPr>
          <w:rFonts w:cs="Times"/>
          <w:b/>
          <w:bCs/>
          <w:noProof/>
          <w:szCs w:val="24"/>
        </w:rPr>
        <w:t>55</w:t>
      </w:r>
      <w:r w:rsidRPr="00CC4993">
        <w:rPr>
          <w:rFonts w:cs="Times"/>
          <w:noProof/>
          <w:szCs w:val="24"/>
        </w:rPr>
        <w:t xml:space="preserve"> 427–43</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[15]</w:t>
      </w:r>
      <w:r w:rsidRPr="00CC4993">
        <w:rPr>
          <w:rFonts w:cs="Times"/>
          <w:noProof/>
          <w:szCs w:val="24"/>
        </w:rPr>
        <w:tab/>
        <w:t xml:space="preserve"> Kyriakides A O, Meletiou-Mavrotheris M and Prodromou T 2015 Mobile technologies in the service of students’ learning of mathematics: the example of game application A.L.E.X. in the context of a primary school in Cyprus </w:t>
      </w:r>
      <w:r w:rsidRPr="00CC4993">
        <w:rPr>
          <w:rFonts w:cs="Times"/>
          <w:i/>
          <w:iCs/>
          <w:noProof/>
          <w:szCs w:val="24"/>
        </w:rPr>
        <w:t>Math. Educ. Res. J.</w:t>
      </w:r>
      <w:r w:rsidRPr="00CC4993">
        <w:rPr>
          <w:rFonts w:cs="Times"/>
          <w:noProof/>
          <w:szCs w:val="24"/>
        </w:rPr>
        <w:t xml:space="preserve"> </w:t>
      </w:r>
      <w:r w:rsidRPr="00CC4993">
        <w:rPr>
          <w:rFonts w:cs="Times"/>
          <w:b/>
          <w:bCs/>
          <w:noProof/>
          <w:szCs w:val="24"/>
        </w:rPr>
        <w:t>28</w:t>
      </w:r>
      <w:r w:rsidRPr="00CC4993">
        <w:rPr>
          <w:rFonts w:cs="Times"/>
          <w:noProof/>
          <w:szCs w:val="24"/>
        </w:rPr>
        <w:t xml:space="preserve"> 53–78</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[16]</w:t>
      </w:r>
      <w:r w:rsidRPr="00CC4993">
        <w:rPr>
          <w:rFonts w:cs="Times"/>
          <w:noProof/>
          <w:szCs w:val="24"/>
        </w:rPr>
        <w:tab/>
        <w:t xml:space="preserve"> Hieftje K, Pendergrass T, Kyriakides T, Gilliam W and Fiellin L 2017 An Evaluation of an Educational Video Game on Mathematics Achievement in First Grade Students </w:t>
      </w:r>
      <w:r w:rsidRPr="00CC4993">
        <w:rPr>
          <w:rFonts w:cs="Times"/>
          <w:i/>
          <w:iCs/>
          <w:noProof/>
          <w:szCs w:val="24"/>
        </w:rPr>
        <w:t>Technologies</w:t>
      </w:r>
      <w:r w:rsidRPr="00CC4993">
        <w:rPr>
          <w:rFonts w:cs="Times"/>
          <w:noProof/>
          <w:szCs w:val="24"/>
        </w:rPr>
        <w:t xml:space="preserve"> </w:t>
      </w:r>
      <w:r w:rsidRPr="00CC4993">
        <w:rPr>
          <w:rFonts w:cs="Times"/>
          <w:b/>
          <w:bCs/>
          <w:noProof/>
          <w:szCs w:val="24"/>
        </w:rPr>
        <w:t>5</w:t>
      </w:r>
      <w:r w:rsidRPr="00CC4993">
        <w:rPr>
          <w:rFonts w:cs="Times"/>
          <w:noProof/>
          <w:szCs w:val="24"/>
        </w:rPr>
        <w:t xml:space="preserve"> 1–8</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[17]</w:t>
      </w:r>
      <w:r w:rsidRPr="00CC4993">
        <w:rPr>
          <w:rFonts w:cs="Times"/>
          <w:noProof/>
          <w:szCs w:val="24"/>
        </w:rPr>
        <w:tab/>
        <w:t xml:space="preserve"> Mavrotheris M M, Tsouccas L and Paparistodemou E 2018 Digital Games as Tools for </w:t>
      </w:r>
      <w:r w:rsidRPr="00CC4993">
        <w:rPr>
          <w:rFonts w:cs="Times"/>
          <w:noProof/>
          <w:szCs w:val="24"/>
        </w:rPr>
        <w:lastRenderedPageBreak/>
        <w:t xml:space="preserve">Enhancing Statistics Instruction in the Early Years: A Teaching Intervention Within a Grade 2 Mathematics Classroom Maria </w:t>
      </w:r>
      <w:r w:rsidRPr="00CC4993">
        <w:rPr>
          <w:rFonts w:cs="Times"/>
          <w:i/>
          <w:iCs/>
          <w:noProof/>
          <w:szCs w:val="24"/>
        </w:rPr>
        <w:t>International Conference on Games and Learning Alliance</w:t>
      </w:r>
      <w:r w:rsidRPr="00CC4993">
        <w:rPr>
          <w:rFonts w:cs="Times"/>
          <w:noProof/>
          <w:szCs w:val="24"/>
        </w:rPr>
        <w:t xml:space="preserve"> vol 2 pp 414–7</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[18]</w:t>
      </w:r>
      <w:r w:rsidRPr="00CC4993">
        <w:rPr>
          <w:rFonts w:cs="Times"/>
          <w:noProof/>
          <w:szCs w:val="24"/>
        </w:rPr>
        <w:tab/>
        <w:t xml:space="preserve"> Kalloo V and Mohan P 2011 An Investigation Into Mobile Learning for High School Mathematics </w:t>
      </w:r>
      <w:r w:rsidRPr="00CC4993">
        <w:rPr>
          <w:rFonts w:cs="Times"/>
          <w:i/>
          <w:iCs/>
          <w:noProof/>
          <w:szCs w:val="24"/>
        </w:rPr>
        <w:t>Int. J. Mob. Blended Learn.</w:t>
      </w:r>
      <w:r w:rsidRPr="00CC4993">
        <w:rPr>
          <w:rFonts w:cs="Times"/>
          <w:noProof/>
          <w:szCs w:val="24"/>
        </w:rPr>
        <w:t xml:space="preserve"> </w:t>
      </w:r>
      <w:r w:rsidRPr="00CC4993">
        <w:rPr>
          <w:rFonts w:cs="Times"/>
          <w:b/>
          <w:bCs/>
          <w:noProof/>
          <w:szCs w:val="24"/>
        </w:rPr>
        <w:t>3</w:t>
      </w:r>
      <w:r w:rsidRPr="00CC4993">
        <w:rPr>
          <w:rFonts w:cs="Times"/>
          <w:noProof/>
          <w:szCs w:val="24"/>
        </w:rPr>
        <w:t xml:space="preserve"> 59–76</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[19]</w:t>
      </w:r>
      <w:r w:rsidRPr="00CC4993">
        <w:rPr>
          <w:rFonts w:cs="Times"/>
          <w:noProof/>
          <w:szCs w:val="24"/>
        </w:rPr>
        <w:tab/>
        <w:t xml:space="preserve"> Nugroho S 2014 Pemanfaatan Mobile Learning Game Barisan Dan Deret Geometri Untuk Meningkatkan Minat Dan Hasil Belajar Matematika Sma Kesatrian 1 Semarang </w:t>
      </w:r>
      <w:r w:rsidRPr="00CC4993">
        <w:rPr>
          <w:rFonts w:cs="Times"/>
          <w:i/>
          <w:iCs/>
          <w:noProof/>
          <w:szCs w:val="24"/>
        </w:rPr>
        <w:t>Indones. Digit. J. Math. Educ.</w:t>
      </w:r>
      <w:r w:rsidRPr="00CC4993">
        <w:rPr>
          <w:rFonts w:cs="Times"/>
          <w:noProof/>
          <w:szCs w:val="24"/>
        </w:rPr>
        <w:t xml:space="preserve"> </w:t>
      </w:r>
      <w:r w:rsidRPr="00CC4993">
        <w:rPr>
          <w:rFonts w:cs="Times"/>
          <w:b/>
          <w:bCs/>
          <w:noProof/>
          <w:szCs w:val="24"/>
        </w:rPr>
        <w:t>I</w:t>
      </w:r>
      <w:r w:rsidRPr="00CC4993">
        <w:rPr>
          <w:rFonts w:cs="Times"/>
          <w:noProof/>
          <w:szCs w:val="24"/>
        </w:rPr>
        <w:t xml:space="preserve"> 1–7</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[20]</w:t>
      </w:r>
      <w:r w:rsidRPr="00CC4993">
        <w:rPr>
          <w:rFonts w:cs="Times"/>
          <w:noProof/>
          <w:szCs w:val="24"/>
        </w:rPr>
        <w:tab/>
        <w:t xml:space="preserve"> Mailizar, Almanthari A, Maulina S and Bruce S 2020 Secondary school mathematics teachers’ views on e-learning implementation barriers during the COVID-19 pandemic: The case of Indonesia </w:t>
      </w:r>
      <w:r w:rsidRPr="00CC4993">
        <w:rPr>
          <w:rFonts w:cs="Times"/>
          <w:i/>
          <w:iCs/>
          <w:noProof/>
          <w:szCs w:val="24"/>
        </w:rPr>
        <w:t>Eurasia J. Math. Sci. Technol. Educ.</w:t>
      </w:r>
      <w:r w:rsidRPr="00CC4993">
        <w:rPr>
          <w:rFonts w:cs="Times"/>
          <w:noProof/>
          <w:szCs w:val="24"/>
        </w:rPr>
        <w:t xml:space="preserve"> </w:t>
      </w:r>
      <w:r w:rsidRPr="00CC4993">
        <w:rPr>
          <w:rFonts w:cs="Times"/>
          <w:b/>
          <w:bCs/>
          <w:noProof/>
          <w:szCs w:val="24"/>
        </w:rPr>
        <w:t>16</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[21]</w:t>
      </w:r>
      <w:r w:rsidRPr="00CC4993">
        <w:rPr>
          <w:rFonts w:cs="Times"/>
          <w:noProof/>
          <w:szCs w:val="24"/>
        </w:rPr>
        <w:tab/>
        <w:t xml:space="preserve"> Wiryanto 2020 Proses pembelajaran matematika di sekolah dasar di tengah pandemi covid-19 </w:t>
      </w:r>
      <w:r w:rsidRPr="00CC4993">
        <w:rPr>
          <w:rFonts w:cs="Times"/>
          <w:i/>
          <w:iCs/>
          <w:noProof/>
          <w:szCs w:val="24"/>
        </w:rPr>
        <w:t>J. Rev. Pendidik. dasar J. Kaji. Pendidik. dan Has. Penelit.</w:t>
      </w:r>
      <w:r w:rsidRPr="00CC4993">
        <w:rPr>
          <w:rFonts w:cs="Times"/>
          <w:noProof/>
          <w:szCs w:val="24"/>
        </w:rPr>
        <w:t xml:space="preserve"> </w:t>
      </w:r>
      <w:r w:rsidRPr="00CC4993">
        <w:rPr>
          <w:rFonts w:cs="Times"/>
          <w:b/>
          <w:bCs/>
          <w:noProof/>
          <w:szCs w:val="24"/>
        </w:rPr>
        <w:t>6</w:t>
      </w:r>
      <w:r w:rsidRPr="00CC4993">
        <w:rPr>
          <w:rFonts w:cs="Times"/>
          <w:noProof/>
          <w:szCs w:val="24"/>
        </w:rPr>
        <w:t xml:space="preserve"> 1–8</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[22]</w:t>
      </w:r>
      <w:r w:rsidRPr="00CC4993">
        <w:rPr>
          <w:rFonts w:cs="Times"/>
          <w:noProof/>
          <w:szCs w:val="24"/>
        </w:rPr>
        <w:tab/>
        <w:t xml:space="preserve"> Kusmaryono I, Maharani H R and Rusdiantoro A 2020 STUDENT ’ S OPTIMISM AND PESSIMISM AGAINST MATHEMATICS LEARNING SUCCESS IN THE PANDEMIC COVID-19 JUDGING FROM GENDER </w:t>
      </w:r>
      <w:r w:rsidRPr="00CC4993">
        <w:rPr>
          <w:rFonts w:cs="Times"/>
          <w:i/>
          <w:iCs/>
          <w:noProof/>
          <w:szCs w:val="24"/>
        </w:rPr>
        <w:t>J. Crit. Rev.</w:t>
      </w:r>
      <w:r w:rsidRPr="00CC4993">
        <w:rPr>
          <w:rFonts w:cs="Times"/>
          <w:noProof/>
          <w:szCs w:val="24"/>
        </w:rPr>
        <w:t xml:space="preserve"> </w:t>
      </w:r>
      <w:r w:rsidRPr="00CC4993">
        <w:rPr>
          <w:rFonts w:cs="Times"/>
          <w:b/>
          <w:bCs/>
          <w:noProof/>
          <w:szCs w:val="24"/>
        </w:rPr>
        <w:t>7</w:t>
      </w:r>
      <w:r w:rsidRPr="00CC4993">
        <w:rPr>
          <w:rFonts w:cs="Times"/>
          <w:noProof/>
          <w:szCs w:val="24"/>
        </w:rPr>
        <w:t xml:space="preserve"> 1841–50</w:t>
      </w:r>
    </w:p>
    <w:p w:rsidR="00CC4993" w:rsidRPr="00CC4993" w:rsidRDefault="00CC4993" w:rsidP="00CC4993">
      <w:pPr>
        <w:widowControl w:val="0"/>
        <w:autoSpaceDE w:val="0"/>
        <w:autoSpaceDN w:val="0"/>
        <w:adjustRightInd w:val="0"/>
        <w:ind w:left="640" w:hanging="640"/>
        <w:rPr>
          <w:rFonts w:cs="Times"/>
          <w:noProof/>
          <w:szCs w:val="24"/>
        </w:rPr>
      </w:pPr>
      <w:r w:rsidRPr="00CC4993">
        <w:rPr>
          <w:rFonts w:cs="Times"/>
          <w:noProof/>
          <w:szCs w:val="24"/>
        </w:rPr>
        <w:t>[23]</w:t>
      </w:r>
      <w:r w:rsidRPr="00CC4993">
        <w:rPr>
          <w:rFonts w:cs="Times"/>
          <w:noProof/>
          <w:szCs w:val="24"/>
        </w:rPr>
        <w:tab/>
        <w:t xml:space="preserve"> Kamal A A, Shaipullah N M, Truna L, Sabri M and Junaini S N 2020 Transitioning to online learning during COVID-19 Pandemic: Case study of a Pre-University Centre in Malaysia </w:t>
      </w:r>
      <w:r w:rsidRPr="00CC4993">
        <w:rPr>
          <w:rFonts w:cs="Times"/>
          <w:i/>
          <w:iCs/>
          <w:noProof/>
          <w:szCs w:val="24"/>
        </w:rPr>
        <w:t>Int. J. Adv. Comput. Sci. Appl.</w:t>
      </w:r>
      <w:r w:rsidRPr="00CC4993">
        <w:rPr>
          <w:rFonts w:cs="Times"/>
          <w:noProof/>
          <w:szCs w:val="24"/>
        </w:rPr>
        <w:t xml:space="preserve"> </w:t>
      </w:r>
      <w:r w:rsidRPr="00CC4993">
        <w:rPr>
          <w:rFonts w:cs="Times"/>
          <w:b/>
          <w:bCs/>
          <w:noProof/>
          <w:szCs w:val="24"/>
        </w:rPr>
        <w:t>11</w:t>
      </w:r>
      <w:r w:rsidRPr="00CC4993">
        <w:rPr>
          <w:rFonts w:cs="Times"/>
          <w:noProof/>
          <w:szCs w:val="24"/>
        </w:rPr>
        <w:t xml:space="preserve"> 217–23</w:t>
      </w:r>
    </w:p>
    <w:p w:rsidR="00CC4993" w:rsidRPr="00CC4993" w:rsidRDefault="00CC4993" w:rsidP="00CC4993">
      <w:pPr>
        <w:widowControl w:val="0"/>
        <w:autoSpaceDE w:val="0"/>
        <w:autoSpaceDN w:val="0"/>
        <w:adjustRightInd w:val="0"/>
        <w:ind w:left="640" w:hanging="640"/>
        <w:rPr>
          <w:rFonts w:cs="Times"/>
          <w:noProof/>
        </w:rPr>
      </w:pPr>
      <w:r w:rsidRPr="00CC4993">
        <w:rPr>
          <w:rFonts w:cs="Times"/>
          <w:noProof/>
          <w:szCs w:val="24"/>
        </w:rPr>
        <w:t>[24]</w:t>
      </w:r>
      <w:r w:rsidRPr="00CC4993">
        <w:rPr>
          <w:rFonts w:cs="Times"/>
          <w:noProof/>
          <w:szCs w:val="24"/>
        </w:rPr>
        <w:tab/>
        <w:t xml:space="preserve"> Wijaya T T 2020 How chinese students learn mathematics during the coronavirus pandemic </w:t>
      </w:r>
      <w:r w:rsidRPr="00CC4993">
        <w:rPr>
          <w:rFonts w:cs="Times"/>
          <w:i/>
          <w:iCs/>
          <w:noProof/>
          <w:szCs w:val="24"/>
        </w:rPr>
        <w:t>Int. J. Educ. Res. Innov.</w:t>
      </w:r>
      <w:r w:rsidRPr="00CC4993">
        <w:rPr>
          <w:rFonts w:cs="Times"/>
          <w:noProof/>
          <w:szCs w:val="24"/>
        </w:rPr>
        <w:t xml:space="preserve"> </w:t>
      </w:r>
      <w:r w:rsidRPr="00CC4993">
        <w:rPr>
          <w:rFonts w:cs="Times"/>
          <w:b/>
          <w:bCs/>
          <w:noProof/>
          <w:szCs w:val="24"/>
        </w:rPr>
        <w:t>15</w:t>
      </w:r>
      <w:r w:rsidRPr="00CC4993">
        <w:rPr>
          <w:rFonts w:cs="Times"/>
          <w:noProof/>
          <w:szCs w:val="24"/>
        </w:rPr>
        <w:t xml:space="preserve"> 1–16</w:t>
      </w:r>
    </w:p>
    <w:p w:rsidR="00E50B9C" w:rsidRPr="00CA35CE" w:rsidRDefault="00E50B9C" w:rsidP="00CA35CE">
      <w:pPr>
        <w:pStyle w:val="BodytextIndented"/>
        <w:rPr>
          <w:lang w:val="en-GB"/>
        </w:rPr>
      </w:pPr>
      <w:r>
        <w:rPr>
          <w:lang w:val="en-GB"/>
        </w:rPr>
        <w:fldChar w:fldCharType="end"/>
      </w:r>
    </w:p>
    <w:sectPr w:rsidR="00E50B9C" w:rsidRPr="00CA35CE">
      <w:headerReference w:type="default" r:id="rId9"/>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C11" w:rsidRDefault="00E67C11">
      <w:r>
        <w:separator/>
      </w:r>
    </w:p>
  </w:endnote>
  <w:endnote w:type="continuationSeparator" w:id="0">
    <w:p w:rsidR="00E67C11" w:rsidRDefault="00E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b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C11" w:rsidRPr="00043761" w:rsidRDefault="00E67C11">
      <w:pPr>
        <w:pStyle w:val="Bulleted"/>
        <w:numPr>
          <w:ilvl w:val="0"/>
          <w:numId w:val="0"/>
        </w:numPr>
        <w:rPr>
          <w:rFonts w:ascii="Sabon" w:hAnsi="Sabon"/>
          <w:color w:val="auto"/>
          <w:szCs w:val="20"/>
        </w:rPr>
      </w:pPr>
      <w:r>
        <w:separator/>
      </w:r>
    </w:p>
  </w:footnote>
  <w:footnote w:type="continuationSeparator" w:id="0">
    <w:p w:rsidR="00E67C11" w:rsidRDefault="00E6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53" w:rsidRDefault="00145453"/>
  <w:p w:rsidR="00145453" w:rsidRDefault="00145453"/>
  <w:p w:rsidR="00145453" w:rsidRDefault="00145453"/>
  <w:p w:rsidR="00145453" w:rsidRDefault="00145453"/>
  <w:p w:rsidR="00145453" w:rsidRDefault="00145453"/>
  <w:p w:rsidR="00145453" w:rsidRDefault="001454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CA4"/>
    <w:multiLevelType w:val="hybridMultilevel"/>
    <w:tmpl w:val="BDF2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C6A"/>
    <w:multiLevelType w:val="multilevel"/>
    <w:tmpl w:val="BA7CCF58"/>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171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820B92"/>
    <w:multiLevelType w:val="hybridMultilevel"/>
    <w:tmpl w:val="8F32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5"/>
  </w:num>
  <w:num w:numId="2">
    <w:abstractNumId w:val="2"/>
  </w:num>
  <w:num w:numId="3">
    <w:abstractNumId w:val="1"/>
  </w:num>
  <w:num w:numId="4">
    <w:abstractNumId w:val="4"/>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4"/>
    <w:rsid w:val="00006EA6"/>
    <w:rsid w:val="00016457"/>
    <w:rsid w:val="000479F9"/>
    <w:rsid w:val="00052F64"/>
    <w:rsid w:val="00066101"/>
    <w:rsid w:val="00073A8B"/>
    <w:rsid w:val="0009202C"/>
    <w:rsid w:val="000C7189"/>
    <w:rsid w:val="000D4412"/>
    <w:rsid w:val="000F1E4F"/>
    <w:rsid w:val="000F2653"/>
    <w:rsid w:val="000F2FA7"/>
    <w:rsid w:val="001039DA"/>
    <w:rsid w:val="001226FF"/>
    <w:rsid w:val="00135796"/>
    <w:rsid w:val="00145453"/>
    <w:rsid w:val="00172B28"/>
    <w:rsid w:val="00173D05"/>
    <w:rsid w:val="00174CEB"/>
    <w:rsid w:val="001879AD"/>
    <w:rsid w:val="001A0B05"/>
    <w:rsid w:val="001A7A4A"/>
    <w:rsid w:val="001B1FBB"/>
    <w:rsid w:val="001B72BD"/>
    <w:rsid w:val="001C7EEB"/>
    <w:rsid w:val="00214AE9"/>
    <w:rsid w:val="00217A99"/>
    <w:rsid w:val="0023495C"/>
    <w:rsid w:val="00242938"/>
    <w:rsid w:val="00244562"/>
    <w:rsid w:val="00251E8E"/>
    <w:rsid w:val="00256C9B"/>
    <w:rsid w:val="00263A40"/>
    <w:rsid w:val="00270B47"/>
    <w:rsid w:val="002A7DD0"/>
    <w:rsid w:val="002B3BC0"/>
    <w:rsid w:val="002B51FC"/>
    <w:rsid w:val="002F6B14"/>
    <w:rsid w:val="00300BCE"/>
    <w:rsid w:val="00330265"/>
    <w:rsid w:val="003500F6"/>
    <w:rsid w:val="00357B93"/>
    <w:rsid w:val="003608E0"/>
    <w:rsid w:val="00381F7C"/>
    <w:rsid w:val="0038450D"/>
    <w:rsid w:val="003C2053"/>
    <w:rsid w:val="003D6536"/>
    <w:rsid w:val="003E40DB"/>
    <w:rsid w:val="004022FB"/>
    <w:rsid w:val="004040C6"/>
    <w:rsid w:val="00406A24"/>
    <w:rsid w:val="00406DF0"/>
    <w:rsid w:val="00411CD4"/>
    <w:rsid w:val="00430045"/>
    <w:rsid w:val="00431A64"/>
    <w:rsid w:val="00437823"/>
    <w:rsid w:val="004545BE"/>
    <w:rsid w:val="00455AF2"/>
    <w:rsid w:val="00463C93"/>
    <w:rsid w:val="004733C4"/>
    <w:rsid w:val="004901BC"/>
    <w:rsid w:val="004942A6"/>
    <w:rsid w:val="004C24E1"/>
    <w:rsid w:val="004D273D"/>
    <w:rsid w:val="004F7DC0"/>
    <w:rsid w:val="005050AA"/>
    <w:rsid w:val="005054B7"/>
    <w:rsid w:val="0050569F"/>
    <w:rsid w:val="005109FA"/>
    <w:rsid w:val="00514ADA"/>
    <w:rsid w:val="005158FA"/>
    <w:rsid w:val="005350DF"/>
    <w:rsid w:val="005433AE"/>
    <w:rsid w:val="00556A3F"/>
    <w:rsid w:val="005A499D"/>
    <w:rsid w:val="005D0867"/>
    <w:rsid w:val="005D1FCA"/>
    <w:rsid w:val="005D5332"/>
    <w:rsid w:val="005D79DB"/>
    <w:rsid w:val="006206BB"/>
    <w:rsid w:val="00625F51"/>
    <w:rsid w:val="00636FE1"/>
    <w:rsid w:val="00637F8C"/>
    <w:rsid w:val="00670C2F"/>
    <w:rsid w:val="0068176D"/>
    <w:rsid w:val="00694B4B"/>
    <w:rsid w:val="006A25CB"/>
    <w:rsid w:val="006A3518"/>
    <w:rsid w:val="006A5928"/>
    <w:rsid w:val="006A734D"/>
    <w:rsid w:val="006C0ADD"/>
    <w:rsid w:val="006C2084"/>
    <w:rsid w:val="006C554E"/>
    <w:rsid w:val="006D2040"/>
    <w:rsid w:val="006D271C"/>
    <w:rsid w:val="006E017D"/>
    <w:rsid w:val="006F45A4"/>
    <w:rsid w:val="0071324F"/>
    <w:rsid w:val="00726B74"/>
    <w:rsid w:val="00733CB3"/>
    <w:rsid w:val="00733E20"/>
    <w:rsid w:val="00756DF9"/>
    <w:rsid w:val="00831C00"/>
    <w:rsid w:val="0085533F"/>
    <w:rsid w:val="00862017"/>
    <w:rsid w:val="008650B9"/>
    <w:rsid w:val="00870857"/>
    <w:rsid w:val="00870927"/>
    <w:rsid w:val="00873DEF"/>
    <w:rsid w:val="008773A2"/>
    <w:rsid w:val="008942DF"/>
    <w:rsid w:val="008950E9"/>
    <w:rsid w:val="008A0F0A"/>
    <w:rsid w:val="008A2963"/>
    <w:rsid w:val="008B25F7"/>
    <w:rsid w:val="008B2FE6"/>
    <w:rsid w:val="008E2F44"/>
    <w:rsid w:val="00901470"/>
    <w:rsid w:val="00902F78"/>
    <w:rsid w:val="00937724"/>
    <w:rsid w:val="0094787E"/>
    <w:rsid w:val="00973971"/>
    <w:rsid w:val="0098119B"/>
    <w:rsid w:val="00982D89"/>
    <w:rsid w:val="00997FFB"/>
    <w:rsid w:val="009A0487"/>
    <w:rsid w:val="009B56B5"/>
    <w:rsid w:val="009C6283"/>
    <w:rsid w:val="009E1246"/>
    <w:rsid w:val="009F112F"/>
    <w:rsid w:val="009F4375"/>
    <w:rsid w:val="009F6A46"/>
    <w:rsid w:val="00A35A8D"/>
    <w:rsid w:val="00A4330A"/>
    <w:rsid w:val="00A4724E"/>
    <w:rsid w:val="00A80B95"/>
    <w:rsid w:val="00A930A7"/>
    <w:rsid w:val="00AC0650"/>
    <w:rsid w:val="00AE3170"/>
    <w:rsid w:val="00AE5301"/>
    <w:rsid w:val="00AE5ECA"/>
    <w:rsid w:val="00AF7F79"/>
    <w:rsid w:val="00B02215"/>
    <w:rsid w:val="00B043EE"/>
    <w:rsid w:val="00B05982"/>
    <w:rsid w:val="00B206FF"/>
    <w:rsid w:val="00B449BB"/>
    <w:rsid w:val="00B708AE"/>
    <w:rsid w:val="00B71B85"/>
    <w:rsid w:val="00B83F45"/>
    <w:rsid w:val="00B950A8"/>
    <w:rsid w:val="00BA09AB"/>
    <w:rsid w:val="00BA5216"/>
    <w:rsid w:val="00BB729B"/>
    <w:rsid w:val="00BC5C20"/>
    <w:rsid w:val="00BC71D2"/>
    <w:rsid w:val="00BE7B4C"/>
    <w:rsid w:val="00C01195"/>
    <w:rsid w:val="00C12512"/>
    <w:rsid w:val="00C1609E"/>
    <w:rsid w:val="00C375E5"/>
    <w:rsid w:val="00C81500"/>
    <w:rsid w:val="00C905CB"/>
    <w:rsid w:val="00CA067E"/>
    <w:rsid w:val="00CA1DFD"/>
    <w:rsid w:val="00CA35CE"/>
    <w:rsid w:val="00CB5BB2"/>
    <w:rsid w:val="00CB71A8"/>
    <w:rsid w:val="00CC0663"/>
    <w:rsid w:val="00CC4993"/>
    <w:rsid w:val="00CD2BBF"/>
    <w:rsid w:val="00CD639B"/>
    <w:rsid w:val="00CD7E13"/>
    <w:rsid w:val="00CE1B65"/>
    <w:rsid w:val="00CE3CD3"/>
    <w:rsid w:val="00CE7998"/>
    <w:rsid w:val="00D05E45"/>
    <w:rsid w:val="00D146CA"/>
    <w:rsid w:val="00D3250F"/>
    <w:rsid w:val="00D4079E"/>
    <w:rsid w:val="00D65994"/>
    <w:rsid w:val="00D8168E"/>
    <w:rsid w:val="00DB2753"/>
    <w:rsid w:val="00DB36F6"/>
    <w:rsid w:val="00DC70D1"/>
    <w:rsid w:val="00DD3464"/>
    <w:rsid w:val="00DD6946"/>
    <w:rsid w:val="00DE5E7C"/>
    <w:rsid w:val="00DF7E9B"/>
    <w:rsid w:val="00E23D02"/>
    <w:rsid w:val="00E35A04"/>
    <w:rsid w:val="00E50B9C"/>
    <w:rsid w:val="00E523FD"/>
    <w:rsid w:val="00E67C11"/>
    <w:rsid w:val="00E67DE8"/>
    <w:rsid w:val="00E71976"/>
    <w:rsid w:val="00E73E51"/>
    <w:rsid w:val="00E833BC"/>
    <w:rsid w:val="00EA0FDD"/>
    <w:rsid w:val="00EC2191"/>
    <w:rsid w:val="00ED6CB9"/>
    <w:rsid w:val="00EE18D3"/>
    <w:rsid w:val="00EE3BF2"/>
    <w:rsid w:val="00EE6335"/>
    <w:rsid w:val="00EF1340"/>
    <w:rsid w:val="00EF6BE4"/>
    <w:rsid w:val="00F001D9"/>
    <w:rsid w:val="00F53C65"/>
    <w:rsid w:val="00F65CED"/>
    <w:rsid w:val="00F80CF9"/>
    <w:rsid w:val="00F8166C"/>
    <w:rsid w:val="00F8498B"/>
    <w:rsid w:val="00FC3DB1"/>
    <w:rsid w:val="00FC4F41"/>
    <w:rsid w:val="00FE00A1"/>
    <w:rsid w:val="00FE2B77"/>
    <w:rsid w:val="00FE7381"/>
    <w:rsid w:val="00FF0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AFC8DE-6AB8-4258-9E02-D1BE7DD7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CA35CE"/>
    <w:pPr>
      <w:spacing w:before="0"/>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ind w:left="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unhideWhenUsed/>
    <w:rsid w:val="004901BC"/>
    <w:rPr>
      <w:color w:val="0000FF" w:themeColor="hyperlink"/>
      <w:u w:val="single"/>
    </w:rPr>
  </w:style>
  <w:style w:type="table" w:styleId="TableGrid">
    <w:name w:val="Table Grid"/>
    <w:basedOn w:val="TableNormal"/>
    <w:uiPriority w:val="59"/>
    <w:rsid w:val="000D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7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E13"/>
    <w:rPr>
      <w:rFonts w:ascii="Segoe UI" w:hAnsi="Segoe UI" w:cs="Segoe UI"/>
      <w:sz w:val="18"/>
      <w:szCs w:val="18"/>
      <w:lang w:eastAsia="en-US"/>
    </w:rPr>
  </w:style>
  <w:style w:type="paragraph" w:styleId="ListParagraph">
    <w:name w:val="List Paragraph"/>
    <w:basedOn w:val="Normal"/>
    <w:uiPriority w:val="34"/>
    <w:qFormat/>
    <w:rsid w:val="00CC0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20author:%20tazanur.2019@student.un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7EAD-5DA5-4621-A6C0-BF8C1575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382</TotalTime>
  <Pages>7</Pages>
  <Words>9381</Words>
  <Characters>53478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62734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taza</cp:lastModifiedBy>
  <cp:revision>14</cp:revision>
  <cp:lastPrinted>2005-02-25T09:52:00Z</cp:lastPrinted>
  <dcterms:created xsi:type="dcterms:W3CDTF">2020-08-17T12:49:00Z</dcterms:created>
  <dcterms:modified xsi:type="dcterms:W3CDTF">2020-08-18T02:09:00Z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http://www.zotero.org/styles/ieee</vt:lpwstr>
  </property>
  <property fmtid="{D5CDD505-2E9C-101B-9397-08002B2CF9AE}" pid="5" name="Mendeley Recent Style Name 1_1">
    <vt:lpwstr>IEEE</vt:lpwstr>
  </property>
  <property fmtid="{D5CDD505-2E9C-101B-9397-08002B2CF9AE}" pid="6" name="Mendeley Recent Style Id 2_1">
    <vt:lpwstr>http://csl.mendeley.com/styles/411175231/iop-454RI</vt:lpwstr>
  </property>
  <property fmtid="{D5CDD505-2E9C-101B-9397-08002B2CF9AE}" pid="7" name="Mendeley Recent Style Name 2_1">
    <vt:lpwstr>IOP AS Ahmar</vt:lpwstr>
  </property>
  <property fmtid="{D5CDD505-2E9C-101B-9397-08002B2CF9AE}" pid="8" name="Mendeley Recent Style Id 3_1">
    <vt:lpwstr>http://www.zotero.org/styles/iop-conference-series-earth-and-environmental-science</vt:lpwstr>
  </property>
  <property fmtid="{D5CDD505-2E9C-101B-9397-08002B2CF9AE}" pid="9" name="Mendeley Recent Style Name 3_1">
    <vt:lpwstr>IOP Conference Series: Earth and Environmental Science</vt:lpwstr>
  </property>
  <property fmtid="{D5CDD505-2E9C-101B-9397-08002B2CF9AE}" pid="10" name="Mendeley Recent Style Id 4_1">
    <vt:lpwstr>http://www.zotero.org/styles/iop-conference-series-materials-science-and-engineering</vt:lpwstr>
  </property>
  <property fmtid="{D5CDD505-2E9C-101B-9397-08002B2CF9AE}" pid="11" name="Mendeley Recent Style Name 4_1">
    <vt:lpwstr>IOP Conference Series: Materials Science and Engineering</vt:lpwstr>
  </property>
  <property fmtid="{D5CDD505-2E9C-101B-9397-08002B2CF9AE}" pid="12" name="Mendeley Recent Style Id 5_1">
    <vt:lpwstr>http://www.zotero.org/styles/iop-scinotes</vt:lpwstr>
  </property>
  <property fmtid="{D5CDD505-2E9C-101B-9397-08002B2CF9AE}" pid="13" name="Mendeley Recent Style Name 5_1">
    <vt:lpwstr>IOP SciNotes</vt:lpwstr>
  </property>
  <property fmtid="{D5CDD505-2E9C-101B-9397-08002B2CF9AE}" pid="14" name="Mendeley Recent Style Id 6_1">
    <vt:lpwstr>http://www.zotero.org/styles/institute-of-physics-numeric</vt:lpwstr>
  </property>
  <property fmtid="{D5CDD505-2E9C-101B-9397-08002B2CF9AE}" pid="15" name="Mendeley Recent Style Name 6_1">
    <vt:lpwstr>Institute of Physics (numeric)</vt:lpwstr>
  </property>
  <property fmtid="{D5CDD505-2E9C-101B-9397-08002B2CF9AE}" pid="16" name="Mendeley Recent Style Id 7_1">
    <vt:lpwstr>http://www.zotero.org/styles/journal-of-physics-conference-series</vt:lpwstr>
  </property>
  <property fmtid="{D5CDD505-2E9C-101B-9397-08002B2CF9AE}" pid="17" name="Mendeley Recent Style Name 7_1">
    <vt:lpwstr>Journal of Physics: Conference Series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Citation Style_1">
    <vt:lpwstr>http://www.zotero.org/styles/institute-of-physics-numeric</vt:lpwstr>
  </property>
  <property fmtid="{D5CDD505-2E9C-101B-9397-08002B2CF9AE}" pid="24" name="Mendeley Unique User Id_1">
    <vt:lpwstr>f5d6dd4e-0e90-3b5e-b594-f70b34972fd2</vt:lpwstr>
  </property>
</Properties>
</file>